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99DF59" w14:textId="03CD581A" w:rsidR="00307C23" w:rsidRDefault="00000000" w:rsidP="008914F5">
      <w:pPr>
        <w:pStyle w:val="Ttulo"/>
        <w:ind w:left="0" w:right="-1"/>
      </w:pPr>
      <w:sdt>
        <w:sdtPr>
          <w:rPr>
            <w:i/>
            <w:iCs w:val="0"/>
            <w:u w:val="single"/>
          </w:rPr>
          <w:alias w:val="Title"/>
          <w:tag w:val=""/>
          <w:id w:val="-780801520"/>
          <w:placeholder>
            <w:docPart w:val="41BF65CE4DB84B6A88AF28D0EF59728A"/>
          </w:placeholder>
          <w:dataBinding w:prefixMappings="xmlns:ns0='http://purl.org/dc/elements/1.1/' xmlns:ns1='http://schemas.openxmlformats.org/package/2006/metadata/core-properties' " w:xpath="/ns1:coreProperties[1]/ns0:title[1]" w:storeItemID="{6C3C8BC8-F283-45AE-878A-BAB7291924A1}"/>
          <w:text/>
        </w:sdtPr>
        <w:sdtContent>
          <w:r w:rsidR="00EA7812">
            <w:rPr>
              <w:i/>
              <w:iCs w:val="0"/>
              <w:u w:val="single"/>
            </w:rPr>
            <w:t>3.A.1</w:t>
          </w:r>
          <w:r w:rsidR="00691D4A">
            <w:rPr>
              <w:i/>
              <w:iCs w:val="0"/>
              <w:u w:val="single"/>
            </w:rPr>
            <w:t>2</w:t>
          </w:r>
        </w:sdtContent>
      </w:sdt>
      <w:r w:rsidR="00C851DA">
        <w:t xml:space="preserve"> :</w:t>
      </w:r>
      <w:r w:rsidR="00C81078" w:rsidRPr="004C0C34">
        <w:t xml:space="preserve"> </w:t>
      </w:r>
      <w:sdt>
        <w:sdtPr>
          <w:alias w:val="Subject"/>
          <w:tag w:val=""/>
          <w:id w:val="-1903059896"/>
          <w:placeholder>
            <w:docPart w:val="84DFA03620B9461DB6D2770FD514029F"/>
          </w:placeholder>
          <w:dataBinding w:prefixMappings="xmlns:ns0='http://purl.org/dc/elements/1.1/' xmlns:ns1='http://schemas.openxmlformats.org/package/2006/metadata/core-properties' " w:xpath="/ns1:coreProperties[1]/ns0:subject[1]" w:storeItemID="{6C3C8BC8-F283-45AE-878A-BAB7291924A1}"/>
          <w:text/>
        </w:sdtPr>
        <w:sdtContent>
          <w:r w:rsidR="00EA7812">
            <w:t xml:space="preserve">Teoría de los costes. Análisis de </w:t>
          </w:r>
          <w:r w:rsidR="005F3744">
            <w:t xml:space="preserve">la </w:t>
          </w:r>
          <w:r w:rsidR="00EA7812">
            <w:t>dualidad</w:t>
          </w:r>
          <w:r w:rsidR="008914F5">
            <w:t xml:space="preserve"> en el ámbito de la empresa. Aplicaciones empíricas.</w:t>
          </w:r>
        </w:sdtContent>
      </w:sdt>
    </w:p>
    <w:p w14:paraId="34258787" w14:textId="34F7D168" w:rsidR="004F0A3F" w:rsidRDefault="004F0A3F" w:rsidP="004F0A3F">
      <w:pPr>
        <w:pStyle w:val="Notaalopositor"/>
        <w:spacing w:after="0"/>
      </w:pPr>
      <w:bookmarkStart w:id="0" w:name="_Hlk110150089"/>
      <w:r>
        <w:t>Con el cambio de temario, a partir de la convocatoria de 2023 este tema pasar</w:t>
      </w:r>
      <w:r w:rsidR="005E5732">
        <w:t>á</w:t>
      </w:r>
      <w:r>
        <w:t xml:space="preserve"> a ser:</w:t>
      </w:r>
    </w:p>
    <w:p w14:paraId="3121F36A" w14:textId="1D22C5A1" w:rsidR="004F0A3F" w:rsidRDefault="004F0A3F" w:rsidP="004F0A3F">
      <w:pPr>
        <w:pStyle w:val="Notaalopositor"/>
      </w:pPr>
      <w:r>
        <w:t>3.A.12: Teoría de los costes. Análisis de dualidad en el ámbito de la empresa. Aplicaciones empíricas.</w:t>
      </w:r>
    </w:p>
    <w:p w14:paraId="33AD64E1" w14:textId="0DF065D6" w:rsidR="00322FE4" w:rsidRDefault="00322FE4" w:rsidP="004F0A3F">
      <w:pPr>
        <w:pStyle w:val="Notaalopositor"/>
      </w:pPr>
      <w:r>
        <w:t xml:space="preserve">De este modo, con lo escrito en este documento este tema estaría </w:t>
      </w:r>
      <w:r>
        <w:rPr>
          <w:b/>
          <w:bCs/>
        </w:rPr>
        <w:t>actualizado</w:t>
      </w:r>
      <w:r w:rsidRPr="00FC696F">
        <w:t>.</w:t>
      </w:r>
      <w:r>
        <w:t xml:space="preserve"> Faltaría por añadir las aplicaciones empíricas.</w:t>
      </w:r>
    </w:p>
    <w:p w14:paraId="5A047EBD" w14:textId="481E78DD" w:rsidR="00D5368C" w:rsidRDefault="00D5368C" w:rsidP="00D5368C">
      <w:pPr>
        <w:pStyle w:val="Notaalopositor"/>
        <w:jc w:val="center"/>
      </w:pPr>
      <w:r w:rsidRPr="00D5368C">
        <w:rPr>
          <w:noProof/>
        </w:rPr>
        <w:drawing>
          <wp:inline distT="0" distB="0" distL="0" distR="0" wp14:anchorId="540FA0C2" wp14:editId="3246BA14">
            <wp:extent cx="2880000" cy="2307167"/>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8"/>
                    <a:stretch>
                      <a:fillRect/>
                    </a:stretch>
                  </pic:blipFill>
                  <pic:spPr>
                    <a:xfrm>
                      <a:off x="0" y="0"/>
                      <a:ext cx="2880000" cy="2307167"/>
                    </a:xfrm>
                    <a:prstGeom prst="rect">
                      <a:avLst/>
                    </a:prstGeom>
                  </pic:spPr>
                </pic:pic>
              </a:graphicData>
            </a:graphic>
          </wp:inline>
        </w:drawing>
      </w:r>
    </w:p>
    <w:p w14:paraId="3D1A1BB8" w14:textId="74260315" w:rsidR="0021774E" w:rsidRDefault="0021774E" w:rsidP="00E5034D">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bookmarkEnd w:id="0"/>
      <w:r w:rsidRPr="00E5034D">
        <w:t>I</w:t>
      </w:r>
      <w:r w:rsidRPr="00E5034D">
        <w:rPr>
          <w:rStyle w:val="IntroduccinyconclusinChar"/>
          <w:b/>
          <w:bCs/>
          <w:caps/>
          <w:shd w:val="clear" w:color="auto" w:fill="auto"/>
        </w:rPr>
        <w:t>NTRODUCCIÓN</w:t>
      </w:r>
      <w:bookmarkEnd w:id="1"/>
      <w:bookmarkEnd w:id="2"/>
      <w:bookmarkEnd w:id="3"/>
      <w:bookmarkEnd w:id="4"/>
    </w:p>
    <w:p w14:paraId="2DA63923" w14:textId="53F6DFB0" w:rsidR="00B77C0F" w:rsidRPr="00B96D15" w:rsidRDefault="00B77C0F" w:rsidP="00053701">
      <w:pPr>
        <w:pStyle w:val="Nivel1"/>
        <w:keepNext/>
        <w:spacing w:before="0" w:after="0"/>
        <w:rPr>
          <w:rStyle w:val="Hipervnculo"/>
          <w:color w:val="auto"/>
          <w:u w:val="none"/>
        </w:rPr>
      </w:pPr>
      <w:r w:rsidRPr="00AC65FF">
        <w:rPr>
          <w:b/>
          <w:bCs/>
          <w:i/>
          <w:iCs/>
          <w:spacing w:val="-4"/>
        </w:rPr>
        <w:t>Enganche</w:t>
      </w:r>
      <w:r w:rsidR="00925429">
        <w:rPr>
          <w:spacing w:val="-4"/>
        </w:rPr>
        <w:t>:</w:t>
      </w:r>
    </w:p>
    <w:p w14:paraId="44F91423" w14:textId="77777777" w:rsidR="008812E5" w:rsidRDefault="008812E5" w:rsidP="008812E5">
      <w:pPr>
        <w:pStyle w:val="Nivel2"/>
        <w:keepNext/>
        <w:spacing w:after="0"/>
        <w:rPr>
          <w:rStyle w:val="Hipervnculo"/>
          <w:color w:val="auto"/>
          <w:u w:val="none"/>
        </w:rPr>
      </w:pPr>
      <w:bookmarkStart w:id="5" w:name="_Hlk99365876"/>
      <w:bookmarkStart w:id="6" w:name="_Hlk99101733"/>
      <w:r>
        <w:rPr>
          <w:smallCaps/>
        </w:rPr>
        <w:t>Alfred Marshall</w:t>
      </w:r>
      <w:r w:rsidRPr="004B7B86">
        <w:t>,</w:t>
      </w:r>
      <w:r>
        <w:t xml:space="preserve"> en sus </w:t>
      </w:r>
      <w:r w:rsidRPr="001F631A">
        <w:rPr>
          <w:i/>
          <w:iCs/>
        </w:rPr>
        <w:t>Principios de Economía</w:t>
      </w:r>
      <w:r>
        <w:t xml:space="preserve"> (1890) define </w:t>
      </w:r>
      <w:r w:rsidRPr="00497089">
        <w:t xml:space="preserve">la economía </w:t>
      </w:r>
      <w:r>
        <w:t>como</w:t>
      </w:r>
      <w:r w:rsidRPr="00497089">
        <w:rPr>
          <w:i/>
          <w:iCs/>
        </w:rPr>
        <w:t xml:space="preserve"> la </w:t>
      </w:r>
      <w:r w:rsidRPr="007C1936">
        <w:rPr>
          <w:i/>
          <w:iCs/>
        </w:rPr>
        <w:t>ciencia de la vida diaria</w:t>
      </w:r>
      <w:r w:rsidRPr="00497089">
        <w:rPr>
          <w:i/>
          <w:iCs/>
        </w:rPr>
        <w:t xml:space="preserve"> en lo que respecta a las </w:t>
      </w:r>
      <w:r w:rsidRPr="004B7B86">
        <w:rPr>
          <w:i/>
          <w:iCs/>
          <w:u w:val="single"/>
        </w:rPr>
        <w:t>acciones humanas</w:t>
      </w:r>
      <w:r w:rsidRPr="00497089">
        <w:rPr>
          <w:i/>
          <w:iCs/>
        </w:rPr>
        <w:t xml:space="preserve"> tomadas para alcanzar un </w:t>
      </w:r>
      <w:r w:rsidRPr="007C1936">
        <w:rPr>
          <w:i/>
          <w:iCs/>
        </w:rPr>
        <w:t>nivel máximo de bienestar</w:t>
      </w:r>
      <w:r>
        <w:t>.</w:t>
      </w:r>
    </w:p>
    <w:p w14:paraId="228668FE" w14:textId="77777777" w:rsidR="008812E5" w:rsidRDefault="008812E5" w:rsidP="008812E5">
      <w:pPr>
        <w:pStyle w:val="Nivel3"/>
        <w:rPr>
          <w:rStyle w:val="Hipervnculo"/>
          <w:color w:val="auto"/>
          <w:u w:val="none"/>
        </w:rPr>
      </w:pPr>
      <w:r>
        <w:rPr>
          <w:rStyle w:val="Hipervnculo"/>
          <w:color w:val="auto"/>
          <w:u w:val="none"/>
        </w:rPr>
        <w:t xml:space="preserve">Esta definición nos muestra cómo uno de los principios subyacentes a la reflexión económica, pero particularmente enfatizado en la teoría neoclásica, es el del </w:t>
      </w:r>
      <w:r>
        <w:rPr>
          <w:rStyle w:val="Hipervnculo"/>
          <w:b/>
          <w:bCs/>
          <w:color w:val="auto"/>
          <w:u w:val="none"/>
        </w:rPr>
        <w:t>individualismo metodológico</w:t>
      </w:r>
      <w:bookmarkStart w:id="7" w:name="_Hlk99365893"/>
      <w:r w:rsidRPr="004E1C77">
        <w:rPr>
          <w:rStyle w:val="Refdenotaalpie"/>
        </w:rPr>
        <w:footnoteReference w:id="2"/>
      </w:r>
      <w:bookmarkEnd w:id="7"/>
      <w:r>
        <w:rPr>
          <w:rStyle w:val="Hipervnculo"/>
          <w:color w:val="auto"/>
          <w:u w:val="none"/>
        </w:rPr>
        <w:t xml:space="preserve">. Se contempla el objeto de la teoría como una </w:t>
      </w:r>
      <w:r>
        <w:rPr>
          <w:rStyle w:val="Hipervnculo"/>
          <w:i/>
          <w:iCs/>
          <w:color w:val="auto"/>
          <w:u w:val="none"/>
        </w:rPr>
        <w:t>realidad social compuesta de individuos que se interrelacionan en economías descentralizadas</w:t>
      </w:r>
      <w:r>
        <w:rPr>
          <w:rStyle w:val="Hipervnculo"/>
          <w:color w:val="auto"/>
          <w:u w:val="none"/>
        </w:rPr>
        <w:t>.</w:t>
      </w:r>
    </w:p>
    <w:bookmarkEnd w:id="5"/>
    <w:p w14:paraId="3C996CE1" w14:textId="4327A24C" w:rsidR="00925429" w:rsidRPr="00492C10" w:rsidRDefault="00925429" w:rsidP="00925429">
      <w:pPr>
        <w:pStyle w:val="Nivel2"/>
        <w:rPr>
          <w:spacing w:val="-4"/>
        </w:rPr>
      </w:pPr>
      <w:r>
        <w:t xml:space="preserve">En su objetivo fundamental de comprender y predecir el funcionamiento de los mercados, la </w:t>
      </w:r>
      <w:r w:rsidRPr="000551B2">
        <w:rPr>
          <w:b/>
          <w:bCs/>
        </w:rPr>
        <w:t>microeconomía</w:t>
      </w:r>
      <w:r>
        <w:t xml:space="preserve"> examina el comportamiento de dos agentes fundamentales: </w:t>
      </w:r>
      <w:r w:rsidRPr="000551B2">
        <w:rPr>
          <w:i/>
          <w:iCs/>
        </w:rPr>
        <w:t>consumidores</w:t>
      </w:r>
      <w:r>
        <w:t xml:space="preserve"> y </w:t>
      </w:r>
      <w:r w:rsidR="00EF60BC">
        <w:rPr>
          <w:i/>
          <w:iCs/>
        </w:rPr>
        <w:t>productores</w:t>
      </w:r>
      <w:r>
        <w:rPr>
          <w:rStyle w:val="Refdenotaalpie"/>
        </w:rPr>
        <w:footnoteReference w:id="3"/>
      </w:r>
      <w:r>
        <w:t>.</w:t>
      </w:r>
    </w:p>
    <w:bookmarkEnd w:id="6"/>
    <w:p w14:paraId="64F2C09D" w14:textId="6BBD4A51" w:rsidR="00925429" w:rsidRPr="00B96D15" w:rsidRDefault="00925429" w:rsidP="00891257">
      <w:pPr>
        <w:pStyle w:val="Nivel2"/>
        <w:keepNext/>
        <w:spacing w:after="0"/>
        <w:rPr>
          <w:rStyle w:val="Hipervnculo"/>
          <w:color w:val="auto"/>
          <w:u w:val="none"/>
        </w:rPr>
      </w:pPr>
      <w:r>
        <w:rPr>
          <w:rStyle w:val="Hipervnculo"/>
          <w:color w:val="auto"/>
          <w:u w:val="none"/>
        </w:rPr>
        <w:t xml:space="preserve">En la </w:t>
      </w:r>
      <w:r w:rsidRPr="004B55B7">
        <w:rPr>
          <w:rStyle w:val="Hipervnculo"/>
          <w:i/>
          <w:iCs/>
          <w:color w:val="auto"/>
          <w:u w:val="none"/>
        </w:rPr>
        <w:t xml:space="preserve">teoría de la </w:t>
      </w:r>
      <w:r w:rsidR="004B55B7">
        <w:rPr>
          <w:rStyle w:val="Hipervnculo"/>
          <w:i/>
          <w:iCs/>
          <w:color w:val="auto"/>
          <w:u w:val="none"/>
        </w:rPr>
        <w:t>empresa</w:t>
      </w:r>
      <w:r w:rsidR="0021398B">
        <w:rPr>
          <w:rStyle w:val="Hipervnculo"/>
          <w:color w:val="auto"/>
          <w:u w:val="none"/>
        </w:rPr>
        <w:t xml:space="preserve">, </w:t>
      </w:r>
      <w:r>
        <w:rPr>
          <w:rStyle w:val="Hipervnculo"/>
          <w:color w:val="auto"/>
          <w:u w:val="none"/>
        </w:rPr>
        <w:t xml:space="preserve">los individuos objeto de estudio son </w:t>
      </w:r>
      <w:r w:rsidR="00EF60BC">
        <w:rPr>
          <w:rStyle w:val="Hipervnculo"/>
          <w:color w:val="auto"/>
          <w:u w:val="none"/>
        </w:rPr>
        <w:t xml:space="preserve">los </w:t>
      </w:r>
      <w:r w:rsidR="00EF60BC">
        <w:rPr>
          <w:rStyle w:val="Hipervnculo"/>
          <w:b/>
          <w:bCs/>
          <w:color w:val="auto"/>
          <w:u w:val="none"/>
        </w:rPr>
        <w:t>productore</w:t>
      </w:r>
      <w:r>
        <w:rPr>
          <w:rStyle w:val="Hipervnculo"/>
          <w:b/>
          <w:bCs/>
          <w:color w:val="auto"/>
          <w:u w:val="none"/>
        </w:rPr>
        <w:t>s</w:t>
      </w:r>
      <w:r>
        <w:rPr>
          <w:rStyle w:val="Hipervnculo"/>
          <w:color w:val="auto"/>
          <w:u w:val="none"/>
        </w:rPr>
        <w:t>. Se asume que est</w:t>
      </w:r>
      <w:r w:rsidR="00EF60BC">
        <w:rPr>
          <w:rStyle w:val="Hipervnculo"/>
          <w:color w:val="auto"/>
          <w:u w:val="none"/>
        </w:rPr>
        <w:t>o</w:t>
      </w:r>
      <w:r>
        <w:rPr>
          <w:rStyle w:val="Hipervnculo"/>
          <w:color w:val="auto"/>
          <w:u w:val="none"/>
        </w:rPr>
        <w:t>s se comportan de manera optimizadora y quedan caracterizad</w:t>
      </w:r>
      <w:r w:rsidR="00EF60BC">
        <w:rPr>
          <w:rStyle w:val="Hipervnculo"/>
          <w:color w:val="auto"/>
          <w:u w:val="none"/>
        </w:rPr>
        <w:t>o</w:t>
      </w:r>
      <w:r>
        <w:rPr>
          <w:rStyle w:val="Hipervnculo"/>
          <w:color w:val="auto"/>
          <w:u w:val="none"/>
        </w:rPr>
        <w:t>s por la producción de una serie de outputs a partir de una serie de inputs.</w:t>
      </w:r>
    </w:p>
    <w:p w14:paraId="1A14AAFF" w14:textId="4CE7DFC7" w:rsidR="00925429" w:rsidRPr="00492C10" w:rsidRDefault="00925429" w:rsidP="00891257">
      <w:pPr>
        <w:pStyle w:val="Nivel3"/>
        <w:keepNext/>
      </w:pPr>
      <w:r w:rsidRPr="00492C10">
        <w:t xml:space="preserve">Al igual que las decisiones de los consumidores se ven limitadas por su restricción presupuestaria, las decisiones de los productores se ven </w:t>
      </w:r>
      <w:r w:rsidRPr="00492C10">
        <w:rPr>
          <w:b/>
          <w:bCs/>
        </w:rPr>
        <w:t>restringidas</w:t>
      </w:r>
      <w:r w:rsidRPr="00492C10">
        <w:t xml:space="preserve"> por una serie de aspectos técnicos, </w:t>
      </w:r>
      <w:r w:rsidR="007B2B08">
        <w:t>de coste</w:t>
      </w:r>
      <w:r>
        <w:t>s</w:t>
      </w:r>
      <w:r w:rsidRPr="00492C10">
        <w:t xml:space="preserve"> y organizativos:</w:t>
      </w:r>
    </w:p>
    <w:p w14:paraId="25F0AC6A" w14:textId="4432EA9F" w:rsidR="00925429" w:rsidRPr="00492C10" w:rsidRDefault="00925429" w:rsidP="00891257">
      <w:pPr>
        <w:pStyle w:val="Nivel4"/>
      </w:pPr>
      <w:r w:rsidRPr="00FD0870">
        <w:rPr>
          <w:i/>
          <w:iCs/>
          <w:u w:val="single"/>
        </w:rPr>
        <w:t>Técnicos</w:t>
      </w:r>
      <w:r w:rsidRPr="00492C10">
        <w:t xml:space="preserve">: </w:t>
      </w:r>
      <w:r w:rsidR="000A5EFF">
        <w:t>E</w:t>
      </w:r>
      <w:r w:rsidRPr="00492C10">
        <w:t xml:space="preserve">ste área corresponde a la </w:t>
      </w:r>
      <w:r w:rsidRPr="007B2B08">
        <w:rPr>
          <w:i/>
          <w:iCs/>
        </w:rPr>
        <w:t>teoría de la producción</w:t>
      </w:r>
      <w:r w:rsidRPr="00492C10">
        <w:t xml:space="preserve"> </w:t>
      </w:r>
      <w:r w:rsidRPr="00492C10">
        <w:rPr>
          <w:color w:val="767171" w:themeColor="background2" w:themeShade="80"/>
          <w:sz w:val="19"/>
          <w:szCs w:val="19"/>
        </w:rPr>
        <w:t>[tema 3.A.</w:t>
      </w:r>
      <w:r w:rsidR="00753AB6">
        <w:rPr>
          <w:color w:val="767171" w:themeColor="background2" w:themeShade="80"/>
          <w:sz w:val="19"/>
          <w:szCs w:val="19"/>
        </w:rPr>
        <w:t>11</w:t>
      </w:r>
      <w:r w:rsidRPr="00492C10">
        <w:rPr>
          <w:color w:val="767171" w:themeColor="background2" w:themeShade="80"/>
          <w:sz w:val="19"/>
          <w:szCs w:val="19"/>
        </w:rPr>
        <w:t>]</w:t>
      </w:r>
      <w:r w:rsidRPr="00492C10">
        <w:t>, que estudia cómo se combinan de manera eficiente los factores de producción para obtener de ellos bienes y servicios, dada una tecnología.</w:t>
      </w:r>
    </w:p>
    <w:p w14:paraId="1D1325B1" w14:textId="3F7A3CA1" w:rsidR="00925429" w:rsidRPr="00492C10" w:rsidRDefault="00E63078" w:rsidP="00891257">
      <w:pPr>
        <w:pStyle w:val="Nivel4"/>
      </w:pPr>
      <w:r>
        <w:rPr>
          <w:i/>
          <w:iCs/>
          <w:u w:val="single"/>
        </w:rPr>
        <w:lastRenderedPageBreak/>
        <w:t>De costes</w:t>
      </w:r>
      <w:r w:rsidR="00925429" w:rsidRPr="00492C10">
        <w:t xml:space="preserve">: </w:t>
      </w:r>
      <w:r w:rsidR="000A5EFF">
        <w:t>E</w:t>
      </w:r>
      <w:r w:rsidR="00925429" w:rsidRPr="00492C10">
        <w:t xml:space="preserve">ste área corresponde a la </w:t>
      </w:r>
      <w:r w:rsidR="00925429" w:rsidRPr="007B2B08">
        <w:rPr>
          <w:i/>
          <w:iCs/>
        </w:rPr>
        <w:t xml:space="preserve">teoría de los costes </w:t>
      </w:r>
      <w:r w:rsidR="00925429" w:rsidRPr="00492C10">
        <w:rPr>
          <w:color w:val="767171" w:themeColor="background2" w:themeShade="80"/>
          <w:sz w:val="19"/>
          <w:szCs w:val="19"/>
        </w:rPr>
        <w:t>[tema 3.A.</w:t>
      </w:r>
      <w:r w:rsidR="00925429">
        <w:rPr>
          <w:color w:val="767171" w:themeColor="background2" w:themeShade="80"/>
          <w:sz w:val="19"/>
          <w:szCs w:val="19"/>
        </w:rPr>
        <w:t>1</w:t>
      </w:r>
      <w:r w:rsidR="00753AB6">
        <w:rPr>
          <w:color w:val="767171" w:themeColor="background2" w:themeShade="80"/>
          <w:sz w:val="19"/>
          <w:szCs w:val="19"/>
        </w:rPr>
        <w:t>2</w:t>
      </w:r>
      <w:r w:rsidR="00925429" w:rsidRPr="00492C10">
        <w:rPr>
          <w:color w:val="767171" w:themeColor="background2" w:themeShade="80"/>
          <w:sz w:val="19"/>
          <w:szCs w:val="19"/>
        </w:rPr>
        <w:t>]</w:t>
      </w:r>
      <w:r w:rsidR="00925429" w:rsidRPr="00492C10">
        <w:t>, que trata de determinar, de entre todas las combinaciones técnicamente eficientes, aquellas que también lo son económicamente, minimizando los costes de producción.</w:t>
      </w:r>
    </w:p>
    <w:p w14:paraId="0299C036" w14:textId="5D65CCA7" w:rsidR="00925429" w:rsidRDefault="00925429" w:rsidP="00891257">
      <w:pPr>
        <w:pStyle w:val="Nivel4"/>
        <w:keepNext/>
      </w:pPr>
      <w:r w:rsidRPr="00FD0870">
        <w:rPr>
          <w:i/>
          <w:iCs/>
          <w:u w:val="single"/>
        </w:rPr>
        <w:t>Organizativos</w:t>
      </w:r>
      <w:r w:rsidRPr="00492C10">
        <w:t xml:space="preserve">: </w:t>
      </w:r>
      <w:r w:rsidR="000A5EFF">
        <w:t>E</w:t>
      </w:r>
      <w:r w:rsidRPr="00492C10">
        <w:t xml:space="preserve">ste área corresponde a la </w:t>
      </w:r>
      <w:r w:rsidRPr="00A95C12">
        <w:rPr>
          <w:i/>
          <w:iCs/>
        </w:rPr>
        <w:t>teoría de la empresa y de los mercados</w:t>
      </w:r>
      <w:r w:rsidRPr="00492C10">
        <w:t xml:space="preserve"> </w:t>
      </w:r>
      <w:r w:rsidRPr="00492C10">
        <w:rPr>
          <w:color w:val="767171" w:themeColor="background2" w:themeShade="80"/>
          <w:sz w:val="19"/>
          <w:szCs w:val="19"/>
        </w:rPr>
        <w:t>[tema</w:t>
      </w:r>
      <w:r>
        <w:rPr>
          <w:color w:val="767171" w:themeColor="background2" w:themeShade="80"/>
          <w:sz w:val="19"/>
          <w:szCs w:val="19"/>
        </w:rPr>
        <w:t xml:space="preserve">s </w:t>
      </w:r>
      <w:r w:rsidRPr="00492C10">
        <w:rPr>
          <w:color w:val="767171" w:themeColor="background2" w:themeShade="80"/>
          <w:sz w:val="19"/>
          <w:szCs w:val="19"/>
        </w:rPr>
        <w:t>3.A.</w:t>
      </w:r>
      <w:r>
        <w:rPr>
          <w:color w:val="767171" w:themeColor="background2" w:themeShade="80"/>
          <w:sz w:val="19"/>
          <w:szCs w:val="19"/>
        </w:rPr>
        <w:t>1</w:t>
      </w:r>
      <w:r w:rsidR="0032572E">
        <w:rPr>
          <w:color w:val="767171" w:themeColor="background2" w:themeShade="80"/>
          <w:sz w:val="19"/>
          <w:szCs w:val="19"/>
        </w:rPr>
        <w:t>5</w:t>
      </w:r>
      <w:r>
        <w:rPr>
          <w:color w:val="767171" w:themeColor="background2" w:themeShade="80"/>
          <w:sz w:val="19"/>
          <w:szCs w:val="19"/>
        </w:rPr>
        <w:t xml:space="preserve"> y 3.A.1</w:t>
      </w:r>
      <w:r w:rsidR="00753AB6">
        <w:rPr>
          <w:color w:val="767171" w:themeColor="background2" w:themeShade="80"/>
          <w:sz w:val="19"/>
          <w:szCs w:val="19"/>
        </w:rPr>
        <w:t>6</w:t>
      </w:r>
      <w:r>
        <w:rPr>
          <w:color w:val="767171" w:themeColor="background2" w:themeShade="80"/>
          <w:sz w:val="19"/>
          <w:szCs w:val="19"/>
        </w:rPr>
        <w:t>-3.A.1</w:t>
      </w:r>
      <w:r w:rsidR="00753AB6">
        <w:rPr>
          <w:color w:val="767171" w:themeColor="background2" w:themeShade="80"/>
          <w:sz w:val="19"/>
          <w:szCs w:val="19"/>
        </w:rPr>
        <w:t>9</w:t>
      </w:r>
      <w:r w:rsidRPr="00492C10">
        <w:rPr>
          <w:color w:val="767171" w:themeColor="background2" w:themeShade="80"/>
          <w:sz w:val="19"/>
          <w:szCs w:val="19"/>
        </w:rPr>
        <w:t>]</w:t>
      </w:r>
      <w:r w:rsidRPr="00492C10">
        <w:t>.</w:t>
      </w:r>
    </w:p>
    <w:p w14:paraId="38C049FA" w14:textId="77777777" w:rsidR="006F34C5" w:rsidRPr="00492C10" w:rsidRDefault="006F34C5" w:rsidP="00891257">
      <w:pPr>
        <w:pStyle w:val="Nivel5"/>
      </w:pPr>
      <w:r w:rsidRPr="00492C10">
        <w:t xml:space="preserve">Las teorías de la </w:t>
      </w:r>
      <w:r w:rsidRPr="00492C10">
        <w:rPr>
          <w:i/>
          <w:iCs/>
        </w:rPr>
        <w:t>producción</w:t>
      </w:r>
      <w:r w:rsidRPr="00492C10">
        <w:t xml:space="preserve">, de los </w:t>
      </w:r>
      <w:r w:rsidRPr="00492C10">
        <w:rPr>
          <w:i/>
          <w:iCs/>
        </w:rPr>
        <w:t>costes</w:t>
      </w:r>
      <w:r w:rsidRPr="00492C10">
        <w:t xml:space="preserve"> y de los </w:t>
      </w:r>
      <w:r w:rsidRPr="00492C10">
        <w:rPr>
          <w:i/>
          <w:iCs/>
        </w:rPr>
        <w:t>mercados</w:t>
      </w:r>
      <w:r w:rsidRPr="00492C10">
        <w:t xml:space="preserve"> tienen el objetivo de comprender y </w:t>
      </w:r>
      <w:r w:rsidRPr="00492C10">
        <w:rPr>
          <w:b/>
          <w:bCs/>
        </w:rPr>
        <w:t>modelizar</w:t>
      </w:r>
      <w:r w:rsidRPr="00492C10">
        <w:t xml:space="preserve"> las decisiones de los productores en relación con su oferta de productos y su demanda de factores productivos.</w:t>
      </w:r>
    </w:p>
    <w:p w14:paraId="5F6F80FA" w14:textId="3FA47D91" w:rsidR="00925429" w:rsidRDefault="00925429" w:rsidP="00954991">
      <w:pPr>
        <w:pStyle w:val="Nivel2"/>
        <w:keepNext/>
        <w:spacing w:after="0"/>
      </w:pPr>
      <w:r w:rsidRPr="006948A8">
        <w:rPr>
          <w:i/>
          <w:iCs/>
          <w:u w:val="single"/>
        </w:rPr>
        <w:t>En est</w:t>
      </w:r>
      <w:r w:rsidR="00DE7E3F" w:rsidRPr="006948A8">
        <w:rPr>
          <w:i/>
          <w:iCs/>
          <w:u w:val="single"/>
        </w:rPr>
        <w:t>a</w:t>
      </w:r>
      <w:r w:rsidRPr="006948A8">
        <w:rPr>
          <w:i/>
          <w:iCs/>
          <w:u w:val="single"/>
        </w:rPr>
        <w:t xml:space="preserve"> </w:t>
      </w:r>
      <w:r w:rsidR="00DE7E3F" w:rsidRPr="006948A8">
        <w:rPr>
          <w:i/>
          <w:iCs/>
          <w:u w:val="single"/>
        </w:rPr>
        <w:t>exposición</w:t>
      </w:r>
      <w:r w:rsidR="00DE7E3F">
        <w:t>,</w:t>
      </w:r>
      <w:r>
        <w:t xml:space="preserve"> nos vamos a centrar en la </w:t>
      </w:r>
      <w:r w:rsidRPr="00A95C12">
        <w:rPr>
          <w:i/>
          <w:iCs/>
        </w:rPr>
        <w:t>teoría de los costes</w:t>
      </w:r>
      <w:r>
        <w:t xml:space="preserve"> (es decir, en las restricciones </w:t>
      </w:r>
      <w:r w:rsidR="00E63078">
        <w:rPr>
          <w:i/>
          <w:iCs/>
        </w:rPr>
        <w:t>de costes</w:t>
      </w:r>
      <w:r>
        <w:t xml:space="preserve"> a las que se enfrenta la empresa).</w:t>
      </w:r>
    </w:p>
    <w:p w14:paraId="3190FFAB" w14:textId="64B0A99C" w:rsidR="00897D67" w:rsidRPr="000551B2" w:rsidRDefault="00897D67" w:rsidP="00954991">
      <w:pPr>
        <w:pStyle w:val="Nivel3"/>
      </w:pPr>
      <w:r>
        <w:t xml:space="preserve">La </w:t>
      </w:r>
      <w:r w:rsidRPr="00897D67">
        <w:rPr>
          <w:i/>
          <w:iCs/>
        </w:rPr>
        <w:t>función de producción</w:t>
      </w:r>
      <w:r>
        <w:t xml:space="preserve"> derivada de la teoría de la producción permite obtener cada posible cantidad de output mediante una multiplicidad de procesos, todos ellos </w:t>
      </w:r>
      <w:r w:rsidRPr="00897D67">
        <w:rPr>
          <w:i/>
          <w:iCs/>
        </w:rPr>
        <w:t>técnicamente eficientes</w:t>
      </w:r>
      <w:r>
        <w:t xml:space="preserve">. Sin embargo, conociendo el precio de los factores productivos, podemos encontrar la combinación de factores productivos capaz de minimizar el coste de producir una determinada cantidad de output para la empresa; es decir, buscaremos hallar los procesos </w:t>
      </w:r>
      <w:r w:rsidRPr="00897D67">
        <w:rPr>
          <w:i/>
          <w:iCs/>
        </w:rPr>
        <w:t>económicamente eficientes</w:t>
      </w:r>
      <w:r>
        <w:t>.</w:t>
      </w:r>
    </w:p>
    <w:p w14:paraId="6019F3D5" w14:textId="3469A42F" w:rsidR="00C95328" w:rsidRPr="00AC65FF" w:rsidRDefault="00C95328" w:rsidP="00925429">
      <w:pPr>
        <w:pStyle w:val="Nivel1"/>
        <w:keepNext/>
        <w:spacing w:after="0"/>
        <w:rPr>
          <w:spacing w:val="-4"/>
        </w:rPr>
      </w:pPr>
      <w:r w:rsidRPr="00AC65FF">
        <w:rPr>
          <w:b/>
          <w:bCs/>
          <w:i/>
          <w:iCs/>
          <w:spacing w:val="-4"/>
        </w:rPr>
        <w:t>Relevancia</w:t>
      </w:r>
      <w:r w:rsidRPr="00AC65FF">
        <w:rPr>
          <w:spacing w:val="-4"/>
        </w:rPr>
        <w:t>:</w:t>
      </w:r>
    </w:p>
    <w:p w14:paraId="0A61AC41" w14:textId="2D7F8F2A" w:rsidR="00C95328" w:rsidRDefault="00884881" w:rsidP="00C95328">
      <w:pPr>
        <w:pStyle w:val="Nivel2"/>
      </w:pPr>
      <w:r>
        <w:t>Por una parte</w:t>
      </w:r>
      <w:r w:rsidR="00F14377">
        <w:t>, l</w:t>
      </w:r>
      <w:r w:rsidR="00E3578C">
        <w:t xml:space="preserve">a teoría de los costes es una aportación fundamental para determinar la oferta y por tanto es </w:t>
      </w:r>
      <w:r>
        <w:t>un paso previo</w:t>
      </w:r>
      <w:r w:rsidR="00E3578C">
        <w:t xml:space="preserve"> para la determinación del equilibrio de mercado que será un objetivo fundamental para los economistas neoclásicos. De hecho, la estructura de costes puede predeterminar la estructura de mercado.</w:t>
      </w:r>
    </w:p>
    <w:p w14:paraId="17580233" w14:textId="722240C8" w:rsidR="00E3578C" w:rsidRPr="00C95328" w:rsidRDefault="00E3578C" w:rsidP="00C95328">
      <w:pPr>
        <w:pStyle w:val="Nivel2"/>
      </w:pPr>
      <w:r>
        <w:t>Además, la teoría de los costes tiene implicaciones fundamentales en otras disciplinas como la teoría del comercio internacional.</w:t>
      </w:r>
    </w:p>
    <w:p w14:paraId="34A08BFF" w14:textId="14B54D42" w:rsidR="00A51B24" w:rsidRPr="00AC65FF" w:rsidRDefault="0029255D" w:rsidP="00925429">
      <w:pPr>
        <w:pStyle w:val="Nivel1"/>
        <w:keepNext/>
        <w:spacing w:after="0"/>
        <w:rPr>
          <w:spacing w:val="-4"/>
        </w:rPr>
      </w:pPr>
      <w:r w:rsidRPr="00AC65FF">
        <w:rPr>
          <w:b/>
          <w:bCs/>
          <w:i/>
          <w:iCs/>
          <w:spacing w:val="-4"/>
        </w:rPr>
        <w:t>Contextualización</w:t>
      </w:r>
      <w:r w:rsidR="00A51B24" w:rsidRPr="00AC65FF">
        <w:rPr>
          <w:spacing w:val="-4"/>
        </w:rPr>
        <w:t>:</w:t>
      </w:r>
    </w:p>
    <w:p w14:paraId="259A54E7" w14:textId="5B33EA95" w:rsidR="00D13ADE" w:rsidRPr="00B00BCC" w:rsidRDefault="00925429" w:rsidP="00925429">
      <w:pPr>
        <w:pStyle w:val="Nivel2"/>
        <w:keepNext/>
        <w:spacing w:after="0"/>
        <w:rPr>
          <w:spacing w:val="-1"/>
        </w:rPr>
      </w:pPr>
      <w:r w:rsidRPr="00B00BCC">
        <w:rPr>
          <w:spacing w:val="-1"/>
        </w:rPr>
        <w:t xml:space="preserve">El germen de la teoría de costes son las aportaciones de la llamada segunda generación de marginalistas que escriben sobre 1890 (entre otros </w:t>
      </w:r>
      <w:r w:rsidRPr="00B00BCC">
        <w:rPr>
          <w:smallCaps/>
          <w:spacing w:val="-1"/>
        </w:rPr>
        <w:t xml:space="preserve">Knut </w:t>
      </w:r>
      <w:proofErr w:type="spellStart"/>
      <w:r w:rsidRPr="00B00BCC">
        <w:rPr>
          <w:smallCaps/>
          <w:spacing w:val="-1"/>
        </w:rPr>
        <w:t>Wicksell</w:t>
      </w:r>
      <w:proofErr w:type="spellEnd"/>
      <w:r w:rsidRPr="00B00BCC">
        <w:rPr>
          <w:spacing w:val="-1"/>
        </w:rPr>
        <w:t xml:space="preserve"> y </w:t>
      </w:r>
      <w:r w:rsidRPr="00B00BCC">
        <w:rPr>
          <w:smallCaps/>
          <w:spacing w:val="-1"/>
        </w:rPr>
        <w:t>Alfred Marshall</w:t>
      </w:r>
      <w:r w:rsidRPr="00B00BCC">
        <w:rPr>
          <w:spacing w:val="-1"/>
        </w:rPr>
        <w:t>):</w:t>
      </w:r>
    </w:p>
    <w:p w14:paraId="71BB34C3" w14:textId="56DA866C" w:rsidR="00925429" w:rsidRDefault="00925429" w:rsidP="00925429">
      <w:pPr>
        <w:pStyle w:val="Nivel3"/>
      </w:pPr>
      <w:r>
        <w:rPr>
          <w:smallCaps/>
        </w:rPr>
        <w:t xml:space="preserve">Knut </w:t>
      </w:r>
      <w:proofErr w:type="spellStart"/>
      <w:r>
        <w:rPr>
          <w:smallCaps/>
        </w:rPr>
        <w:t>Wicksell</w:t>
      </w:r>
      <w:proofErr w:type="spellEnd"/>
      <w:r>
        <w:t xml:space="preserve"> desarrolla el concepto de curva de costes medios en forma de U para una empresa y argumenta que los mercados competitivos llegan a una producción en el punto mínimo de la curva de costes medios a largo plazo con beneficios cero.</w:t>
      </w:r>
    </w:p>
    <w:p w14:paraId="165D0715" w14:textId="59B87ECA" w:rsidR="00925429" w:rsidRDefault="00925429" w:rsidP="00925429">
      <w:pPr>
        <w:pStyle w:val="Nivel3"/>
      </w:pPr>
      <w:r>
        <w:rPr>
          <w:smallCaps/>
        </w:rPr>
        <w:t>Alfred Marshall</w:t>
      </w:r>
      <w:r>
        <w:t xml:space="preserve"> diferencia entre economías de escala internas y externas a la empresa.</w:t>
      </w:r>
    </w:p>
    <w:p w14:paraId="15E4EE5E" w14:textId="53803DE5" w:rsidR="00925429" w:rsidRDefault="00925429" w:rsidP="00795151">
      <w:pPr>
        <w:pStyle w:val="Nivel2"/>
        <w:keepNext/>
        <w:spacing w:after="0"/>
      </w:pPr>
      <w:r>
        <w:t xml:space="preserve">Una de las contribuciones más notables en la teoría de costes es el análisis de la dualidad de la mano de economistas como </w:t>
      </w:r>
      <w:r>
        <w:rPr>
          <w:smallCaps/>
        </w:rPr>
        <w:t>Samuelson, Hotelling</w:t>
      </w:r>
      <w:r>
        <w:t xml:space="preserve"> o </w:t>
      </w:r>
      <w:proofErr w:type="spellStart"/>
      <w:r>
        <w:rPr>
          <w:smallCaps/>
        </w:rPr>
        <w:t>Shephard</w:t>
      </w:r>
      <w:proofErr w:type="spellEnd"/>
      <w:r>
        <w:t xml:space="preserve">. La teoría de la dualidad </w:t>
      </w:r>
      <w:r w:rsidR="00102A86">
        <w:t>analiza las relaciones entre los resultados del</w:t>
      </w:r>
      <w:r>
        <w:t xml:space="preserve"> </w:t>
      </w:r>
      <w:r w:rsidR="00102A86">
        <w:t xml:space="preserve">problema </w:t>
      </w:r>
      <w:r>
        <w:t>de maximización del beneficio</w:t>
      </w:r>
      <w:r w:rsidR="00102A86">
        <w:t xml:space="preserve"> y</w:t>
      </w:r>
      <w:r>
        <w:t xml:space="preserve"> el problema de minimización de costes.</w:t>
      </w:r>
    </w:p>
    <w:p w14:paraId="21B73D70" w14:textId="77777777" w:rsidR="00F37A39" w:rsidRDefault="00795151" w:rsidP="00F37A39">
      <w:pPr>
        <w:pStyle w:val="Nivel3"/>
        <w:keepNext/>
      </w:pPr>
      <w:r>
        <w:t xml:space="preserve">Antes de comenzar con la exposición, se hace necesario delimitar el significado del término </w:t>
      </w:r>
      <w:r w:rsidRPr="006D13B7">
        <w:rPr>
          <w:b/>
          <w:bCs/>
        </w:rPr>
        <w:t>“dual”</w:t>
      </w:r>
      <w:r>
        <w:t xml:space="preserve">. En principio, </w:t>
      </w:r>
      <w:r w:rsidRPr="00EF3AFB">
        <w:rPr>
          <w:i/>
          <w:iCs/>
        </w:rPr>
        <w:t>“dual”</w:t>
      </w:r>
      <w:r>
        <w:t xml:space="preserve"> puede entenderse en un sentido estricto para referirse exclusivamente a la relación entre el problema de maximización de la producción sujeto a un nivel de costes y el de minimización de costes sujeto a un nivel de producción, en que se invierten los papeles de función objetivo y restricción. No obstante, el término </w:t>
      </w:r>
      <w:r w:rsidRPr="00EF3AFB">
        <w:rPr>
          <w:i/>
          <w:iCs/>
        </w:rPr>
        <w:t>“dual”</w:t>
      </w:r>
      <w:r>
        <w:t xml:space="preserve"> se suele emplear en la actualidad en economía en un sentido más amplio, aplicado a cualquier par de problemas o incluso conceptos que son formalmente similares excepto por el rol invertido, no solo de función objetivo y restricción, sino también de cantidades y precios, o de maximización y minimización (</w:t>
      </w:r>
      <w:r>
        <w:rPr>
          <w:smallCaps/>
        </w:rPr>
        <w:t>Mas-</w:t>
      </w:r>
      <w:proofErr w:type="spellStart"/>
      <w:r>
        <w:rPr>
          <w:smallCaps/>
        </w:rPr>
        <w:t>Colell</w:t>
      </w:r>
      <w:proofErr w:type="spellEnd"/>
      <w:r>
        <w:rPr>
          <w:smallCaps/>
        </w:rPr>
        <w:t xml:space="preserve">, </w:t>
      </w:r>
      <w:proofErr w:type="spellStart"/>
      <w:r>
        <w:rPr>
          <w:smallCaps/>
        </w:rPr>
        <w:t>Whinston</w:t>
      </w:r>
      <w:proofErr w:type="spellEnd"/>
      <w:r>
        <w:t xml:space="preserve"> y </w:t>
      </w:r>
      <w:r>
        <w:rPr>
          <w:smallCaps/>
        </w:rPr>
        <w:t>Green</w:t>
      </w:r>
      <w:r>
        <w:t xml:space="preserve">, 1995; </w:t>
      </w:r>
      <w:r>
        <w:rPr>
          <w:smallCaps/>
        </w:rPr>
        <w:t>Blume</w:t>
      </w:r>
      <w:r>
        <w:t>, 2008).</w:t>
      </w:r>
    </w:p>
    <w:p w14:paraId="4E9A85A0" w14:textId="388D59B5" w:rsidR="00795151" w:rsidRDefault="00795151" w:rsidP="00F37A39">
      <w:pPr>
        <w:pStyle w:val="Nivel4"/>
      </w:pPr>
      <w:r>
        <w:t xml:space="preserve">En la teoría de costes y del beneficio, esta versión amplia del término “dual” es más habitual, por ejemplo cuando se habla de la dualidad entre el problema de minimización del coste y maximización del beneficio (no son problemas </w:t>
      </w:r>
      <w:r>
        <w:lastRenderedPageBreak/>
        <w:t>“duales” en sentido estricto</w:t>
      </w:r>
      <w:r w:rsidR="00F37A39">
        <w:t>,</w:t>
      </w:r>
      <w:r>
        <w:t xml:space="preserve"> pues el problema del beneficio incorpora el elemento “ingresos” del que carece el problema del coste).</w:t>
      </w:r>
    </w:p>
    <w:p w14:paraId="1672D733" w14:textId="77777777" w:rsidR="005D7E1C" w:rsidRPr="00AC65FF" w:rsidRDefault="00B77C0F" w:rsidP="00925429">
      <w:pPr>
        <w:pStyle w:val="Nivel1"/>
        <w:keepNext/>
        <w:spacing w:after="0"/>
        <w:rPr>
          <w:spacing w:val="-4"/>
        </w:rPr>
      </w:pPr>
      <w:r w:rsidRPr="00AC65FF">
        <w:rPr>
          <w:b/>
          <w:bCs/>
          <w:i/>
          <w:iCs/>
          <w:spacing w:val="-4"/>
        </w:rPr>
        <w:t>Problemática</w:t>
      </w:r>
      <w:r w:rsidR="00D0748B" w:rsidRPr="00AC65FF">
        <w:rPr>
          <w:b/>
          <w:bCs/>
          <w:i/>
          <w:iCs/>
          <w:spacing w:val="-4"/>
        </w:rPr>
        <w:t xml:space="preserve"> (Preguntas clave)</w:t>
      </w:r>
      <w:r w:rsidRPr="00AC65FF">
        <w:rPr>
          <w:spacing w:val="-4"/>
        </w:rPr>
        <w:t>:</w:t>
      </w:r>
    </w:p>
    <w:p w14:paraId="346A424D" w14:textId="77777777" w:rsidR="002D4CB3" w:rsidRDefault="00ED646B" w:rsidP="005D7E1C">
      <w:pPr>
        <w:pStyle w:val="Nivel2"/>
      </w:pPr>
      <w:r w:rsidRPr="000A3137">
        <w:t>¿</w:t>
      </w:r>
      <w:r w:rsidR="002D4CB3">
        <w:t>Cómo se modelizan los costes en microeconomía?</w:t>
      </w:r>
    </w:p>
    <w:p w14:paraId="52F75AA3" w14:textId="77777777" w:rsidR="00D5169B" w:rsidRDefault="002D4CB3" w:rsidP="005D7E1C">
      <w:pPr>
        <w:pStyle w:val="Nivel2"/>
      </w:pPr>
      <w:r>
        <w:t xml:space="preserve">¿Qué relación </w:t>
      </w:r>
      <w:r w:rsidR="00D5169B">
        <w:t>existe con otras áreas de la microeconomía?</w:t>
      </w:r>
    </w:p>
    <w:p w14:paraId="2F546F9A" w14:textId="101678E6" w:rsidR="00D5169B" w:rsidRDefault="00D5169B" w:rsidP="005D7E1C">
      <w:pPr>
        <w:pStyle w:val="Nivel2"/>
      </w:pPr>
      <w:r>
        <w:t>¿Para qué sirv</w:t>
      </w:r>
      <w:r w:rsidR="00F37A39">
        <w:t>e</w:t>
      </w:r>
      <w:r>
        <w:t xml:space="preserve"> la modelización de los costes?</w:t>
      </w:r>
    </w:p>
    <w:p w14:paraId="5E8C00FE" w14:textId="77777777" w:rsidR="00D5169B" w:rsidRDefault="00D5169B" w:rsidP="00D5169B">
      <w:pPr>
        <w:pStyle w:val="Nivel2"/>
      </w:pPr>
      <w:r>
        <w:t>¿Qué anomalías sufre la modelización microeconómica?</w:t>
      </w:r>
    </w:p>
    <w:p w14:paraId="4EB68715" w14:textId="5217D278" w:rsidR="00A42628" w:rsidRPr="000A3137" w:rsidRDefault="00D5169B" w:rsidP="00D5169B">
      <w:pPr>
        <w:pStyle w:val="Nivel2"/>
      </w:pPr>
      <w:r>
        <w:t>¿Qué teorías alternativas existe</w:t>
      </w:r>
      <w:r w:rsidR="00EA60FE">
        <w:t>n</w:t>
      </w:r>
      <w:r w:rsidR="00ED646B" w:rsidRPr="000A3137">
        <w:t>?</w:t>
      </w:r>
    </w:p>
    <w:p w14:paraId="4B691C60" w14:textId="442A66CB" w:rsidR="004C0D84" w:rsidRDefault="0029255D" w:rsidP="00150026">
      <w:pPr>
        <w:pStyle w:val="Nivel1"/>
        <w:keepNext/>
        <w:spacing w:after="0"/>
        <w:rPr>
          <w:spacing w:val="-4"/>
        </w:rPr>
      </w:pPr>
      <w:r w:rsidRPr="00AC65FF">
        <w:rPr>
          <w:b/>
          <w:bCs/>
          <w:i/>
          <w:iCs/>
          <w:spacing w:val="-4"/>
        </w:rPr>
        <w:t>Estructura</w:t>
      </w:r>
      <w:r w:rsidR="00B77C0F" w:rsidRPr="00AC65FF">
        <w:rPr>
          <w:spacing w:val="-4"/>
        </w:rPr>
        <w:t>:</w:t>
      </w:r>
    </w:p>
    <w:p w14:paraId="29B64CFE" w14:textId="275B69B1" w:rsidR="00150026" w:rsidRDefault="00150026" w:rsidP="00150026">
      <w:pPr>
        <w:pStyle w:val="Nivel2"/>
      </w:pPr>
      <w:r>
        <w:t>En un primer apartado</w:t>
      </w:r>
      <w:r w:rsidR="009757DE">
        <w:t>,</w:t>
      </w:r>
      <w:r>
        <w:t xml:space="preserve"> analizaremos las relaciones de dualidad en la producción abordando el problema de maximización del beneficio y, en especial, el problema de minimización del coste, del cual obtendremos la función de costes (que será central en toda la exposición).</w:t>
      </w:r>
    </w:p>
    <w:p w14:paraId="60E7E709" w14:textId="78F27268" w:rsidR="00150026" w:rsidRDefault="00150026" w:rsidP="00150026">
      <w:pPr>
        <w:pStyle w:val="Nivel2"/>
      </w:pPr>
      <w:r>
        <w:t>En un segundo apartado</w:t>
      </w:r>
      <w:r w:rsidR="009757DE">
        <w:t>,</w:t>
      </w:r>
      <w:r>
        <w:t xml:space="preserve"> realizaremos un análisis de estática comparativa y veremos </w:t>
      </w:r>
      <w:r w:rsidR="0095372C">
        <w:t>cómo</w:t>
      </w:r>
      <w:r>
        <w:t xml:space="preserve"> responde la función de costes ante cambios en sus parámetros (que son los precios de los factores productivos y el nivel de producción). Esto nos permitirá hacer un análisis </w:t>
      </w:r>
      <w:proofErr w:type="spellStart"/>
      <w:r>
        <w:t>marshalliano</w:t>
      </w:r>
      <w:proofErr w:type="spellEnd"/>
      <w:r>
        <w:t xml:space="preserve"> de plazos.</w:t>
      </w:r>
    </w:p>
    <w:p w14:paraId="0B38EA4A" w14:textId="2BB5893D" w:rsidR="00150026" w:rsidRPr="00AC65FF" w:rsidRDefault="00150026" w:rsidP="00150026">
      <w:pPr>
        <w:pStyle w:val="Nivel2"/>
      </w:pPr>
      <w:r>
        <w:t xml:space="preserve">Finalmente, </w:t>
      </w:r>
      <w:r w:rsidR="001D5A41">
        <w:t xml:space="preserve">en un tercer apartado, </w:t>
      </w:r>
      <w:r>
        <w:t xml:space="preserve">desarrollaremos críticas a la teoría neoclásica </w:t>
      </w:r>
      <w:r w:rsidR="001D5A41">
        <w:t xml:space="preserve">de los costes </w:t>
      </w:r>
      <w:r>
        <w:t xml:space="preserve">y </w:t>
      </w:r>
      <w:r w:rsidR="001D5A41">
        <w:t xml:space="preserve">veremos </w:t>
      </w:r>
      <w:r>
        <w:t>otr</w:t>
      </w:r>
      <w:r w:rsidR="001D5A41">
        <w:t>os desarrollos que han surgido en la literatura.</w:t>
      </w:r>
    </w:p>
    <w:tbl>
      <w:tblPr>
        <w:tblStyle w:val="Tablaconcuadrcula"/>
        <w:tblW w:w="9071" w:type="dxa"/>
        <w:tblInd w:w="846" w:type="dxa"/>
        <w:tblLook w:val="04A0" w:firstRow="1" w:lastRow="0" w:firstColumn="1" w:lastColumn="0" w:noHBand="0" w:noVBand="1"/>
      </w:tblPr>
      <w:tblGrid>
        <w:gridCol w:w="9071"/>
      </w:tblGrid>
      <w:tr w:rsidR="0021774E" w14:paraId="7B6E61D0" w14:textId="77777777" w:rsidTr="00403158">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3A669A55" w14:textId="77777777" w:rsidR="00A91DEE" w:rsidRPr="00A91DEE" w:rsidRDefault="00A91DEE" w:rsidP="00A91DEE">
      <w:pPr>
        <w:spacing w:after="0" w:line="240" w:lineRule="auto"/>
        <w:rPr>
          <w:sz w:val="2"/>
          <w:szCs w:val="2"/>
        </w:rPr>
      </w:pPr>
    </w:p>
    <w:p w14:paraId="4F8E50FC" w14:textId="77777777" w:rsidR="0081544B" w:rsidRDefault="0081544B" w:rsidP="00805E5F">
      <w:pPr>
        <w:rPr>
          <w:highlight w:val="lightGray"/>
        </w:rPr>
      </w:pPr>
      <w:r>
        <w:rPr>
          <w:highlight w:val="lightGray"/>
        </w:rPr>
        <w:br w:type="page"/>
      </w:r>
    </w:p>
    <w:p w14:paraId="4ED535F2" w14:textId="5F21D9E2" w:rsidR="00423E77" w:rsidRDefault="00423E77" w:rsidP="00FD742A">
      <w:pPr>
        <w:pStyle w:val="Ttulo1"/>
        <w:rPr>
          <w:spacing w:val="-5"/>
        </w:rPr>
      </w:pPr>
      <w:bookmarkStart w:id="8" w:name="_Toc140831492"/>
      <w:r w:rsidRPr="00423E77">
        <w:rPr>
          <w:spacing w:val="-5"/>
        </w:rPr>
        <w:lastRenderedPageBreak/>
        <w:t xml:space="preserve">«DUALIDAD» ENTRE </w:t>
      </w:r>
      <w:r w:rsidRPr="00A14B40">
        <w:rPr>
          <w:i/>
          <w:iCs/>
          <w:spacing w:val="-5"/>
        </w:rPr>
        <w:t>MAXIMIZACIÓN DE BENEFICIOS</w:t>
      </w:r>
      <w:r w:rsidRPr="00423E77">
        <w:rPr>
          <w:spacing w:val="-5"/>
        </w:rPr>
        <w:t xml:space="preserve"> Y </w:t>
      </w:r>
      <w:r w:rsidRPr="00A14B40">
        <w:rPr>
          <w:i/>
          <w:iCs/>
          <w:spacing w:val="-5"/>
        </w:rPr>
        <w:t>MINIMIZACIÓN DE COSTES</w:t>
      </w:r>
      <w:r w:rsidR="00FD742A">
        <w:rPr>
          <w:spacing w:val="-5"/>
        </w:rPr>
        <w:br/>
        <w:t>OBTENCIÓN DE LA FUNCIÓN DE COSTES</w:t>
      </w:r>
      <w:r w:rsidR="004247BB">
        <w:rPr>
          <w:spacing w:val="-5"/>
        </w:rPr>
        <w:t>.</w:t>
      </w:r>
      <w:r w:rsidR="004247BB" w:rsidRPr="004247BB">
        <w:rPr>
          <w:spacing w:val="-5"/>
        </w:rPr>
        <w:t xml:space="preserve"> </w:t>
      </w:r>
      <w:r w:rsidR="004247BB">
        <w:rPr>
          <w:spacing w:val="-5"/>
        </w:rPr>
        <w:t>ANÁLISIS DE LARGO PLAZO.</w:t>
      </w:r>
      <w:bookmarkEnd w:id="8"/>
    </w:p>
    <w:p w14:paraId="449193E5" w14:textId="016F585F" w:rsidR="005A0DC1" w:rsidRDefault="005A0DC1" w:rsidP="00423E77">
      <w:pPr>
        <w:pStyle w:val="Ttulo2"/>
      </w:pPr>
      <w:bookmarkStart w:id="9" w:name="_Toc140831493"/>
      <w:r>
        <w:t>Ingredientes comunes del problema primal y el problema dual</w:t>
      </w:r>
      <w:bookmarkEnd w:id="9"/>
    </w:p>
    <w:p w14:paraId="6FABE065" w14:textId="773E256F" w:rsidR="00561F50" w:rsidRDefault="00561F50" w:rsidP="00561F50">
      <w:pPr>
        <w:pStyle w:val="Nivel1SM"/>
        <w:keepNext/>
        <w:spacing w:before="0" w:after="0"/>
      </w:pPr>
      <w:r>
        <w:t xml:space="preserve">La </w:t>
      </w:r>
      <w:r w:rsidRPr="002B7E68">
        <w:rPr>
          <w:b/>
          <w:bCs/>
        </w:rPr>
        <w:t>eficiencia técnica</w:t>
      </w:r>
      <w:r>
        <w:t xml:space="preserve"> no es suficiente para la empresa. Con base en criterios técnicos, podemos descartar procesos o combinaciones productivas técnicamente ineficientes, pero hay muchas formas técnicamente eficientes de utilizar los factores productivos, recogidas en la </w:t>
      </w:r>
      <w:r w:rsidRPr="00561F50">
        <w:rPr>
          <w:i/>
          <w:iCs/>
        </w:rPr>
        <w:t>función de producción</w:t>
      </w:r>
      <w:r>
        <w:t>.</w:t>
      </w:r>
    </w:p>
    <w:p w14:paraId="2FCC801F" w14:textId="77777777" w:rsidR="00561F50" w:rsidRDefault="00561F50" w:rsidP="00561F50">
      <w:pPr>
        <w:pStyle w:val="Nivel2SM"/>
      </w:pPr>
      <w:r>
        <w:t xml:space="preserve">El </w:t>
      </w:r>
      <w:r w:rsidRPr="00561F50">
        <w:rPr>
          <w:i/>
          <w:iCs/>
        </w:rPr>
        <w:t>análisis de los costes</w:t>
      </w:r>
      <w:r>
        <w:t xml:space="preserve"> introduce la </w:t>
      </w:r>
      <w:r w:rsidRPr="002B7E68">
        <w:rPr>
          <w:b/>
          <w:bCs/>
        </w:rPr>
        <w:t>eficiencia económica</w:t>
      </w:r>
      <w:r>
        <w:t xml:space="preserve"> para seleccionar la forma más barata de acceder a determinado nivel de producción.</w:t>
      </w:r>
    </w:p>
    <w:p w14:paraId="535C01CC" w14:textId="5984BE7D" w:rsidR="00561F50" w:rsidRDefault="00561F50" w:rsidP="00561F50">
      <w:pPr>
        <w:pStyle w:val="Nivel1SM"/>
        <w:keepNext/>
        <w:spacing w:after="0"/>
      </w:pPr>
      <w:r w:rsidRPr="006F50F4">
        <w:t>A partir de la teor</w:t>
      </w:r>
      <w:r>
        <w:t xml:space="preserve">ía de la producción, es decir, del análisis técnico del comportamiento del producto, podemos obtener las isocuantas como fronteras del conjunto de combinaciones de factores que son técnicamente factibles </w:t>
      </w:r>
      <w:r w:rsidRPr="002B7E68">
        <w:rPr>
          <w:color w:val="767171" w:themeColor="background2" w:themeShade="80"/>
          <w:sz w:val="19"/>
          <w:szCs w:val="19"/>
        </w:rPr>
        <w:t>[ver tema 3.A.</w:t>
      </w:r>
      <w:r w:rsidR="00753AB6">
        <w:rPr>
          <w:color w:val="767171" w:themeColor="background2" w:themeShade="80"/>
          <w:sz w:val="19"/>
          <w:szCs w:val="19"/>
        </w:rPr>
        <w:t>11</w:t>
      </w:r>
      <w:r w:rsidRPr="002B7E68">
        <w:rPr>
          <w:color w:val="767171" w:themeColor="background2" w:themeShade="80"/>
          <w:sz w:val="19"/>
          <w:szCs w:val="19"/>
        </w:rPr>
        <w:t>]</w:t>
      </w:r>
      <w:r>
        <w:t>. Sin embargo, este análisis no nos muestra qué punto de la isocuanta es el óptimo para la empresa.</w:t>
      </w:r>
    </w:p>
    <w:p w14:paraId="0BBDD577" w14:textId="77777777" w:rsidR="00561F50" w:rsidRDefault="00561F50" w:rsidP="00561F50">
      <w:pPr>
        <w:pStyle w:val="Nivel2SM"/>
        <w:keepNext/>
        <w:spacing w:after="0"/>
      </w:pPr>
      <w:r>
        <w:t xml:space="preserve">Para ello necesitaremos </w:t>
      </w:r>
      <w:r w:rsidRPr="002B7E68">
        <w:rPr>
          <w:i/>
          <w:iCs/>
        </w:rPr>
        <w:t>información económica</w:t>
      </w:r>
      <w:r>
        <w:t xml:space="preserve"> (los precios de los factores productivos).</w:t>
      </w:r>
    </w:p>
    <w:p w14:paraId="0CB2EE5B" w14:textId="77777777" w:rsidR="00561F50" w:rsidRPr="006F50F4" w:rsidRDefault="00561F50" w:rsidP="00561F50">
      <w:pPr>
        <w:pStyle w:val="Nivel3SM"/>
      </w:pPr>
      <w:r>
        <w:t>Dentro de un conjunto de combinaciones técnicamente eficientes (puntos de la isocuanta) resultarán más atractivos para el productor aquéllas combinaciones más intensivas en el factor comparativamente más barato.</w:t>
      </w:r>
    </w:p>
    <w:p w14:paraId="279DDD80" w14:textId="2A9B6366" w:rsidR="00F91AC1" w:rsidRDefault="00F91AC1" w:rsidP="00561F50">
      <w:pPr>
        <w:pStyle w:val="Nivel1SM"/>
        <w:keepNext/>
        <w:spacing w:after="0"/>
      </w:pPr>
      <w:r>
        <w:t xml:space="preserve">Para la </w:t>
      </w:r>
      <w:r w:rsidRPr="00561F50">
        <w:t>obtención</w:t>
      </w:r>
      <w:r>
        <w:t xml:space="preserve"> de la </w:t>
      </w:r>
      <w:r>
        <w:rPr>
          <w:b/>
          <w:bCs/>
        </w:rPr>
        <w:t>función de costes</w:t>
      </w:r>
      <w:r>
        <w:t xml:space="preserve"> debemos partir del supuesto de la existencia de un agente productor (empresa) que actúa como optimizador condicionado.</w:t>
      </w:r>
    </w:p>
    <w:p w14:paraId="272E5314" w14:textId="77777777" w:rsidR="003500F7" w:rsidRDefault="00F91AC1" w:rsidP="003500F7">
      <w:pPr>
        <w:pStyle w:val="Nivel2SM"/>
        <w:keepNext/>
        <w:spacing w:after="0"/>
      </w:pPr>
      <w:r>
        <w:t>La función de costes tendrá implicaciones esenciales respecto a la demanda de factores productivos por parte de la empresa.</w:t>
      </w:r>
    </w:p>
    <w:p w14:paraId="26410C42" w14:textId="2377929C" w:rsidR="00F91AC1" w:rsidRPr="00F91AC1" w:rsidRDefault="00F91AC1" w:rsidP="003500F7">
      <w:pPr>
        <w:pStyle w:val="Nivel3SM"/>
      </w:pPr>
      <w:r>
        <w:t>Esto es así ya que resolverá el problema de elegir una combinación de factores</w:t>
      </w:r>
      <w:r w:rsidR="003500F7" w:rsidRPr="003500F7">
        <w:t xml:space="preserve"> </w:t>
      </w:r>
      <w:r w:rsidR="003500F7">
        <w:t>que permita alcanzar un nivel de producción determinado</w:t>
      </w:r>
      <w:r>
        <w:t xml:space="preserve"> tal que su coste sea el más bajo posible, para unos precios de los factores dados exógenamente puesto que consideramos una unidad de producción que contrata factores en mercados perfectamente competitivos (es precio-aceptante).</w:t>
      </w:r>
    </w:p>
    <w:p w14:paraId="6166FA67" w14:textId="06B47FD7" w:rsidR="005A0DC1" w:rsidRDefault="00F91AC1" w:rsidP="002B7E68">
      <w:pPr>
        <w:pStyle w:val="Nivel1SM"/>
        <w:keepNext/>
        <w:spacing w:after="0"/>
      </w:pPr>
      <w:r>
        <w:t xml:space="preserve">De este modo, siguiendo a </w:t>
      </w:r>
      <w:r>
        <w:rPr>
          <w:smallCaps/>
        </w:rPr>
        <w:t>Julio Segura</w:t>
      </w:r>
      <w:r w:rsidR="00116592">
        <w:t xml:space="preserve"> (1996)</w:t>
      </w:r>
      <w:r>
        <w:t>, el problema de optimización del productor se puede plantea</w:t>
      </w:r>
      <w:r w:rsidR="009757DE">
        <w:t>r</w:t>
      </w:r>
      <w:r>
        <w:t xml:space="preserve"> de </w:t>
      </w:r>
      <w:r w:rsidR="002B7E68">
        <w:t>2 </w:t>
      </w:r>
      <w:r>
        <w:t>maneras:</w:t>
      </w:r>
    </w:p>
    <w:p w14:paraId="35E72C96" w14:textId="48DD9510" w:rsidR="00F91AC1" w:rsidRDefault="00F91AC1" w:rsidP="002B7E68">
      <w:pPr>
        <w:pStyle w:val="Nivel2SM"/>
      </w:pPr>
      <w:r>
        <w:t>Maximización de la producción sujeto a un nivel de costes máximo</w:t>
      </w:r>
      <w:r w:rsidR="00116592">
        <w:t xml:space="preserve"> (</w:t>
      </w:r>
      <w:r w:rsidR="00116592">
        <w:rPr>
          <w:i/>
          <w:iCs/>
        </w:rPr>
        <w:t>problema primal</w:t>
      </w:r>
      <w:r w:rsidR="00116592">
        <w:t>)</w:t>
      </w:r>
      <w:r>
        <w:t>.</w:t>
      </w:r>
    </w:p>
    <w:p w14:paraId="187922B5" w14:textId="5D663653" w:rsidR="00116592" w:rsidRDefault="00F91AC1" w:rsidP="002B7E68">
      <w:pPr>
        <w:pStyle w:val="Nivel2SM"/>
      </w:pPr>
      <w:r>
        <w:t>Minimización</w:t>
      </w:r>
      <w:r w:rsidR="00116592">
        <w:t xml:space="preserve"> del</w:t>
      </w:r>
      <w:r>
        <w:t xml:space="preserve"> coste </w:t>
      </w:r>
      <w:r w:rsidR="00116592">
        <w:t>sujeto</w:t>
      </w:r>
      <w:r>
        <w:t xml:space="preserve"> a un </w:t>
      </w:r>
      <w:r w:rsidR="00116592">
        <w:t>nivel de producción mínima (</w:t>
      </w:r>
      <w:r w:rsidR="00116592" w:rsidRPr="00116592">
        <w:rPr>
          <w:i/>
          <w:iCs/>
        </w:rPr>
        <w:t>problema dual</w:t>
      </w:r>
      <w:r w:rsidR="00116592">
        <w:t>).</w:t>
      </w:r>
    </w:p>
    <w:p w14:paraId="1370D5D1" w14:textId="63172119" w:rsidR="00116592" w:rsidRPr="00EA00BF" w:rsidRDefault="00116592" w:rsidP="002B7E68">
      <w:pPr>
        <w:pStyle w:val="Nivel1SM"/>
        <w:keepNext/>
        <w:spacing w:after="0"/>
      </w:pPr>
      <w:r w:rsidRPr="00EA00BF">
        <w:t xml:space="preserve">Por todo ello, los enfoques primal y dual parten del mismo conjunto de hipótesis y elementos, pues el problema subyacente es el mismo, sólo cambia la manera de abordarlo. El enfoque dual requiere exactamente la misma especificación del conjunto tecnológico, </w:t>
      </w:r>
      <w:r w:rsidR="00EA00BF" w:rsidRPr="00EA00BF">
        <w:t>función de producción</w:t>
      </w:r>
      <w:r w:rsidRPr="00EA00BF">
        <w:t xml:space="preserve"> y costes que el enfoque primal:</w:t>
      </w:r>
    </w:p>
    <w:tbl>
      <w:tblPr>
        <w:tblStyle w:val="Tablaconcuadrcula"/>
        <w:tblW w:w="98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121"/>
        <w:gridCol w:w="1466"/>
        <w:gridCol w:w="2091"/>
        <w:gridCol w:w="461"/>
        <w:gridCol w:w="2079"/>
        <w:gridCol w:w="345"/>
        <w:gridCol w:w="2269"/>
      </w:tblGrid>
      <w:tr w:rsidR="00347529" w14:paraId="2BDBC4A1" w14:textId="77777777" w:rsidTr="00C0546C">
        <w:trPr>
          <w:trHeight w:val="510"/>
          <w:jc w:val="center"/>
        </w:trPr>
        <w:tc>
          <w:tcPr>
            <w:tcW w:w="1121" w:type="dxa"/>
            <w:vAlign w:val="center"/>
          </w:tcPr>
          <w:p w14:paraId="7C81C651" w14:textId="77777777" w:rsidR="00347529" w:rsidRDefault="00347529" w:rsidP="002A4629">
            <w:pPr>
              <w:spacing w:after="0"/>
              <w:jc w:val="center"/>
              <w:rPr>
                <w:b/>
                <w:bCs/>
                <w:i/>
                <w:iCs/>
                <w:sz w:val="20"/>
                <w:szCs w:val="20"/>
                <w14:glow w14:rad="63500">
                  <w14:schemeClr w14:val="accent6">
                    <w14:lumMod w14:val="20000"/>
                    <w14:lumOff w14:val="80000"/>
                  </w14:schemeClr>
                </w14:glow>
              </w:rPr>
            </w:pPr>
          </w:p>
        </w:tc>
        <w:tc>
          <w:tcPr>
            <w:tcW w:w="1466" w:type="dxa"/>
            <w:vAlign w:val="center"/>
          </w:tcPr>
          <w:p w14:paraId="19A20E8F" w14:textId="77777777" w:rsidR="00347529" w:rsidRPr="00290FD5" w:rsidRDefault="00347529" w:rsidP="002A4629">
            <w:pPr>
              <w:spacing w:after="0" w:line="160" w:lineRule="exact"/>
              <w:jc w:val="center"/>
              <w:rPr>
                <w:i/>
                <w:iCs/>
                <w:sz w:val="13"/>
                <w:szCs w:val="13"/>
              </w:rPr>
            </w:pPr>
          </w:p>
        </w:tc>
        <w:tc>
          <w:tcPr>
            <w:tcW w:w="2091" w:type="dxa"/>
            <w:vAlign w:val="center"/>
          </w:tcPr>
          <w:p w14:paraId="7915449C" w14:textId="3BE6E945" w:rsidR="00347529" w:rsidRDefault="00347529" w:rsidP="002A4629">
            <w:pPr>
              <w:keepNext/>
              <w:spacing w:after="0"/>
              <w:jc w:val="right"/>
              <w:rPr>
                <w:b/>
                <w:bCs/>
                <w:i/>
                <w:iCs/>
                <w:sz w:val="20"/>
                <w:szCs w:val="20"/>
                <w14:glow w14:rad="63500">
                  <w14:schemeClr w14:val="accent6">
                    <w14:lumMod w14:val="20000"/>
                    <w14:lumOff w14:val="80000"/>
                  </w14:schemeClr>
                </w14:glow>
              </w:rPr>
            </w:pPr>
            <w:r>
              <w:rPr>
                <w:b/>
                <w:bCs/>
                <w:i/>
                <w:iCs/>
                <w:sz w:val="20"/>
                <w:szCs w:val="20"/>
                <w14:glow w14:rad="63500">
                  <w14:schemeClr w14:val="accent6">
                    <w14:lumMod w14:val="20000"/>
                    <w14:lumOff w14:val="80000"/>
                  </w14:schemeClr>
                </w14:glow>
              </w:rPr>
              <w:t>Precio del bien final</w:t>
            </w:r>
          </w:p>
        </w:tc>
        <w:tc>
          <w:tcPr>
            <w:tcW w:w="461" w:type="dxa"/>
            <w:vMerge w:val="restart"/>
            <w:vAlign w:val="center"/>
          </w:tcPr>
          <w:p w14:paraId="5E7D89BB" w14:textId="095DAF07" w:rsidR="00347529" w:rsidRDefault="00347529" w:rsidP="002A4629">
            <w:pPr>
              <w:spacing w:after="0"/>
              <w:jc w:val="center"/>
              <w:rPr>
                <w:noProof/>
              </w:rPr>
            </w:pPr>
            <w:r w:rsidRPr="00347529">
              <w:rPr>
                <w:noProof/>
              </w:rPr>
              <mc:AlternateContent>
                <mc:Choice Requires="wps">
                  <w:drawing>
                    <wp:anchor distT="0" distB="0" distL="114300" distR="114300" simplePos="0" relativeHeight="251670528" behindDoc="0" locked="0" layoutInCell="1" allowOverlap="1" wp14:anchorId="3C8CE668" wp14:editId="735BF8D2">
                      <wp:simplePos x="0" y="0"/>
                      <wp:positionH relativeFrom="column">
                        <wp:posOffset>54610</wp:posOffset>
                      </wp:positionH>
                      <wp:positionV relativeFrom="paragraph">
                        <wp:posOffset>-22225</wp:posOffset>
                      </wp:positionV>
                      <wp:extent cx="129540" cy="1223645"/>
                      <wp:effectExtent l="19050" t="19050" r="41910" b="33655"/>
                      <wp:wrapNone/>
                      <wp:docPr id="1499405439"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3642360" y="7452360"/>
                                <a:ext cx="129540" cy="1223645"/>
                              </a:xfrm>
                              <a:prstGeom prst="rightBrace">
                                <a:avLst>
                                  <a:gd name="adj1" fmla="val 88030"/>
                                  <a:gd name="adj2" fmla="val 24261"/>
                                </a:avLst>
                              </a:prstGeom>
                              <a:noFill/>
                              <a:ln w="6350">
                                <a:solidFill>
                                  <a:schemeClr val="accent6">
                                    <a:lumMod val="40000"/>
                                    <a:lumOff val="60000"/>
                                  </a:schemeClr>
                                </a:solidFill>
                                <a:prstDash val="dash"/>
                                <a:miter lim="800000"/>
                                <a:headEnd/>
                                <a:tailEnd/>
                              </a:ln>
                              <a:effectLst>
                                <a:glow rad="12700">
                                  <a:srgbClr val="5F2987"/>
                                </a:glo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D0A651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4" o:spid="_x0000_s1026" type="#_x0000_t88" style="position:absolute;margin-left:4.3pt;margin-top:-1.75pt;width:10.2pt;height:9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OsjdAIAAOIEAAAOAAAAZHJzL2Uyb0RvYy54bWysVNuO0zAQfUfiHyy/s7k0Tduo6Qq2LEJa&#10;LtLCB7i20xh8w3abLl/P2Em7Bd4QebA8nsmZM8czXt+elERH7rwwusXFTY4R19Qwofct/vrl/tUS&#10;Ix+IZkQazVv8xD2+3bx8sR5sw0vTG8m4QwCifTPYFvch2CbLPO25Iv7GWK7B2RmnSADT7TPmyADo&#10;SmZlntfZYByzzlDuPZxuRyfeJPyu4zR86jrPA5ItBm4hrS6tu7hmmzVp9o7YXtCJBvkHFooIDUkv&#10;UFsSCDo48ReUEtQZb7pwQ43KTNcJylMNUE2R/1HNY08sT7WAON5eZPL/D5Z+PD7azy5S9/bB0O8e&#10;FMkG65uLJxoeYtBu+GAY3CE5BJOKPXVOxT+hDHRq8ayuylkNKj+1eFHN0z7py08BUQgoytW8Aj+F&#10;gKIEfzWPF5CR5oxknQ/vuFEoblrsxL4PbxyhUQXSkOODD0llhjRRkQr7VmDUKQmXdiQSLZf57Hyp&#10;VzHldUxZlXUx5Z0QgcE5c4TX5l5ImahLjYYW17N5nhh4IwWLzhiWmpTfSYcgNXChlOtQpzh5UKDV&#10;eF7l8I2NBsfQjuNxfT6G5BekJMZvSSKvLfH9+BOD3QilRIDBkUK1eBmRpgw9J+ytZol7IEKOe0gh&#10;daTM00icVZRmQI6weBkLAEg1uf3uUtH8vlwtF5NUe4hO9K4wUqPE3ojz5pudYU/QJ86MYwbPAmx6&#10;435iNMCItdj/OBDHMZLvNfTwqqhiN4RkVPNFCYa79uyuPURTgGoxDQ6j0bgL4yQfbGoUqCPVoM1r&#10;6NBOhNhbz7wmAwYplTENfZzUaztFPT9Nm18AAAD//wMAUEsDBBQABgAIAAAAIQCtKJzZ3AAAAAcB&#10;AAAPAAAAZHJzL2Rvd25yZXYueG1sTI9BTsMwEEX3SNzBGiR2rUMQJQ1xKlqJbrpAFA7gxJM4Ih5H&#10;sdskt2dYwXL0n/5/U+xm14srjqHzpOBhnYBAqr3pqFXw9fm2ykCEqMno3hMqWDDArry9KXRu/EQf&#10;eD3HVnAJhVwrsDEOuZShtuh0WPsBibPGj05HPsdWmlFPXO56mSbJRjrdES9YPeDBYv19vjgFVW/3&#10;tllo3wzT+/G4nA6nZ1qUur+bX19ARJzjHwy/+qwOJTtV/kImiF5BtmFQwerxCQTH6ZY/qxjLtinI&#10;spD//csfAAAA//8DAFBLAQItABQABgAIAAAAIQC2gziS/gAAAOEBAAATAAAAAAAAAAAAAAAAAAAA&#10;AABbQ29udGVudF9UeXBlc10ueG1sUEsBAi0AFAAGAAgAAAAhADj9If/WAAAAlAEAAAsAAAAAAAAA&#10;AAAAAAAALwEAAF9yZWxzLy5yZWxzUEsBAi0AFAAGAAgAAAAhAKPg6yN0AgAA4gQAAA4AAAAAAAAA&#10;AAAAAAAALgIAAGRycy9lMm9Eb2MueG1sUEsBAi0AFAAGAAgAAAAhAK0onNncAAAABwEAAA8AAAAA&#10;AAAAAAAAAAAAzgQAAGRycy9kb3ducmV2LnhtbFBLBQYAAAAABAAEAPMAAADXBQAAAAA=&#10;" adj="2013,5240" strokecolor="#c5e0b3 [1305]" strokeweight=".5pt">
                      <v:stroke dashstyle="dash" joinstyle="miter"/>
                    </v:shape>
                  </w:pict>
                </mc:Fallback>
              </mc:AlternateContent>
            </w:r>
          </w:p>
          <w:p w14:paraId="24176BEC" w14:textId="014FEA67" w:rsidR="00347529" w:rsidRDefault="00347529" w:rsidP="002A4629">
            <w:pPr>
              <w:spacing w:after="0"/>
              <w:jc w:val="center"/>
              <w:rPr>
                <w:noProof/>
              </w:rPr>
            </w:pPr>
          </w:p>
          <w:p w14:paraId="3FF60B82" w14:textId="7FB41059" w:rsidR="00347529" w:rsidRDefault="00C0546C" w:rsidP="002A4629">
            <w:pPr>
              <w:spacing w:after="0"/>
              <w:jc w:val="center"/>
              <w:rPr>
                <w:noProof/>
              </w:rPr>
            </w:pPr>
            <w:r>
              <w:rPr>
                <w:noProof/>
              </w:rPr>
              <mc:AlternateContent>
                <mc:Choice Requires="wps">
                  <w:drawing>
                    <wp:anchor distT="0" distB="0" distL="114300" distR="114300" simplePos="0" relativeHeight="251668480" behindDoc="0" locked="0" layoutInCell="1" allowOverlap="1" wp14:anchorId="098ACA89" wp14:editId="2F1D6697">
                      <wp:simplePos x="0" y="0"/>
                      <wp:positionH relativeFrom="column">
                        <wp:posOffset>49530</wp:posOffset>
                      </wp:positionH>
                      <wp:positionV relativeFrom="paragraph">
                        <wp:posOffset>365760</wp:posOffset>
                      </wp:positionV>
                      <wp:extent cx="129540" cy="1223645"/>
                      <wp:effectExtent l="0" t="0" r="22860" b="14605"/>
                      <wp:wrapNone/>
                      <wp:docPr id="20"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3697705" y="8185484"/>
                                <a:ext cx="129540" cy="1223645"/>
                              </a:xfrm>
                              <a:prstGeom prst="rightBrace">
                                <a:avLst>
                                  <a:gd name="adj1" fmla="val 88030"/>
                                  <a:gd name="adj2" fmla="val 73926"/>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DEE406B" id="Cerrar llave 4" o:spid="_x0000_s1026" type="#_x0000_t88" style="position:absolute;margin-left:3.9pt;margin-top:28.8pt;width:10.2pt;height:96.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qcRwIAAHYEAAAOAAAAZHJzL2Uyb0RvYy54bWysVNuO0zAQfUfiHyy/01yatGnUdAW7LEJa&#10;LtLCB7iO0xh8w3ab7n49YyctAd4QfbA8numZM2dmsr05S4FOzDquVYOzRYoRU1S3XB0a/PXL/asK&#10;I+eJaonQijX4iTl8s3v5YjuYmuW616JlFgGIcvVgGtx7b+okcbRnkriFNkyBs9NWEg+mPSStJQOg&#10;S5HkabpKBm1bYzVlzsHr3ejEu4jfdYz6T13nmEeiwcDNx9PGcx/OZLcl9cES03M60SD/wEISriDp&#10;FeqOeIKOlv8FJTm12unOL6iWie46TlmsAarJ0j+qeeyJYbEWEMeZq0zu/8HSj6dH89kG6s48aPrd&#10;gSLJYFx99QTDQQzaDx90Cz0kR69jsefOyvBPKAOdG7xcbdbrtMToqcFVVpVFVYz6srNHFAKyfFMW&#10;0AUKAVmeL1dFGQISUl+QjHX+HdMShUuDLT/0/o0lNKhAanJ6cD6q3CJFZKDSfssw6qSApp2IQFWV&#10;Li9NncXk85j1cpOvprwTIjC4ZA7wSt9zIeJoCIWGBq+WZRoZOC14G5whLA4puxUWQWrgQilTPotx&#10;4ihBq/E9S8NvVALeYR7H9/gEma8wUYnfMkjuYTsElyDoDKVnpH2r2kjQEy7GO0AJNTUv9CvsgKv3&#10;un2C3lk9jj6sKlx6bZ8xGmDsG+x+HIllGIn3CuZqkxWhQz4aRbnOwbBzz37uIYoCVIOptxiNxq0f&#10;t+toYvOg0VEQpV/D1HTcX8Zr5DXRheGOxU+LGLZnbseoX5+L3U8AAAD//wMAUEsDBBQABgAIAAAA&#10;IQC3W36+3AAAAAcBAAAPAAAAZHJzL2Rvd25yZXYueG1sTM7BboMwDAbg+6S9Q+RJu0xtAlMLYoSq&#10;msRhx7I+QEpcYCUOImnL3n7eaTtZ1m/9/srd4kZxwzkMnjQkawUCqfV2oE7D8bNe5SBCNGTN6Ak1&#10;fGOAXfX4UJrC+jsd8NbETnAJhcJo6GOcCilD26MzYe0nJM7OfnYm8jp30s7mzuVulKlSW+nMQPyh&#10;NxO+99hemqvT8OHqizrm8itT58YdbJI0+5da6+enZf8GIuIS/47hl890qNh08leyQYwaMoZHDZts&#10;C4LjNE9BnHhu1CvIqpT//dUPAAAA//8DAFBLAQItABQABgAIAAAAIQC2gziS/gAAAOEBAAATAAAA&#10;AAAAAAAAAAAAAAAAAABbQ29udGVudF9UeXBlc10ueG1sUEsBAi0AFAAGAAgAAAAhADj9If/WAAAA&#10;lAEAAAsAAAAAAAAAAAAAAAAALwEAAF9yZWxzLy5yZWxzUEsBAi0AFAAGAAgAAAAhAL8MepxHAgAA&#10;dgQAAA4AAAAAAAAAAAAAAAAALgIAAGRycy9lMm9Eb2MueG1sUEsBAi0AFAAGAAgAAAAhALdbfr7c&#10;AAAABwEAAA8AAAAAAAAAAAAAAAAAoQQAAGRycy9kb3ducmV2LnhtbFBLBQYAAAAABAAEAPMAAACq&#10;BQAAAAA=&#10;" adj="2013,15968" strokecolor="#5f2987 [3204]" strokeweight=".5pt">
                      <v:stroke joinstyle="miter"/>
                    </v:shape>
                  </w:pict>
                </mc:Fallback>
              </mc:AlternateContent>
            </w:r>
            <w:r>
              <w:rPr>
                <w:noProof/>
              </w:rPr>
              <mc:AlternateContent>
                <mc:Choice Requires="wps">
                  <w:drawing>
                    <wp:anchor distT="0" distB="0" distL="114300" distR="114300" simplePos="0" relativeHeight="251672576" behindDoc="1" locked="0" layoutInCell="1" allowOverlap="1" wp14:anchorId="3E796386" wp14:editId="39E43632">
                      <wp:simplePos x="0" y="0"/>
                      <wp:positionH relativeFrom="column">
                        <wp:posOffset>49530</wp:posOffset>
                      </wp:positionH>
                      <wp:positionV relativeFrom="paragraph">
                        <wp:posOffset>365760</wp:posOffset>
                      </wp:positionV>
                      <wp:extent cx="129540" cy="1223645"/>
                      <wp:effectExtent l="0" t="0" r="22860" b="14605"/>
                      <wp:wrapTight wrapText="bothSides">
                        <wp:wrapPolygon edited="0">
                          <wp:start x="0" y="0"/>
                          <wp:lineTo x="0" y="21522"/>
                          <wp:lineTo x="12706" y="21522"/>
                          <wp:lineTo x="15882" y="21522"/>
                          <wp:lineTo x="22235" y="6725"/>
                          <wp:lineTo x="22235" y="5380"/>
                          <wp:lineTo x="12706" y="0"/>
                          <wp:lineTo x="0" y="0"/>
                        </wp:wrapPolygon>
                      </wp:wrapTight>
                      <wp:docPr id="1917186090"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3697705" y="8185484"/>
                                <a:ext cx="129540" cy="1223645"/>
                              </a:xfrm>
                              <a:prstGeom prst="rightBrace">
                                <a:avLst>
                                  <a:gd name="adj1" fmla="val 88030"/>
                                  <a:gd name="adj2" fmla="val 28368"/>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7962C1E" id="Cerrar llave 4" o:spid="_x0000_s1026" type="#_x0000_t88" style="position:absolute;margin-left:3.9pt;margin-top:28.8pt;width:10.2pt;height:96.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a4hRgIAAHYEAAAOAAAAZHJzL2Uyb0RvYy54bWysVNuO0zAQfUfiHyy/01yatGnUdAW7LEJa&#10;LtLCB7iO0xh8w3ab7n49YyctAd4QfbA8numZM2dmsr05S4FOzDquVYOzRYoRU1S3XB0a/PXL/asK&#10;I+eJaonQijX4iTl8s3v5YjuYmuW616JlFgGIcvVgGtx7b+okcbRnkriFNkyBs9NWEg+mPSStJQOg&#10;S5HkabpKBm1bYzVlzsHr3ejEu4jfdYz6T13nmEeiwcDNx9PGcx/OZLcl9cES03M60SD/wEISriDp&#10;FeqOeIKOlv8FJTm12unOL6iWie46TlmsAarJ0j+qeeyJYbEWEMeZq0zu/8HSj6dH89kG6s48aPrd&#10;gSLJYFx99QTDQQzaDx90Cz0kR69jsefOyvBPKAOdG7xcbdbrtMToqcFVVpVFVYz6srNHFAKyfFMW&#10;0AUKAVmeL1dFGQISUl+QjHX+HdMShUuDLT/0/o0lNKhAanJ6cD6q3CJFZKDSfssw6qSApp2IQFWV&#10;Li9NncXk85i8Wq6qKe+ECAwumQO80vdciDgaQqGhwatlmUYGTgveBmcIi0PKboVFkBq4UMqUz2Kc&#10;OErQanzP0vAblYB3mMfxPT5B5itMVOK3DJJ72A7BJQg6Q+kZad+qNhL0hIvxDlBCTc0L/Qo74Oq9&#10;bp+gd1aPow+rCpde22eMBhj7BrsfR2IZRuK9grnaZEXokI9GUa5zMOzcs597iKIA1WDqLUajcevH&#10;7Tqa2DxodBRE6dcwNR33l/EaeU10Ybhj8dMihu2Z2zHq1+di9xMAAP//AwBQSwMEFAAGAAgAAAAh&#10;ABhGaOLdAAAABwEAAA8AAABkcnMvZG93bnJldi54bWxMzsFOwzAMBuA7Eu8QGYkbSyjaVpWmE0Pq&#10;bQIxOMAta7y20DhVkm2Fp8ecxsmyfuv3V64mN4gjhth70nA7UyCQGm97ajW8vdY3OYiYDFkzeEIN&#10;3xhhVV1elKaw/kQveNymVnAJxcJo6FIaCylj06EzceZHJM72PjiTeA2ttMGcuNwNMlNqIZ3piT90&#10;ZsTHDpuv7cFpGDcfrq737xTW7ilrf9b5p3reaH19NT3cg0g4pfMx/PGZDhWbdv5ANopBw5LhScN8&#10;uQDBcZZnIHY85+oOZFXK//7qFwAA//8DAFBLAQItABQABgAIAAAAIQC2gziS/gAAAOEBAAATAAAA&#10;AAAAAAAAAAAAAAAAAABbQ29udGVudF9UeXBlc10ueG1sUEsBAi0AFAAGAAgAAAAhADj9If/WAAAA&#10;lAEAAAsAAAAAAAAAAAAAAAAALwEAAF9yZWxzLy5yZWxzUEsBAi0AFAAGAAgAAAAhAKQxriFGAgAA&#10;dgQAAA4AAAAAAAAAAAAAAAAALgIAAGRycy9lMm9Eb2MueG1sUEsBAi0AFAAGAAgAAAAhABhGaOLd&#10;AAAABwEAAA8AAAAAAAAAAAAAAAAAoAQAAGRycy9kb3ducmV2LnhtbFBLBQYAAAAABAAEAPMAAACq&#10;BQAAAAA=&#10;" adj="2013,6127" strokecolor="#5f2987 [3204]" strokeweight=".5pt">
                      <v:stroke joinstyle="miter"/>
                      <w10:wrap type="tight"/>
                    </v:shape>
                  </w:pict>
                </mc:Fallback>
              </mc:AlternateContent>
            </w:r>
          </w:p>
        </w:tc>
        <w:tc>
          <w:tcPr>
            <w:tcW w:w="2079" w:type="dxa"/>
            <w:tcBorders>
              <w:bottom w:val="dashed" w:sz="4" w:space="0" w:color="5F2987"/>
            </w:tcBorders>
            <w:vAlign w:val="center"/>
          </w:tcPr>
          <w:p w14:paraId="5D24575C" w14:textId="1EE3C15F" w:rsidR="00347529" w:rsidRPr="00347529" w:rsidRDefault="00347529" w:rsidP="002A4629">
            <w:pPr>
              <w:spacing w:after="0"/>
              <w:jc w:val="center"/>
              <w:rPr>
                <w:i/>
                <w:iCs/>
                <w:sz w:val="20"/>
                <w:szCs w:val="20"/>
              </w:rPr>
            </w:pPr>
            <w:r>
              <w:rPr>
                <w:i/>
                <w:iCs/>
                <w:sz w:val="20"/>
                <w:szCs w:val="20"/>
              </w:rPr>
              <w:t>Problema (primal) de maximización del beneficio</w:t>
            </w:r>
          </w:p>
        </w:tc>
        <w:tc>
          <w:tcPr>
            <w:tcW w:w="345" w:type="dxa"/>
            <w:tcBorders>
              <w:bottom w:val="dashed" w:sz="4" w:space="0" w:color="5F2987"/>
            </w:tcBorders>
            <w:vAlign w:val="center"/>
          </w:tcPr>
          <w:p w14:paraId="56385C28" w14:textId="338B852F" w:rsidR="00347529" w:rsidRPr="00F91AC1" w:rsidRDefault="00347529" w:rsidP="002A4629">
            <w:pPr>
              <w:spacing w:after="0"/>
              <w:jc w:val="center"/>
              <w:rPr>
                <w:noProof/>
                <w:sz w:val="20"/>
                <w:szCs w:val="20"/>
              </w:rPr>
            </w:pPr>
            <w:r w:rsidRPr="00F91AC1">
              <w:rPr>
                <w:noProof/>
                <w:sz w:val="20"/>
                <w:szCs w:val="20"/>
              </w:rPr>
              <mc:AlternateContent>
                <mc:Choice Requires="wps">
                  <w:drawing>
                    <wp:inline distT="0" distB="0" distL="0" distR="0" wp14:anchorId="0A8120DD" wp14:editId="16D66806">
                      <wp:extent cx="129540" cy="586740"/>
                      <wp:effectExtent l="9525" t="10160" r="13335" b="12700"/>
                      <wp:docPr id="46675905"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4A8E6B00" id="Cerrar llave 4"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269" w:type="dxa"/>
            <w:tcBorders>
              <w:bottom w:val="dashed" w:sz="4" w:space="0" w:color="5F2987"/>
            </w:tcBorders>
            <w:vAlign w:val="center"/>
          </w:tcPr>
          <w:p w14:paraId="269270BF" w14:textId="77777777" w:rsidR="00347529" w:rsidRPr="00F91AC1" w:rsidRDefault="00347529" w:rsidP="002A4629">
            <w:pPr>
              <w:spacing w:after="0"/>
              <w:jc w:val="center"/>
              <w:rPr>
                <w:i/>
                <w:iCs/>
                <w:sz w:val="20"/>
                <w:szCs w:val="20"/>
              </w:rPr>
            </w:pPr>
            <w:r w:rsidRPr="00F91AC1">
              <w:rPr>
                <w:i/>
                <w:iCs/>
                <w:sz w:val="20"/>
                <w:szCs w:val="20"/>
              </w:rPr>
              <w:t xml:space="preserve">Funciones de demanda </w:t>
            </w:r>
            <w:r>
              <w:rPr>
                <w:i/>
                <w:iCs/>
                <w:sz w:val="20"/>
                <w:szCs w:val="20"/>
              </w:rPr>
              <w:t>in</w:t>
            </w:r>
            <w:r w:rsidRPr="00F91AC1">
              <w:rPr>
                <w:i/>
                <w:iCs/>
                <w:sz w:val="20"/>
                <w:szCs w:val="20"/>
              </w:rPr>
              <w:t>condicionada de factores productivos</w:t>
            </w:r>
          </w:p>
          <w:p w14:paraId="4B344E69" w14:textId="5AFC10A6" w:rsidR="00347529" w:rsidRPr="00F91AC1" w:rsidRDefault="00000000" w:rsidP="002A4629">
            <w:pPr>
              <w:spacing w:after="0"/>
              <w:jc w:val="center"/>
              <w:rPr>
                <w:i/>
                <w:iCs/>
                <w:sz w:val="20"/>
                <w:szCs w:val="20"/>
              </w:rPr>
            </w:pPr>
            <m:oMathPara>
              <m:oMath>
                <m:sSup>
                  <m:sSupPr>
                    <m:ctrlPr>
                      <w:rPr>
                        <w:rFonts w:ascii="Cambria Math" w:eastAsiaTheme="minorEastAsia" w:hAnsi="Cambria Math"/>
                        <w:i/>
                        <w:iCs/>
                        <w:sz w:val="20"/>
                        <w:szCs w:val="20"/>
                      </w:rPr>
                    </m:ctrlPr>
                  </m:sSupPr>
                  <m:e>
                    <m:r>
                      <m:rPr>
                        <m:nor/>
                      </m:rPr>
                      <w:rPr>
                        <w:b/>
                        <w:bCs/>
                        <w:i/>
                        <w:iCs/>
                        <w:sz w:val="20"/>
                        <w:szCs w:val="20"/>
                      </w:rPr>
                      <m:t>z</m:t>
                    </m:r>
                  </m:e>
                  <m:sup>
                    <m:r>
                      <m:rPr>
                        <m:nor/>
                      </m:rPr>
                      <w:rPr>
                        <w:i/>
                        <w:iCs/>
                        <w:sz w:val="20"/>
                        <w:szCs w:val="20"/>
                      </w:rPr>
                      <m:t>*</m:t>
                    </m:r>
                  </m:sup>
                </m:sSup>
                <m:r>
                  <m:rPr>
                    <m:sty m:val="bi"/>
                  </m:rPr>
                  <w:rPr>
                    <w:rFonts w:ascii="Cambria Math" w:hAnsi="Cambria Math"/>
                    <w:sz w:val="20"/>
                    <w:szCs w:val="20"/>
                  </w:rPr>
                  <m:t>=</m:t>
                </m:r>
                <m:r>
                  <m:rPr>
                    <m:nor/>
                  </m:rPr>
                  <w:rPr>
                    <w:b/>
                    <w:bCs/>
                    <w:i/>
                    <w:iCs/>
                    <w:sz w:val="20"/>
                    <w:szCs w:val="20"/>
                  </w:rPr>
                  <m:t>z</m:t>
                </m:r>
                <m:d>
                  <m:dPr>
                    <m:ctrlPr>
                      <w:rPr>
                        <w:rFonts w:ascii="Cambria Math" w:eastAsiaTheme="minorEastAsia" w:hAnsi="Cambria Math"/>
                        <w:b/>
                        <w:bCs/>
                        <w:i/>
                        <w:iCs/>
                        <w:sz w:val="20"/>
                        <w:szCs w:val="20"/>
                      </w:rPr>
                    </m:ctrlPr>
                  </m:dPr>
                  <m:e>
                    <m:r>
                      <m:rPr>
                        <m:nor/>
                      </m:rPr>
                      <w:rPr>
                        <w:b/>
                        <w:bCs/>
                        <w:i/>
                        <w:iCs/>
                        <w:sz w:val="20"/>
                        <w:szCs w:val="20"/>
                      </w:rPr>
                      <m:t>w</m:t>
                    </m:r>
                    <m:r>
                      <m:rPr>
                        <m:nor/>
                      </m:rPr>
                      <w:rPr>
                        <w:i/>
                        <w:iCs/>
                        <w:sz w:val="20"/>
                        <w:szCs w:val="20"/>
                      </w:rPr>
                      <m:t>,p</m:t>
                    </m:r>
                  </m:e>
                </m:d>
              </m:oMath>
            </m:oMathPara>
          </w:p>
        </w:tc>
      </w:tr>
      <w:tr w:rsidR="00347529" w14:paraId="769820D8" w14:textId="39629373" w:rsidTr="002A4629">
        <w:trPr>
          <w:trHeight w:val="510"/>
          <w:jc w:val="center"/>
        </w:trPr>
        <w:tc>
          <w:tcPr>
            <w:tcW w:w="1121" w:type="dxa"/>
            <w:vAlign w:val="center"/>
          </w:tcPr>
          <w:p w14:paraId="022DC9B0" w14:textId="79AAA498" w:rsidR="00347529" w:rsidRPr="000979FB" w:rsidRDefault="00347529" w:rsidP="002A4629">
            <w:pPr>
              <w:keepNext/>
              <w:spacing w:after="0"/>
              <w:jc w:val="center"/>
              <w:rPr>
                <w:b/>
                <w:bCs/>
                <w:i/>
                <w:iCs/>
                <w:sz w:val="20"/>
                <w:szCs w:val="20"/>
                <w14:glow w14:rad="63500">
                  <w14:schemeClr w14:val="accent6">
                    <w14:lumMod w14:val="20000"/>
                    <w14:lumOff w14:val="80000"/>
                  </w14:schemeClr>
                </w14:glow>
              </w:rPr>
            </w:pPr>
            <w:r>
              <w:rPr>
                <w:b/>
                <w:bCs/>
                <w:i/>
                <w:iCs/>
                <w:sz w:val="20"/>
                <w:szCs w:val="20"/>
                <w14:glow w14:rad="63500">
                  <w14:schemeClr w14:val="accent6">
                    <w14:lumMod w14:val="20000"/>
                    <w14:lumOff w14:val="80000"/>
                  </w14:schemeClr>
                </w14:glow>
              </w:rPr>
              <w:t>Conjunto tecnológico</w:t>
            </w:r>
          </w:p>
        </w:tc>
        <w:tc>
          <w:tcPr>
            <w:tcW w:w="1466" w:type="dxa"/>
            <w:vAlign w:val="center"/>
          </w:tcPr>
          <w:p w14:paraId="319F1A83" w14:textId="77777777" w:rsidR="00347529" w:rsidRPr="000979FB" w:rsidRDefault="00347529" w:rsidP="002A4629">
            <w:pPr>
              <w:spacing w:after="0" w:line="160" w:lineRule="exact"/>
              <w:jc w:val="center"/>
              <w:rPr>
                <w:b/>
                <w:bCs/>
                <w:i/>
                <w:iCs/>
                <w:noProof/>
                <w:sz w:val="20"/>
                <w:szCs w:val="20"/>
              </w:rPr>
            </w:pPr>
            <w:r w:rsidRPr="00290FD5">
              <w:rPr>
                <w:i/>
                <w:iCs/>
                <w:sz w:val="13"/>
                <w:szCs w:val="13"/>
              </w:rPr>
              <w:t>Axiomas</w:t>
            </w:r>
            <w:r w:rsidRPr="00290FD5">
              <w:rPr>
                <w:noProof/>
                <w:sz w:val="13"/>
                <w:szCs w:val="13"/>
              </w:rPr>
              <mc:AlternateContent>
                <mc:Choice Requires="wps">
                  <w:drawing>
                    <wp:inline distT="0" distB="0" distL="0" distR="0" wp14:anchorId="6336C9E5" wp14:editId="47EC4C0E">
                      <wp:extent cx="791845" cy="635"/>
                      <wp:effectExtent l="5715" t="52705" r="21590" b="61595"/>
                      <wp:docPr id="19"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1845" cy="0"/>
                              </a:xfrm>
                              <a:prstGeom prst="straightConnector1">
                                <a:avLst/>
                              </a:prstGeom>
                              <a:noFill/>
                              <a:ln w="6350">
                                <a:solidFill>
                                  <a:schemeClr val="accent1">
                                    <a:lumMod val="100000"/>
                                    <a:lumOff val="0"/>
                                  </a:schemeClr>
                                </a:solidFill>
                                <a:miter lim="800000"/>
                                <a:headEnd/>
                                <a:tailEnd type="stealth" w="med" len="med"/>
                              </a:ln>
                              <a:extLst>
                                <a:ext uri="{909E8E84-426E-40DD-AFC4-6F175D3DCCD1}">
                                  <a14:hiddenFill xmlns:a14="http://schemas.microsoft.com/office/drawing/2010/main">
                                    <a:noFill/>
                                  </a14:hiddenFill>
                                </a:ext>
                              </a:extLst>
                            </wps:spPr>
                            <wps:bodyPr/>
                          </wps:wsp>
                        </a:graphicData>
                      </a:graphic>
                    </wp:inline>
                  </w:drawing>
                </mc:Choice>
                <mc:Fallback>
                  <w:pict>
                    <v:shapetype w14:anchorId="78D7856B" id="_x0000_t32" coordsize="21600,21600" o:spt="32" o:oned="t" path="m,l21600,21600e" filled="f">
                      <v:path arrowok="t" fillok="f" o:connecttype="none"/>
                      <o:lock v:ext="edit" shapetype="t"/>
                    </v:shapetype>
                    <v:shape id="Conector recto de flecha 3" o:spid="_x0000_s1026" type="#_x0000_t32" style="width:62.35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lM66gEAAL4DAAAOAAAAZHJzL2Uyb0RvYy54bWysU8Fu2zAMvQ/YPwi6L7a7tUuNOD2k6y7d&#10;FqDtBzCSHAuTREFS4uTvR8lJ2m23YT4IIik+PpLPi7uDNWyvQtToOt7Mas6UEyi123b85fnhw5yz&#10;mMBJMOhUx48q8rvl+3eL0bfqCgc0UgVGIC62o+/4kJJvqyqKQVmIM/TKUbDHYCGRGbaVDDASujXV&#10;VV3fVCMG6QMKFSN576cgXxb8vlci/ej7qBIzHSduqZyhnJt8VssFtNsAftDiRAP+gYUF7ajoBeoe&#10;ErBd0H9BWS0CRuzTTKCtsO+1UKUH6qap/+jmaQCvSi80nOgvY4r/D1Z836/cOmTq4uCe/COKn5E5&#10;XA3gtqoQeD56WlyTR1WNPraXlGxEvw5sM35DSW9gl7BM4dAHmyGpP3Yowz5ehq0OiQlyfr5t5p+u&#10;ORPnUAXtOc+HmL4qtCxfOh5TAL0d0gqdo41iaEoV2D/GlFlBe07IRR0+aGPKYo1jY8dvPl7XJSGi&#10;0TIH87MiMbUyge2BxAFCKJcmYLOz1NDkb+r8TTohP6lp8hcXVb7AFB6/VbA6kbaNth2fv0EZFMgv&#10;ThaCCbShO0tlxjEpMGngmbRVkjOj6KfKt6lL404ryFPPEo/tBuVxHXI4WySSQuMk6KzCt3Z59frb&#10;LX8BAAD//wMAUEsDBBQABgAIAAAAIQBWzZg/2QAAAAIBAAAPAAAAZHJzL2Rvd25yZXYueG1sTI/B&#10;TsMwEETvSPyDtUjcqEMFKUrjVFWlXhAI2vIBbryNI+J1Gm/alK/H4UIvI61mNPM2XwyuESfsQu1J&#10;weMkAYFUelNTpeBrt354ARFYk9GNJ1RwwQCL4vYm15nxZ9rgacuViCUUMq3AMreZlKG06HSY+BYp&#10;egffOc3x7CppOn2O5a6R0yRJpdM1xQWrW1xZLL+3vVPQrq08lj89p2+flw933L3Wz++pUvd3w3IO&#10;gnHg/zCM+BEdisi09z2ZIBoF8RH+09GbPs1A7MeQLHJ5jV78AgAA//8DAFBLAQItABQABgAIAAAA&#10;IQC2gziS/gAAAOEBAAATAAAAAAAAAAAAAAAAAAAAAABbQ29udGVudF9UeXBlc10ueG1sUEsBAi0A&#10;FAAGAAgAAAAhADj9If/WAAAAlAEAAAsAAAAAAAAAAAAAAAAALwEAAF9yZWxzLy5yZWxzUEsBAi0A&#10;FAAGAAgAAAAhADc6UzrqAQAAvgMAAA4AAAAAAAAAAAAAAAAALgIAAGRycy9lMm9Eb2MueG1sUEsB&#10;Ai0AFAAGAAgAAAAhAFbNmD/ZAAAAAgEAAA8AAAAAAAAAAAAAAAAARAQAAGRycy9kb3ducmV2Lnht&#10;bFBLBQYAAAAABAAEAPMAAABKBQAAAAA=&#10;" strokecolor="#5f2987 [3204]" strokeweight=".5pt">
                      <v:stroke endarrow="classic" joinstyle="miter"/>
                      <w10:anchorlock/>
                    </v:shape>
                  </w:pict>
                </mc:Fallback>
              </mc:AlternateContent>
            </w:r>
          </w:p>
        </w:tc>
        <w:tc>
          <w:tcPr>
            <w:tcW w:w="2091" w:type="dxa"/>
            <w:vAlign w:val="center"/>
          </w:tcPr>
          <w:p w14:paraId="198EA60B" w14:textId="75E7FECC" w:rsidR="00347529" w:rsidRPr="002F2B91" w:rsidRDefault="00347529" w:rsidP="002A4629">
            <w:pPr>
              <w:spacing w:after="0"/>
              <w:jc w:val="right"/>
              <w:rPr>
                <w:i/>
                <w:iCs/>
                <w:sz w:val="14"/>
                <w:szCs w:val="14"/>
              </w:rPr>
            </w:pPr>
            <w:r>
              <w:rPr>
                <w:b/>
                <w:bCs/>
                <w:i/>
                <w:iCs/>
                <w:sz w:val="20"/>
                <w:szCs w:val="20"/>
                <w14:glow w14:rad="63500">
                  <w14:schemeClr w14:val="accent6">
                    <w14:lumMod w14:val="20000"/>
                    <w14:lumOff w14:val="80000"/>
                  </w14:schemeClr>
                </w14:glow>
              </w:rPr>
              <w:t>Función de producción</w:t>
            </w:r>
          </w:p>
        </w:tc>
        <w:tc>
          <w:tcPr>
            <w:tcW w:w="461" w:type="dxa"/>
            <w:vMerge/>
            <w:vAlign w:val="center"/>
          </w:tcPr>
          <w:p w14:paraId="1084C3A6" w14:textId="127AE5E4" w:rsidR="00347529" w:rsidRPr="00551D5A" w:rsidRDefault="00347529" w:rsidP="002A4629">
            <w:pPr>
              <w:spacing w:after="0"/>
              <w:jc w:val="center"/>
              <w:rPr>
                <w:i/>
                <w:iCs/>
                <w:spacing w:val="-2"/>
                <w:sz w:val="20"/>
                <w:szCs w:val="20"/>
              </w:rPr>
            </w:pPr>
          </w:p>
        </w:tc>
        <w:tc>
          <w:tcPr>
            <w:tcW w:w="2079" w:type="dxa"/>
            <w:tcBorders>
              <w:bottom w:val="dashed" w:sz="4" w:space="0" w:color="5F2987"/>
            </w:tcBorders>
            <w:vAlign w:val="center"/>
          </w:tcPr>
          <w:p w14:paraId="50526E00" w14:textId="1B27F738" w:rsidR="00347529" w:rsidRPr="00F91AC1" w:rsidRDefault="00347529" w:rsidP="002A4629">
            <w:pPr>
              <w:spacing w:after="0"/>
              <w:jc w:val="center"/>
              <w:rPr>
                <w:i/>
                <w:iCs/>
                <w:sz w:val="20"/>
                <w:szCs w:val="20"/>
              </w:rPr>
            </w:pPr>
            <w:r w:rsidRPr="00F91AC1">
              <w:rPr>
                <w:i/>
                <w:iCs/>
                <w:spacing w:val="-2"/>
                <w:sz w:val="20"/>
                <w:szCs w:val="20"/>
              </w:rPr>
              <w:t>Problema (primal) de maximización de la producción sujeto a una restricción de costes</w:t>
            </w:r>
          </w:p>
        </w:tc>
        <w:tc>
          <w:tcPr>
            <w:tcW w:w="345" w:type="dxa"/>
            <w:tcBorders>
              <w:bottom w:val="dashed" w:sz="4" w:space="0" w:color="5F2987"/>
            </w:tcBorders>
            <w:vAlign w:val="center"/>
          </w:tcPr>
          <w:p w14:paraId="0552E6C5" w14:textId="77777777" w:rsidR="00347529" w:rsidRPr="00F91AC1" w:rsidRDefault="00347529" w:rsidP="002A4629">
            <w:pPr>
              <w:spacing w:after="0"/>
              <w:jc w:val="center"/>
              <w:rPr>
                <w:i/>
                <w:iCs/>
                <w:spacing w:val="-2"/>
                <w:sz w:val="20"/>
                <w:szCs w:val="20"/>
              </w:rPr>
            </w:pPr>
            <w:r w:rsidRPr="00F91AC1">
              <w:rPr>
                <w:noProof/>
                <w:sz w:val="20"/>
                <w:szCs w:val="20"/>
              </w:rPr>
              <mc:AlternateContent>
                <mc:Choice Requires="wps">
                  <w:drawing>
                    <wp:inline distT="0" distB="0" distL="0" distR="0" wp14:anchorId="0B659798" wp14:editId="5375613C">
                      <wp:extent cx="129540" cy="586740"/>
                      <wp:effectExtent l="9525" t="10160" r="13335" b="12700"/>
                      <wp:docPr id="21"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0CB8254B" id="Cerrar llave 4"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269" w:type="dxa"/>
            <w:tcBorders>
              <w:bottom w:val="dashed" w:sz="4" w:space="0" w:color="5F2987"/>
            </w:tcBorders>
            <w:vAlign w:val="center"/>
          </w:tcPr>
          <w:p w14:paraId="586BD534" w14:textId="5F1BB6B8" w:rsidR="00347529" w:rsidRPr="00F91AC1" w:rsidRDefault="00347529" w:rsidP="002A4629">
            <w:pPr>
              <w:spacing w:after="0"/>
              <w:jc w:val="center"/>
              <w:rPr>
                <w:i/>
                <w:iCs/>
                <w:sz w:val="20"/>
                <w:szCs w:val="20"/>
              </w:rPr>
            </w:pPr>
            <w:r w:rsidRPr="00F91AC1">
              <w:rPr>
                <w:i/>
                <w:iCs/>
                <w:sz w:val="20"/>
                <w:szCs w:val="20"/>
              </w:rPr>
              <w:t>Funciones de demanda de factores productivos</w:t>
            </w:r>
          </w:p>
          <w:p w14:paraId="3BDF0A3A" w14:textId="243DBED5" w:rsidR="00347529" w:rsidRPr="00F91AC1" w:rsidRDefault="00347529" w:rsidP="002A4629">
            <w:pPr>
              <w:spacing w:after="0"/>
              <w:jc w:val="center"/>
              <w:rPr>
                <w:i/>
                <w:iCs/>
                <w:sz w:val="20"/>
                <w:szCs w:val="20"/>
              </w:rPr>
            </w:pPr>
            <m:oMathPara>
              <m:oMath>
                <m:r>
                  <m:rPr>
                    <m:sty m:val="bi"/>
                  </m:rPr>
                  <w:rPr>
                    <w:rFonts w:ascii="Cambria Math" w:eastAsiaTheme="minorEastAsia" w:hAnsi="Cambria Math"/>
                    <w:sz w:val="20"/>
                    <w:szCs w:val="20"/>
                  </w:rPr>
                  <m:t xml:space="preserve"> </m:t>
                </m:r>
                <m:sSup>
                  <m:sSupPr>
                    <m:ctrlPr>
                      <w:rPr>
                        <w:rFonts w:ascii="Cambria Math" w:eastAsiaTheme="minorEastAsia" w:hAnsi="Cambria Math"/>
                        <w:i/>
                        <w:iCs/>
                        <w:sz w:val="20"/>
                        <w:szCs w:val="20"/>
                      </w:rPr>
                    </m:ctrlPr>
                  </m:sSupPr>
                  <m:e>
                    <m:r>
                      <m:rPr>
                        <m:nor/>
                      </m:rPr>
                      <w:rPr>
                        <w:b/>
                        <w:bCs/>
                        <w:i/>
                        <w:iCs/>
                        <w:sz w:val="20"/>
                        <w:szCs w:val="20"/>
                      </w:rPr>
                      <m:t>z</m:t>
                    </m:r>
                  </m:e>
                  <m:sup>
                    <m:r>
                      <m:rPr>
                        <m:nor/>
                      </m:rPr>
                      <w:rPr>
                        <w:i/>
                        <w:iCs/>
                        <w:sz w:val="20"/>
                        <w:szCs w:val="20"/>
                      </w:rPr>
                      <m:t>*</m:t>
                    </m:r>
                  </m:sup>
                </m:sSup>
                <m:r>
                  <m:rPr>
                    <m:sty m:val="bi"/>
                  </m:rPr>
                  <w:rPr>
                    <w:rFonts w:ascii="Cambria Math" w:hAnsi="Cambria Math"/>
                    <w:sz w:val="20"/>
                    <w:szCs w:val="20"/>
                  </w:rPr>
                  <m:t>=</m:t>
                </m:r>
                <m:r>
                  <m:rPr>
                    <m:nor/>
                  </m:rPr>
                  <w:rPr>
                    <w:b/>
                    <w:bCs/>
                    <w:i/>
                    <w:iCs/>
                    <w:sz w:val="20"/>
                    <w:szCs w:val="20"/>
                  </w:rPr>
                  <m:t>z</m:t>
                </m:r>
                <m:d>
                  <m:dPr>
                    <m:ctrlPr>
                      <w:rPr>
                        <w:rFonts w:ascii="Cambria Math" w:eastAsiaTheme="minorEastAsia" w:hAnsi="Cambria Math"/>
                        <w:b/>
                        <w:bCs/>
                        <w:i/>
                        <w:iCs/>
                        <w:sz w:val="20"/>
                        <w:szCs w:val="20"/>
                      </w:rPr>
                    </m:ctrlPr>
                  </m:dPr>
                  <m:e>
                    <m:r>
                      <m:rPr>
                        <m:nor/>
                      </m:rPr>
                      <w:rPr>
                        <w:b/>
                        <w:bCs/>
                        <w:i/>
                        <w:iCs/>
                        <w:sz w:val="20"/>
                        <w:szCs w:val="20"/>
                      </w:rPr>
                      <m:t>w</m:t>
                    </m:r>
                    <m:r>
                      <m:rPr>
                        <m:nor/>
                      </m:rPr>
                      <w:rPr>
                        <w:i/>
                        <w:iCs/>
                        <w:sz w:val="20"/>
                        <w:szCs w:val="20"/>
                      </w:rPr>
                      <m:t>,</m:t>
                    </m:r>
                    <m:acc>
                      <m:accPr>
                        <m:chr m:val="̅"/>
                        <m:ctrlPr>
                          <w:rPr>
                            <w:rFonts w:ascii="Cambria Math" w:eastAsiaTheme="minorEastAsia" w:hAnsi="Cambria Math"/>
                            <w:i/>
                            <w:iCs/>
                            <w:sz w:val="20"/>
                            <w:szCs w:val="20"/>
                          </w:rPr>
                        </m:ctrlPr>
                      </m:accPr>
                      <m:e>
                        <m:r>
                          <m:rPr>
                            <m:nor/>
                          </m:rPr>
                          <w:rPr>
                            <w:i/>
                            <w:iCs/>
                            <w:sz w:val="20"/>
                            <w:szCs w:val="20"/>
                          </w:rPr>
                          <m:t>C</m:t>
                        </m:r>
                      </m:e>
                    </m:acc>
                  </m:e>
                </m:d>
              </m:oMath>
            </m:oMathPara>
          </w:p>
        </w:tc>
      </w:tr>
      <w:tr w:rsidR="00347529" w14:paraId="4B678F14" w14:textId="6DC08F35" w:rsidTr="002A4629">
        <w:trPr>
          <w:trHeight w:val="510"/>
          <w:jc w:val="center"/>
        </w:trPr>
        <w:tc>
          <w:tcPr>
            <w:tcW w:w="4678" w:type="dxa"/>
            <w:gridSpan w:val="3"/>
            <w:vAlign w:val="center"/>
          </w:tcPr>
          <w:p w14:paraId="4530ED23" w14:textId="7773DD35" w:rsidR="00347529" w:rsidRPr="000979FB" w:rsidRDefault="00347529" w:rsidP="002A4629">
            <w:pPr>
              <w:spacing w:after="0"/>
              <w:jc w:val="right"/>
              <w:rPr>
                <w:b/>
                <w:bCs/>
                <w:i/>
                <w:iCs/>
                <w:sz w:val="20"/>
                <w:szCs w:val="20"/>
                <w14:glow w14:rad="63500">
                  <w14:schemeClr w14:val="accent6">
                    <w14:lumMod w14:val="20000"/>
                    <w14:lumOff w14:val="80000"/>
                  </w14:schemeClr>
                </w14:glow>
              </w:rPr>
            </w:pPr>
            <w:r>
              <w:rPr>
                <w:b/>
                <w:bCs/>
                <w:i/>
                <w:iCs/>
                <w:sz w:val="20"/>
                <w:szCs w:val="20"/>
                <w14:glow w14:rad="63500">
                  <w14:schemeClr w14:val="accent6">
                    <w14:lumMod w14:val="20000"/>
                    <w14:lumOff w14:val="80000"/>
                  </w14:schemeClr>
                </w14:glow>
              </w:rPr>
              <w:t>Costes</w:t>
            </w:r>
          </w:p>
        </w:tc>
        <w:tc>
          <w:tcPr>
            <w:tcW w:w="461" w:type="dxa"/>
            <w:vMerge/>
          </w:tcPr>
          <w:p w14:paraId="01063C7F" w14:textId="77777777" w:rsidR="00347529" w:rsidRPr="00551D5A" w:rsidRDefault="00347529" w:rsidP="002A4629">
            <w:pPr>
              <w:spacing w:after="0"/>
              <w:jc w:val="left"/>
              <w:rPr>
                <w:i/>
                <w:iCs/>
                <w:sz w:val="20"/>
                <w:szCs w:val="20"/>
              </w:rPr>
            </w:pPr>
          </w:p>
        </w:tc>
        <w:tc>
          <w:tcPr>
            <w:tcW w:w="2079" w:type="dxa"/>
            <w:tcBorders>
              <w:top w:val="dashed" w:sz="4" w:space="0" w:color="5F2987"/>
            </w:tcBorders>
            <w:vAlign w:val="center"/>
          </w:tcPr>
          <w:p w14:paraId="674B9360" w14:textId="1F65CF21" w:rsidR="00347529" w:rsidRPr="00F91AC1" w:rsidRDefault="00347529" w:rsidP="002A4629">
            <w:pPr>
              <w:spacing w:after="0"/>
              <w:jc w:val="center"/>
              <w:rPr>
                <w:i/>
                <w:iCs/>
                <w:sz w:val="20"/>
                <w:szCs w:val="20"/>
              </w:rPr>
            </w:pPr>
            <w:r w:rsidRPr="00F91AC1">
              <w:rPr>
                <w:i/>
                <w:iCs/>
                <w:spacing w:val="-2"/>
                <w:sz w:val="20"/>
                <w:szCs w:val="20"/>
              </w:rPr>
              <w:t xml:space="preserve">Problema (dual) de minimización </w:t>
            </w:r>
            <w:r w:rsidRPr="00F91AC1">
              <w:rPr>
                <w:i/>
                <w:iCs/>
                <w:sz w:val="20"/>
                <w:szCs w:val="20"/>
              </w:rPr>
              <w:t>de los costes sujeto a un nivel de producción</w:t>
            </w:r>
          </w:p>
        </w:tc>
        <w:tc>
          <w:tcPr>
            <w:tcW w:w="345" w:type="dxa"/>
            <w:tcBorders>
              <w:top w:val="dashed" w:sz="4" w:space="0" w:color="5F2987"/>
            </w:tcBorders>
            <w:vAlign w:val="center"/>
          </w:tcPr>
          <w:p w14:paraId="5961AF67" w14:textId="77777777" w:rsidR="00347529" w:rsidRPr="00F91AC1" w:rsidRDefault="00347529" w:rsidP="002A4629">
            <w:pPr>
              <w:spacing w:after="0"/>
              <w:jc w:val="center"/>
              <w:rPr>
                <w:i/>
                <w:iCs/>
                <w:sz w:val="20"/>
                <w:szCs w:val="20"/>
              </w:rPr>
            </w:pPr>
            <w:r w:rsidRPr="00F91AC1">
              <w:rPr>
                <w:noProof/>
                <w:sz w:val="20"/>
                <w:szCs w:val="20"/>
              </w:rPr>
              <mc:AlternateContent>
                <mc:Choice Requires="wps">
                  <w:drawing>
                    <wp:inline distT="0" distB="0" distL="0" distR="0" wp14:anchorId="59200B6B" wp14:editId="3D62F2CB">
                      <wp:extent cx="129540" cy="586740"/>
                      <wp:effectExtent l="9525" t="10160" r="13335" b="12700"/>
                      <wp:docPr id="22" name="Cerrar llav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9540" cy="586740"/>
                              </a:xfrm>
                              <a:prstGeom prst="rightBrace">
                                <a:avLst>
                                  <a:gd name="adj1" fmla="val 88030"/>
                                  <a:gd name="adj2" fmla="val 50000"/>
                                </a:avLst>
                              </a:prstGeom>
                              <a:noFill/>
                              <a:ln w="6350">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shape w14:anchorId="156CE182" id="Cerrar llave 4" o:spid="_x0000_s1026" type="#_x0000_t88" style="width:10.2pt;height:46.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VhuNQIAAGkEAAAOAAAAZHJzL2Uyb0RvYy54bWysVNuO0zAQfUfiHyy/0yTdttuNmq5gl0VI&#10;y0Va+ICp7TQG37Ddpt2vZ+ykpcAbog+WxzM5c2bmTFe3B63IXvggrWloNSkpEYZZLs22oV+/PLxa&#10;UhIiGA7KGtHQowj0dv3yxap3tZjaziouPEEQE+reNbSL0dVFEVgnNISJdcKgs7VeQ0TTbwvuoUd0&#10;rYppWS6K3nruvGUiBHy9H5x0nfHbVrD4qW2DiEQ1FLnFfPp8btJZrFdQbz24TrKRBvwDCw3SYNIz&#10;1D1EIDsv/4LSknkbbBsnzOrCtq1kIteA1VTlH9U8deBErgWbE9y5TeH/wbKP+yf32SfqwT1a9j1g&#10;R4rehfrsSUbAGLLpP1iOM4RdtLnYQ+t1+hLLIIfc0+O5p+IQCcPHanozn2HnGbrmy8U13lMGqE8f&#10;Ox/iO2E1SZeGernt4hsPLBUONewfQ8yN5cSATtn5t4qSViuc0x4UWS7Lq9McL2KmlzHzEn9j3hER&#10;GZwyJ3hjH6RSWQ3KkL6hi6t5mRkEqyRPzhSWdSnulCeYGrkwJkyscpzaaWzP8F6lfCMpfEcJDu8n&#10;DmeY3InfMmgZcSGU1A1dXqB0AvhbwzPBCFINdyxCmXFeaURJ9qHeWH7EcXk7qB23Ey+d9c+U9Kj0&#10;hoYfO/CCEvXeoJRuqlkaUMzGbH49RcNfejaXHjAMoRrKoqdkMO7isFA7l4eHM88NMfY1CqWV8aSo&#10;gddIF/Wcix93Ly3MpZ2jfv1DrH8CAAD//wMAUEsDBBQABgAIAAAAIQCndY4J2gAAAAMBAAAPAAAA&#10;ZHJzL2Rvd25yZXYueG1sTI9BS8NAEIXvgv9hGcGb3RiL1JhJEYmCUA/GHDxOs2MSmp0N2W0T/72r&#10;F70MPN7jvW/y7WIHdeLJ904QrlcJKJbGmV5ahPr96WoDygcSQ4MTRvhiD9vi/CynzLhZ3vhUhVbF&#10;EvEZIXQhjJnWvunYkl+5kSV6n26yFKKcWm0mmmO5HXSaJLfaUi9xoaORHztuDtXRIpRlaW5edtWm&#10;dvTsd69zGT4ONeLlxfJwDyrwEv7C8IMf0aGITHt3FOPVgBAfCb83emmyBrVHuEvXoItc/2cvvgEA&#10;AP//AwBQSwECLQAUAAYACAAAACEAtoM4kv4AAADhAQAAEwAAAAAAAAAAAAAAAAAAAAAAW0NvbnRl&#10;bnRfVHlwZXNdLnhtbFBLAQItABQABgAIAAAAIQA4/SH/1gAAAJQBAAALAAAAAAAAAAAAAAAAAC8B&#10;AABfcmVscy8ucmVsc1BLAQItABQABgAIAAAAIQD6JVhuNQIAAGkEAAAOAAAAAAAAAAAAAAAAAC4C&#10;AABkcnMvZTJvRG9jLnhtbFBLAQItABQABgAIAAAAIQCndY4J2gAAAAMBAAAPAAAAAAAAAAAAAAAA&#10;AI8EAABkcnMvZG93bnJldi54bWxQSwUGAAAAAAQABADzAAAAlgUAAAAA&#10;" adj="4198" strokecolor="#5f2987 [3204]" strokeweight=".5pt">
                      <v:stroke joinstyle="miter"/>
                      <w10:anchorlock/>
                    </v:shape>
                  </w:pict>
                </mc:Fallback>
              </mc:AlternateContent>
            </w:r>
          </w:p>
        </w:tc>
        <w:tc>
          <w:tcPr>
            <w:tcW w:w="2269" w:type="dxa"/>
            <w:tcBorders>
              <w:top w:val="dashed" w:sz="4" w:space="0" w:color="5F2987"/>
            </w:tcBorders>
            <w:vAlign w:val="center"/>
          </w:tcPr>
          <w:p w14:paraId="1392EC72" w14:textId="6A61D4ED" w:rsidR="00347529" w:rsidRPr="00F91AC1" w:rsidRDefault="00347529" w:rsidP="002A4629">
            <w:pPr>
              <w:spacing w:after="0"/>
              <w:jc w:val="center"/>
              <w:rPr>
                <w:i/>
                <w:iCs/>
                <w:sz w:val="20"/>
                <w:szCs w:val="20"/>
              </w:rPr>
            </w:pPr>
            <w:r w:rsidRPr="00F91AC1">
              <w:rPr>
                <w:i/>
                <w:iCs/>
                <w:sz w:val="20"/>
                <w:szCs w:val="20"/>
              </w:rPr>
              <w:t>Funciones de demanda condicionada de factores productivos</w:t>
            </w:r>
          </w:p>
          <w:p w14:paraId="068585B8" w14:textId="36FDB19C" w:rsidR="00347529" w:rsidRPr="00F91AC1" w:rsidRDefault="00000000" w:rsidP="002A4629">
            <w:pPr>
              <w:spacing w:after="0"/>
              <w:jc w:val="center"/>
              <w:rPr>
                <w:i/>
                <w:iCs/>
                <w:sz w:val="20"/>
                <w:szCs w:val="20"/>
              </w:rPr>
            </w:pPr>
            <m:oMathPara>
              <m:oMath>
                <m:sSup>
                  <m:sSupPr>
                    <m:ctrlPr>
                      <w:rPr>
                        <w:rFonts w:ascii="Cambria Math" w:eastAsiaTheme="minorEastAsia" w:hAnsi="Cambria Math"/>
                        <w:i/>
                        <w:iCs/>
                        <w:sz w:val="20"/>
                        <w:szCs w:val="20"/>
                      </w:rPr>
                    </m:ctrlPr>
                  </m:sSupPr>
                  <m:e>
                    <m:r>
                      <m:rPr>
                        <m:nor/>
                      </m:rPr>
                      <w:rPr>
                        <w:b/>
                        <w:bCs/>
                        <w:i/>
                        <w:iCs/>
                        <w:sz w:val="20"/>
                        <w:szCs w:val="20"/>
                      </w:rPr>
                      <m:t>z</m:t>
                    </m:r>
                  </m:e>
                  <m:sup>
                    <m:r>
                      <m:rPr>
                        <m:nor/>
                      </m:rPr>
                      <w:rPr>
                        <w:i/>
                        <w:iCs/>
                        <w:sz w:val="20"/>
                        <w:szCs w:val="20"/>
                      </w:rPr>
                      <m:t>*</m:t>
                    </m:r>
                  </m:sup>
                </m:sSup>
                <m:r>
                  <m:rPr>
                    <m:sty m:val="bi"/>
                  </m:rPr>
                  <w:rPr>
                    <w:rFonts w:ascii="Cambria Math" w:hAnsi="Cambria Math"/>
                    <w:sz w:val="20"/>
                    <w:szCs w:val="20"/>
                  </w:rPr>
                  <m:t>=</m:t>
                </m:r>
                <m:r>
                  <m:rPr>
                    <m:nor/>
                  </m:rPr>
                  <w:rPr>
                    <w:b/>
                    <w:bCs/>
                    <w:i/>
                    <w:iCs/>
                    <w:sz w:val="20"/>
                    <w:szCs w:val="20"/>
                  </w:rPr>
                  <m:t>z</m:t>
                </m:r>
                <m:d>
                  <m:dPr>
                    <m:ctrlPr>
                      <w:rPr>
                        <w:rFonts w:ascii="Cambria Math" w:eastAsiaTheme="minorEastAsia" w:hAnsi="Cambria Math"/>
                        <w:b/>
                        <w:bCs/>
                        <w:i/>
                        <w:iCs/>
                        <w:sz w:val="20"/>
                        <w:szCs w:val="20"/>
                      </w:rPr>
                    </m:ctrlPr>
                  </m:dPr>
                  <m:e>
                    <m:r>
                      <m:rPr>
                        <m:nor/>
                      </m:rPr>
                      <w:rPr>
                        <w:b/>
                        <w:bCs/>
                        <w:i/>
                        <w:iCs/>
                        <w:sz w:val="20"/>
                        <w:szCs w:val="20"/>
                      </w:rPr>
                      <m:t>w</m:t>
                    </m:r>
                    <m:r>
                      <m:rPr>
                        <m:nor/>
                      </m:rPr>
                      <w:rPr>
                        <w:i/>
                        <w:iCs/>
                        <w:sz w:val="20"/>
                        <w:szCs w:val="20"/>
                      </w:rPr>
                      <m:t>,</m:t>
                    </m:r>
                    <m:acc>
                      <m:accPr>
                        <m:chr m:val="̅"/>
                        <m:ctrlPr>
                          <w:rPr>
                            <w:rFonts w:ascii="Cambria Math" w:eastAsiaTheme="minorEastAsia" w:hAnsi="Cambria Math"/>
                            <w:i/>
                            <w:iCs/>
                            <w:sz w:val="20"/>
                            <w:szCs w:val="20"/>
                          </w:rPr>
                        </m:ctrlPr>
                      </m:accPr>
                      <m:e>
                        <m:r>
                          <m:rPr>
                            <m:nor/>
                          </m:rPr>
                          <w:rPr>
                            <w:i/>
                            <w:iCs/>
                            <w:sz w:val="20"/>
                            <w:szCs w:val="20"/>
                          </w:rPr>
                          <m:t>Q</m:t>
                        </m:r>
                      </m:e>
                    </m:acc>
                  </m:e>
                </m:d>
              </m:oMath>
            </m:oMathPara>
          </w:p>
        </w:tc>
      </w:tr>
    </w:tbl>
    <w:p w14:paraId="715422E5" w14:textId="77777777" w:rsidR="00116592" w:rsidRDefault="00116592" w:rsidP="002B7E68">
      <w:pPr>
        <w:pStyle w:val="Nivel1SM"/>
        <w:keepNext/>
        <w:spacing w:after="0"/>
      </w:pPr>
      <w:r>
        <w:lastRenderedPageBreak/>
        <w:t xml:space="preserve">Partimos de un </w:t>
      </w:r>
      <w:r>
        <w:rPr>
          <w:b/>
          <w:bCs/>
        </w:rPr>
        <w:t>conjunto tecnológico</w:t>
      </w:r>
      <w:r>
        <w:t xml:space="preserve"> sobre el que establecemos los siguientes axiomas:</w:t>
      </w: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6"/>
        <w:gridCol w:w="4499"/>
      </w:tblGrid>
      <w:tr w:rsidR="006D7B4B" w14:paraId="079A541C" w14:textId="77777777" w:rsidTr="002B7E68">
        <w:tc>
          <w:tcPr>
            <w:tcW w:w="4516" w:type="dxa"/>
          </w:tcPr>
          <w:p w14:paraId="787D9AEF" w14:textId="6EA96D4D" w:rsidR="00116592" w:rsidRDefault="00116592" w:rsidP="00C0546C">
            <w:pPr>
              <w:pStyle w:val="Nivel2SM"/>
              <w:keepNext/>
              <w:ind w:left="198"/>
            </w:pPr>
            <w:r>
              <w:t>No vacío</w:t>
            </w:r>
          </w:p>
          <w:p w14:paraId="05ADC880" w14:textId="092C7427" w:rsidR="00116592" w:rsidRDefault="00116592" w:rsidP="00C0546C">
            <w:pPr>
              <w:pStyle w:val="Nivel2SM"/>
              <w:keepNext/>
              <w:ind w:left="198"/>
            </w:pPr>
            <w:r>
              <w:t>Cerrado</w:t>
            </w:r>
          </w:p>
          <w:p w14:paraId="76F18BC5" w14:textId="6D37F273" w:rsidR="00116592" w:rsidRDefault="00116592" w:rsidP="00C0546C">
            <w:pPr>
              <w:pStyle w:val="Nivel2SM"/>
              <w:keepNext/>
              <w:ind w:left="198"/>
            </w:pPr>
            <w:r>
              <w:t>Eliminación gratuita</w:t>
            </w:r>
          </w:p>
          <w:p w14:paraId="2B8C0A64" w14:textId="76A7E0AA" w:rsidR="00116592" w:rsidRDefault="00116592" w:rsidP="002B7E68">
            <w:pPr>
              <w:pStyle w:val="Nivel2SM"/>
              <w:ind w:left="198"/>
            </w:pPr>
            <w:r>
              <w:t>Imposibilidad de producción gratuita</w:t>
            </w:r>
          </w:p>
        </w:tc>
        <w:tc>
          <w:tcPr>
            <w:tcW w:w="4499" w:type="dxa"/>
          </w:tcPr>
          <w:p w14:paraId="290EEA7B" w14:textId="747741E0" w:rsidR="00F1313A" w:rsidRDefault="00F1313A" w:rsidP="002B7E68">
            <w:pPr>
              <w:pStyle w:val="Nivel2SM"/>
              <w:ind w:left="198"/>
            </w:pPr>
            <w:r>
              <w:t>Posibilidad de inacción</w:t>
            </w:r>
          </w:p>
          <w:p w14:paraId="6E672F9C" w14:textId="4145AD1C" w:rsidR="00116592" w:rsidRDefault="006D7B4B" w:rsidP="002B7E68">
            <w:pPr>
              <w:pStyle w:val="Nivel2SM"/>
              <w:ind w:left="198"/>
            </w:pPr>
            <w:r>
              <w:t>Convexidad estricta</w:t>
            </w:r>
          </w:p>
        </w:tc>
      </w:tr>
    </w:tbl>
    <w:p w14:paraId="1F6755B3" w14:textId="17FF4433" w:rsidR="006F50F4" w:rsidRDefault="006D7B4B" w:rsidP="00D94B11">
      <w:pPr>
        <w:pStyle w:val="Nivel1SM"/>
        <w:keepNext/>
        <w:spacing w:after="0"/>
      </w:pPr>
      <w:r>
        <w:t xml:space="preserve">Esto dará lugar a una </w:t>
      </w:r>
      <w:r w:rsidRPr="002E20CE">
        <w:rPr>
          <w:b/>
          <w:bCs/>
        </w:rPr>
        <w:t>función de producción</w:t>
      </w:r>
      <w:r>
        <w:t xml:space="preserve"> de buen comportamiento</w:t>
      </w:r>
      <w:r w:rsidR="002E20CE">
        <w:t xml:space="preserve"> (lo cual es útil para aplicar calculo diferencial, permitiéndonos plantear el problema del consumidor como un problema de optimización)</w:t>
      </w:r>
      <w:r>
        <w:t>, que tendrá las siguientes características:</w:t>
      </w:r>
    </w:p>
    <w:p w14:paraId="5AD9D3AE" w14:textId="5D074B2F" w:rsidR="006D7B4B" w:rsidRPr="007052C0" w:rsidRDefault="006D7B4B">
      <w:pPr>
        <w:pStyle w:val="Prrafodelista"/>
        <w:numPr>
          <w:ilvl w:val="0"/>
          <w:numId w:val="14"/>
        </w:numPr>
        <w:spacing w:after="100"/>
        <w:ind w:left="567" w:hanging="113"/>
      </w:pPr>
      <w:r w:rsidRPr="007052C0">
        <w:t xml:space="preserve">Incorpora </w:t>
      </w:r>
      <w:r w:rsidRPr="000056EC">
        <w:rPr>
          <w:i/>
          <w:iCs/>
        </w:rPr>
        <w:t>sólo las combinaciones productivas eficientes</w:t>
      </w:r>
      <w:r w:rsidRPr="007052C0">
        <w:t xml:space="preserve"> </w:t>
      </w:r>
      <w:r w:rsidR="00F41F87" w:rsidRPr="007052C0">
        <w:t xml:space="preserve">(y, por lo tanto, implica </w:t>
      </w:r>
      <w:r w:rsidR="00F41F87" w:rsidRPr="000056EC">
        <w:rPr>
          <w:i/>
          <w:iCs/>
          <w:u w:val="single"/>
        </w:rPr>
        <w:t>eficiencia técnica</w:t>
      </w:r>
      <w:r w:rsidR="007052C0" w:rsidRPr="007052C0">
        <w:rPr>
          <w:rStyle w:val="Refdenotaalpie"/>
          <w:spacing w:val="-3"/>
        </w:rPr>
        <w:footnoteReference w:id="4"/>
      </w:r>
      <w:r w:rsidR="00F41F87" w:rsidRPr="007052C0">
        <w:t xml:space="preserve">) </w:t>
      </w:r>
      <w:r w:rsidRPr="007052C0">
        <w:t xml:space="preserve">y es de carácter </w:t>
      </w:r>
      <w:r w:rsidRPr="000056EC">
        <w:rPr>
          <w:i/>
          <w:iCs/>
        </w:rPr>
        <w:t>cardinal</w:t>
      </w:r>
      <w:r w:rsidRPr="007052C0">
        <w:t>.</w:t>
      </w:r>
    </w:p>
    <w:p w14:paraId="7E867A4C" w14:textId="75A3BE61" w:rsidR="006D7B4B" w:rsidRDefault="006D7B4B">
      <w:pPr>
        <w:pStyle w:val="Prrafodelista"/>
        <w:numPr>
          <w:ilvl w:val="0"/>
          <w:numId w:val="14"/>
        </w:numPr>
        <w:spacing w:after="100"/>
        <w:ind w:left="567" w:hanging="113"/>
      </w:pPr>
      <w:r w:rsidRPr="000056EC">
        <w:rPr>
          <w:i/>
          <w:iCs/>
          <w:u w:val="single"/>
        </w:rPr>
        <w:t>Pasa por el origen de coordenadas</w:t>
      </w:r>
      <w:r w:rsidR="00E2201B">
        <w:t xml:space="preserve"> por el axioma de </w:t>
      </w:r>
      <w:r w:rsidR="00E2201B" w:rsidRPr="000056EC">
        <w:rPr>
          <w:i/>
          <w:iCs/>
        </w:rPr>
        <w:t>imposibilidad de producción gratuita</w:t>
      </w:r>
      <w:r w:rsidR="00E2201B">
        <w:t>.</w:t>
      </w:r>
    </w:p>
    <w:p w14:paraId="3007DAFD" w14:textId="76D69CAF" w:rsidR="006D7B4B" w:rsidRDefault="006D7B4B">
      <w:pPr>
        <w:pStyle w:val="Prrafodelista"/>
        <w:numPr>
          <w:ilvl w:val="0"/>
          <w:numId w:val="14"/>
        </w:numPr>
        <w:spacing w:after="100"/>
        <w:ind w:left="567" w:hanging="113"/>
      </w:pPr>
      <w:r>
        <w:t xml:space="preserve">Es </w:t>
      </w:r>
      <w:r w:rsidRPr="000056EC">
        <w:rPr>
          <w:i/>
          <w:iCs/>
          <w:u w:val="single"/>
        </w:rPr>
        <w:t>no</w:t>
      </w:r>
      <w:r w:rsidR="000056EC">
        <w:rPr>
          <w:i/>
          <w:iCs/>
          <w:u w:val="single"/>
        </w:rPr>
        <w:t> </w:t>
      </w:r>
      <w:r w:rsidRPr="000056EC">
        <w:rPr>
          <w:i/>
          <w:iCs/>
          <w:u w:val="single"/>
        </w:rPr>
        <w:t>decreciente en los factores productivos</w:t>
      </w:r>
      <w:r>
        <w:t xml:space="preserve"> por el axioma de </w:t>
      </w:r>
      <w:r w:rsidRPr="000056EC">
        <w:rPr>
          <w:i/>
          <w:iCs/>
        </w:rPr>
        <w:t>eliminación gratuita</w:t>
      </w:r>
      <w:r>
        <w:t>.</w:t>
      </w:r>
    </w:p>
    <w:p w14:paraId="336F9780" w14:textId="3AB31B2D" w:rsidR="008A5852" w:rsidRPr="00E2201B" w:rsidRDefault="008A5852">
      <w:pPr>
        <w:pStyle w:val="Prrafodelista"/>
        <w:numPr>
          <w:ilvl w:val="0"/>
          <w:numId w:val="14"/>
        </w:numPr>
        <w:spacing w:after="100"/>
        <w:ind w:left="567" w:hanging="113"/>
      </w:pPr>
      <w:r w:rsidRPr="00E2201B">
        <w:t xml:space="preserve">Además, será conveniente suponer que la función de producción es </w:t>
      </w:r>
      <w:r w:rsidRPr="000056EC">
        <w:rPr>
          <w:i/>
          <w:iCs/>
          <w:u w:val="single"/>
        </w:rPr>
        <w:t>continua y dos veces diferenciable</w:t>
      </w:r>
      <w:r w:rsidRPr="00E2201B">
        <w:rPr>
          <w:rStyle w:val="Refdenotaalpie"/>
        </w:rPr>
        <w:footnoteReference w:id="5"/>
      </w:r>
      <w:r w:rsidRPr="00E2201B">
        <w:t xml:space="preserve"> (esto es conveniente desde un punto de vista matemático para poder utilizar herramientas de cálculo diferencial).</w:t>
      </w:r>
    </w:p>
    <w:p w14:paraId="04266B89" w14:textId="5E0608D0" w:rsidR="008A5852" w:rsidRDefault="008A5852">
      <w:pPr>
        <w:pStyle w:val="Prrafodelista"/>
        <w:numPr>
          <w:ilvl w:val="0"/>
          <w:numId w:val="14"/>
        </w:numPr>
        <w:spacing w:after="100"/>
        <w:ind w:left="567" w:hanging="113"/>
      </w:pPr>
      <w:r>
        <w:t xml:space="preserve">También será conveniente suponer que existe cierta </w:t>
      </w:r>
      <w:r w:rsidRPr="000056EC">
        <w:rPr>
          <w:i/>
          <w:iCs/>
        </w:rPr>
        <w:t>complementariedad entre los factores productivos</w:t>
      </w:r>
      <w:r>
        <w:t xml:space="preserve">, dando lugar a una función de producción </w:t>
      </w:r>
      <w:r w:rsidRPr="000056EC">
        <w:rPr>
          <w:i/>
          <w:iCs/>
          <w:u w:val="single"/>
        </w:rPr>
        <w:t xml:space="preserve">estrictamente </w:t>
      </w:r>
      <w:proofErr w:type="spellStart"/>
      <w:r w:rsidRPr="000056EC">
        <w:rPr>
          <w:i/>
          <w:iCs/>
          <w:u w:val="single"/>
        </w:rPr>
        <w:t>cuasicóncava</w:t>
      </w:r>
      <w:proofErr w:type="spellEnd"/>
      <w:r>
        <w:rPr>
          <w:rStyle w:val="Refdenotaalpie"/>
        </w:rPr>
        <w:footnoteReference w:id="6"/>
      </w:r>
      <w:r>
        <w:t>.</w:t>
      </w:r>
    </w:p>
    <w:p w14:paraId="288D0814" w14:textId="4E4A68C5" w:rsidR="008A5852" w:rsidRDefault="008A5852">
      <w:pPr>
        <w:pStyle w:val="Prrafodelista"/>
        <w:keepNext/>
        <w:numPr>
          <w:ilvl w:val="0"/>
          <w:numId w:val="14"/>
        </w:numPr>
        <w:spacing w:after="0"/>
        <w:ind w:left="567" w:hanging="113"/>
      </w:pPr>
      <w:r>
        <w:t xml:space="preserve">Finalmente, será deseable suponer que la función de producción presente </w:t>
      </w:r>
      <w:r w:rsidRPr="000056EC">
        <w:rPr>
          <w:i/>
          <w:iCs/>
        </w:rPr>
        <w:t>rendimientos no</w:t>
      </w:r>
      <w:r w:rsidR="007F7BCF" w:rsidRPr="000056EC">
        <w:rPr>
          <w:i/>
          <w:iCs/>
        </w:rPr>
        <w:t> </w:t>
      </w:r>
      <w:r w:rsidRPr="000056EC">
        <w:rPr>
          <w:i/>
          <w:iCs/>
        </w:rPr>
        <w:t>crecientes a escala</w:t>
      </w:r>
      <w:r>
        <w:t xml:space="preserve"> y, en el caso de un solo output, será </w:t>
      </w:r>
      <w:r w:rsidRPr="000056EC">
        <w:rPr>
          <w:i/>
          <w:iCs/>
          <w:u w:val="single"/>
        </w:rPr>
        <w:t>cóncava</w:t>
      </w:r>
      <w:r>
        <w:t xml:space="preserve"> (para lo que serán necesarios rendimientos no crecientes a escala y la complementariedad de los factores productivos</w:t>
      </w:r>
      <w:r>
        <w:rPr>
          <w:rStyle w:val="Refdenotaalpie"/>
        </w:rPr>
        <w:footnoteReference w:id="7"/>
      </w:r>
      <w:r>
        <w:t>).</w:t>
      </w:r>
    </w:p>
    <w:p w14:paraId="1E762716" w14:textId="118189ED" w:rsidR="002E20CE" w:rsidRDefault="002E20CE" w:rsidP="00D94B11">
      <w:pPr>
        <w:pStyle w:val="Nivel3SM"/>
      </w:pPr>
      <w:r>
        <w:t xml:space="preserve">En el problema primal la función de producción será la </w:t>
      </w:r>
      <w:r w:rsidRPr="000F3348">
        <w:rPr>
          <w:i/>
          <w:iCs/>
        </w:rPr>
        <w:t>función objetivo a maximizar</w:t>
      </w:r>
      <w:r>
        <w:t>.</w:t>
      </w:r>
    </w:p>
    <w:p w14:paraId="6CAAF32F" w14:textId="1A98A087" w:rsidR="002E20CE" w:rsidRDefault="002E20CE" w:rsidP="00D94B11">
      <w:pPr>
        <w:pStyle w:val="Nivel3SM"/>
      </w:pPr>
      <w:r>
        <w:t xml:space="preserve">En el problema dual esto dará lugar a una </w:t>
      </w:r>
      <w:r>
        <w:rPr>
          <w:i/>
          <w:iCs/>
        </w:rPr>
        <w:t>restricción de producción</w:t>
      </w:r>
      <w:r>
        <w:t>.</w:t>
      </w:r>
    </w:p>
    <w:p w14:paraId="07E1AE55" w14:textId="3C0408BD" w:rsidR="006D7B4B" w:rsidRDefault="002E20CE" w:rsidP="00D94B11">
      <w:pPr>
        <w:pStyle w:val="Nivel1SM"/>
        <w:keepNext/>
        <w:spacing w:after="0"/>
      </w:pPr>
      <w:r>
        <w:lastRenderedPageBreak/>
        <w:t xml:space="preserve">Además, es relevante tener en cuenta que la empresa hace frente a unos </w:t>
      </w:r>
      <w:r>
        <w:rPr>
          <w:b/>
          <w:bCs/>
        </w:rPr>
        <w:t>costes</w:t>
      </w:r>
      <w:r>
        <w:t>, derivado</w:t>
      </w:r>
      <w:r w:rsidR="00043468">
        <w:t>s</w:t>
      </w:r>
      <w:r>
        <w:t xml:space="preserve"> de que los precios de los factores productivos son positivos</w:t>
      </w:r>
      <w:r w:rsidR="00826C0E">
        <w:rPr>
          <w:rStyle w:val="Refdenotaalpie"/>
        </w:rPr>
        <w:footnoteReference w:id="8"/>
      </w:r>
      <w:r>
        <w:t>.</w:t>
      </w:r>
    </w:p>
    <w:p w14:paraId="3A01D38A" w14:textId="688CB921" w:rsidR="002E20CE" w:rsidRDefault="002E20CE" w:rsidP="00D94B11">
      <w:pPr>
        <w:pStyle w:val="Nivel2SM"/>
      </w:pPr>
      <w:r>
        <w:t xml:space="preserve">En el problema primal esto dará lugar a una </w:t>
      </w:r>
      <w:r w:rsidRPr="002E20CE">
        <w:rPr>
          <w:i/>
          <w:iCs/>
        </w:rPr>
        <w:t xml:space="preserve">restricción </w:t>
      </w:r>
      <w:r>
        <w:rPr>
          <w:i/>
          <w:iCs/>
        </w:rPr>
        <w:t>de costes</w:t>
      </w:r>
      <w:r>
        <w:t>.</w:t>
      </w:r>
    </w:p>
    <w:p w14:paraId="731D1F89" w14:textId="35C16FD2" w:rsidR="002E20CE" w:rsidRDefault="002E20CE" w:rsidP="00D94B11">
      <w:pPr>
        <w:pStyle w:val="Nivel2SM"/>
      </w:pPr>
      <w:r>
        <w:t xml:space="preserve">En el problema dual el coste constituirá la </w:t>
      </w:r>
      <w:r w:rsidRPr="002E20CE">
        <w:rPr>
          <w:i/>
          <w:iCs/>
        </w:rPr>
        <w:t>función objetivo a minimizar</w:t>
      </w:r>
      <w:r>
        <w:t>.</w:t>
      </w:r>
    </w:p>
    <w:p w14:paraId="45776D45" w14:textId="77777777" w:rsidR="00D94B11" w:rsidRDefault="00795151" w:rsidP="00D94B11">
      <w:pPr>
        <w:pStyle w:val="Nivel1SM"/>
        <w:keepNext/>
        <w:spacing w:after="0"/>
      </w:pPr>
      <w:r>
        <w:t xml:space="preserve">Esto sería así si consideráramos las relaciones de dualidad </w:t>
      </w:r>
      <w:r>
        <w:rPr>
          <w:i/>
          <w:iCs/>
        </w:rPr>
        <w:t>sensu stricto</w:t>
      </w:r>
      <w:r w:rsidR="00E77135">
        <w:t xml:space="preserve">, tal y como hace </w:t>
      </w:r>
      <w:r w:rsidR="00E77135">
        <w:rPr>
          <w:smallCaps/>
        </w:rPr>
        <w:t>Julio Segura</w:t>
      </w:r>
      <w:r w:rsidR="00E77135">
        <w:t xml:space="preserve"> (199</w:t>
      </w:r>
      <w:r w:rsidR="00533B96">
        <w:t>6</w:t>
      </w:r>
      <w:r w:rsidR="00E77135">
        <w:t>), posiblemente para analizar las similitudes entre la dualidad en la demanda del consumidor y la dualidad en la producción.</w:t>
      </w:r>
    </w:p>
    <w:p w14:paraId="58EBACEB" w14:textId="4E2D9344" w:rsidR="00795151" w:rsidRDefault="00E77135" w:rsidP="00D94B11">
      <w:pPr>
        <w:pStyle w:val="Nivel2SM"/>
      </w:pPr>
      <w:r>
        <w:t>Sin embargo, es más habitual en la literatura el estudio de la dualidad entre la maximización de beneficios y el problema de minimización de costes, pese a que estos no son un problema primal y su dual (no son problemas “duales” en sentido estricto pues el problema del beneficio incorpora el elemento “ingresos” del que carece el problema del coste).</w:t>
      </w:r>
    </w:p>
    <w:p w14:paraId="0AE65FA2" w14:textId="4B3F8D27" w:rsidR="00E77135" w:rsidRDefault="00E77135" w:rsidP="00D94B11">
      <w:pPr>
        <w:pStyle w:val="Nivel1SM"/>
      </w:pPr>
      <w:r>
        <w:t xml:space="preserve">En esta exposición abordaremos esta relación de “dualidad” entre </w:t>
      </w:r>
      <w:r w:rsidRPr="00E77135">
        <w:rPr>
          <w:i/>
          <w:iCs/>
        </w:rPr>
        <w:t>maximización de beneficios</w:t>
      </w:r>
      <w:r>
        <w:t xml:space="preserve"> y </w:t>
      </w:r>
      <w:r w:rsidRPr="00E77135">
        <w:rPr>
          <w:i/>
          <w:iCs/>
        </w:rPr>
        <w:t>minimización de costes</w:t>
      </w:r>
      <w:r>
        <w:t>.</w:t>
      </w:r>
    </w:p>
    <w:p w14:paraId="061189A7" w14:textId="269EAECC" w:rsidR="000611D8" w:rsidRDefault="000611D8" w:rsidP="00423E77">
      <w:pPr>
        <w:pStyle w:val="Ttulo2"/>
      </w:pPr>
      <w:bookmarkStart w:id="11" w:name="_Toc140831494"/>
      <w:r>
        <w:lastRenderedPageBreak/>
        <w:t>Problemas primal y dual</w:t>
      </w:r>
      <w:bookmarkEnd w:id="11"/>
    </w:p>
    <w:p w14:paraId="21C5BE19" w14:textId="44943DBE" w:rsidR="00B52052" w:rsidRDefault="00423E77" w:rsidP="000611D8">
      <w:pPr>
        <w:pStyle w:val="Ttulo3"/>
        <w:spacing w:before="0"/>
      </w:pPr>
      <w:bookmarkStart w:id="12" w:name="_Toc140831495"/>
      <w:r>
        <w:t xml:space="preserve">Problema </w:t>
      </w:r>
      <w:r w:rsidR="00F41F87">
        <w:t xml:space="preserve">de </w:t>
      </w:r>
      <w:r>
        <w:t>maximización del beneficio en una etapa</w:t>
      </w:r>
      <w:bookmarkEnd w:id="12"/>
    </w:p>
    <w:p w14:paraId="48773AF1" w14:textId="27A04A85" w:rsidR="00047191" w:rsidRDefault="005C6C81" w:rsidP="00987EB9">
      <w:pPr>
        <w:pStyle w:val="Notaalopositor"/>
      </w:pPr>
      <w:r>
        <w:t xml:space="preserve">Comenzamos con el problema de la </w:t>
      </w:r>
      <w:r w:rsidRPr="005C6C81">
        <w:rPr>
          <w:b/>
          <w:bCs/>
        </w:rPr>
        <w:t>MB en una etapa</w:t>
      </w:r>
      <w:r>
        <w:t xml:space="preserve"> </w:t>
      </w:r>
      <w:r w:rsidR="00047191">
        <w:t xml:space="preserve">¿Y por qué empezar por el problema del beneficio, que contiene más información que el problema de coste? Pues porque este análisis del beneficio sería más restringido, pues solo se aplica a la empresa en competencia perfecta o precio-aceptante en todos los mercados en los que opera, tanto de output como de inputs y de ahí su menor generalidad. Se hace conveniente pues pasar al problema de la minimización del coste (MC), que es más reducido pues se prescinde de los ingresos, que siempre van a depender de la estructura de mercado en que opere la empresa en el mercado de output (competencia perfecta, oligopolio, monopolio) pero es </w:t>
      </w:r>
      <w:r w:rsidR="00047191" w:rsidRPr="00F05DF6">
        <w:rPr>
          <w:u w:val="single"/>
        </w:rPr>
        <w:t>más general</w:t>
      </w:r>
      <w:r w:rsidR="00047191">
        <w:t xml:space="preserve">, pues es aplicable a cualquier empresa, sea precio-aceptante o con poder de mercado en el mercado de output (aunque siempre precio-aceptante en el mercado de inputs). Es más, se puede demostrar, mediante el problema de la </w:t>
      </w:r>
      <w:r w:rsidR="00047191" w:rsidRPr="00F05DF6">
        <w:rPr>
          <w:b/>
          <w:bCs/>
        </w:rPr>
        <w:t>MB en dos etapas</w:t>
      </w:r>
      <w:r w:rsidR="00047191">
        <w:t xml:space="preserve">, que la función de oferta de la empresa precio-aceptante es, precisamente, la inversa de la función de coste marginal. Es decir, el problema del coste, a pesar de ignorar los ingresos, ya nos estaría dando la función de oferta de la empresa en competencia perfecta. </w:t>
      </w:r>
      <w:r w:rsidR="00047191" w:rsidRPr="00F05DF6">
        <w:rPr>
          <w:b/>
          <w:bCs/>
          <w:u w:val="single"/>
        </w:rPr>
        <w:t>OJO</w:t>
      </w:r>
      <w:r w:rsidR="00047191">
        <w:t>: ya que el título del tema solo menciona costes, así que esta parte de beneficios puede estar lo más sintetizada posible.</w:t>
      </w:r>
    </w:p>
    <w:p w14:paraId="3A563339" w14:textId="5CA32BF8" w:rsidR="009B1616" w:rsidRDefault="002C25EF" w:rsidP="00987EB9">
      <w:pPr>
        <w:pStyle w:val="Notaalopositor"/>
      </w:pPr>
      <w:r>
        <w:t xml:space="preserve">Ver Maté y Pérez </w:t>
      </w:r>
      <w:r w:rsidR="004112E6">
        <w:t>(Muy b</w:t>
      </w:r>
      <w:r>
        <w:t>reve</w:t>
      </w:r>
      <w:r w:rsidR="004112E6">
        <w:t>mente</w:t>
      </w:r>
      <w:r>
        <w:t xml:space="preserve"> ya que el título solo menciona teoría de los costes</w:t>
      </w:r>
      <w:r w:rsidR="004112E6">
        <w:t>).</w:t>
      </w:r>
    </w:p>
    <w:p w14:paraId="74219DF5" w14:textId="18825FD5" w:rsidR="00B54BBD" w:rsidRDefault="009B1616" w:rsidP="00987EB9">
      <w:pPr>
        <w:pStyle w:val="Notaalopositor"/>
      </w:pPr>
      <w:r>
        <w:t xml:space="preserve">Brevemente y aclarando que no es una relación de dualidad </w:t>
      </w:r>
      <w:r w:rsidRPr="00983B3E">
        <w:rPr>
          <w:i/>
          <w:iCs/>
        </w:rPr>
        <w:t>sensu stricto</w:t>
      </w:r>
      <w:r>
        <w:t xml:space="preserve"> ya que el problema primal incorpora más información (ingresos).</w:t>
      </w:r>
    </w:p>
    <w:p w14:paraId="1A2032D6" w14:textId="33070296" w:rsidR="00B54BBD" w:rsidRDefault="00B54BBD" w:rsidP="006B6DCD">
      <w:pPr>
        <w:pStyle w:val="Notaalopositor"/>
      </w:pPr>
      <w:r>
        <w:t>Coordinar con tema 3.A.</w:t>
      </w:r>
      <w:r w:rsidR="00753AB6">
        <w:t>9</w:t>
      </w:r>
    </w:p>
    <w:p w14:paraId="48335A73" w14:textId="076BAC77" w:rsidR="00A81DCF" w:rsidRDefault="00A81DCF" w:rsidP="000611D8">
      <w:pPr>
        <w:pStyle w:val="Ttulo6"/>
        <w:spacing w:before="0"/>
      </w:pPr>
      <w:bookmarkStart w:id="13" w:name="_Toc140831496"/>
      <w:r w:rsidRPr="00A81DCF">
        <w:t>Idea</w:t>
      </w:r>
      <w:bookmarkEnd w:id="13"/>
    </w:p>
    <w:p w14:paraId="66480D18" w14:textId="723DCECC" w:rsidR="002D4CB3" w:rsidRPr="003F35A0" w:rsidRDefault="0052142A" w:rsidP="009A6A4A">
      <w:pPr>
        <w:pStyle w:val="Nivel1SM"/>
        <w:keepNext/>
        <w:spacing w:before="0" w:after="0"/>
      </w:pPr>
      <w:r w:rsidRPr="003F35A0">
        <w:t xml:space="preserve">Vamos a considerar que el </w:t>
      </w:r>
      <w:r w:rsidRPr="003F35A0">
        <w:rPr>
          <w:i/>
          <w:iCs/>
        </w:rPr>
        <w:t>objetivo</w:t>
      </w:r>
      <w:r w:rsidRPr="003F35A0">
        <w:t xml:space="preserve"> </w:t>
      </w:r>
      <w:r w:rsidRPr="003F35A0">
        <w:rPr>
          <w:i/>
          <w:iCs/>
        </w:rPr>
        <w:t>final</w:t>
      </w:r>
      <w:r w:rsidRPr="003F35A0">
        <w:t xml:space="preserve"> de la empresa es la </w:t>
      </w:r>
      <w:r w:rsidRPr="003F35A0">
        <w:rPr>
          <w:u w:val="single"/>
        </w:rPr>
        <w:t>maximización de sus beneficios</w:t>
      </w:r>
      <w:r w:rsidRPr="003F35A0">
        <w:t>, esto es:</w:t>
      </w:r>
    </w:p>
    <w:p w14:paraId="1CAB3BFE" w14:textId="4029C7E7" w:rsidR="0052142A" w:rsidRPr="0052142A" w:rsidRDefault="0052142A" w:rsidP="009A6A4A">
      <w:pPr>
        <w:keepNext/>
        <w:spacing w:after="0"/>
        <w:rPr>
          <w:rFonts w:eastAsiaTheme="minorEastAsia"/>
          <w:i/>
          <w:iCs/>
        </w:rPr>
      </w:pPr>
      <m:oMathPara>
        <m:oMath>
          <m:r>
            <w:rPr>
              <w:rFonts w:ascii="Cambria Math" w:eastAsiaTheme="minorEastAsia" w:hAnsi="Cambria Math"/>
            </w:rPr>
            <m:t xml:space="preserve"> </m:t>
          </m:r>
          <m:r>
            <m:rPr>
              <m:nor/>
            </m:rPr>
            <w:rPr>
              <w:i/>
              <w:iCs/>
            </w:rPr>
            <m:t xml:space="preserve">max </m:t>
          </m:r>
          <m:d>
            <m:dPr>
              <m:ctrlPr>
                <w:rPr>
                  <w:rFonts w:ascii="Cambria Math" w:hAnsi="Cambria Math"/>
                  <w:i/>
                  <w:iCs/>
                </w:rPr>
              </m:ctrlPr>
            </m:dPr>
            <m:e>
              <m:r>
                <m:rPr>
                  <m:nor/>
                </m:rPr>
                <w:rPr>
                  <w:i/>
                  <w:iCs/>
                </w:rPr>
                <m:t>B</m:t>
              </m:r>
            </m:e>
          </m:d>
          <m:r>
            <m:rPr>
              <m:nor/>
            </m:rPr>
            <w:rPr>
              <w:rFonts w:ascii="Cambria Math"/>
              <w:i/>
              <w:iCs/>
            </w:rPr>
            <m:t xml:space="preserve"> </m:t>
          </m:r>
          <m:r>
            <m:rPr>
              <m:nor/>
            </m:rPr>
            <w:rPr>
              <w:i/>
              <w:iCs/>
            </w:rPr>
            <m:t>Beneficio</m:t>
          </m:r>
          <m:r>
            <w:rPr>
              <w:rFonts w:ascii="Cambria Math" w:hAnsi="Cambria Math"/>
            </w:rPr>
            <m:t>≡</m:t>
          </m:r>
          <m:d>
            <m:dPr>
              <m:ctrlPr>
                <w:rPr>
                  <w:rFonts w:ascii="Cambria Math" w:hAnsi="Cambria Math"/>
                  <w:i/>
                  <w:iCs/>
                </w:rPr>
              </m:ctrlPr>
            </m:dPr>
            <m:e>
              <m:r>
                <m:rPr>
                  <m:nor/>
                </m:rPr>
                <w:rPr>
                  <w:i/>
                  <w:iCs/>
                </w:rPr>
                <m:t>I</m:t>
              </m:r>
            </m:e>
          </m:d>
          <m:r>
            <m:rPr>
              <m:nor/>
            </m:rPr>
            <w:rPr>
              <w:i/>
              <w:iCs/>
            </w:rPr>
            <m:t xml:space="preserve"> Ingresos</m:t>
          </m:r>
          <m:r>
            <w:rPr>
              <w:rFonts w:ascii="Cambria Math" w:hAnsi="Cambria Math"/>
            </w:rPr>
            <m:t>-</m:t>
          </m:r>
          <m:d>
            <m:dPr>
              <m:ctrlPr>
                <w:rPr>
                  <w:rFonts w:ascii="Cambria Math" w:hAnsi="Cambria Math"/>
                  <w:i/>
                  <w:iCs/>
                </w:rPr>
              </m:ctrlPr>
            </m:dPr>
            <m:e>
              <m:r>
                <m:rPr>
                  <m:nor/>
                </m:rPr>
                <w:rPr>
                  <w:i/>
                  <w:iCs/>
                </w:rPr>
                <m:t>C</m:t>
              </m:r>
            </m:e>
          </m:d>
          <m:r>
            <m:rPr>
              <m:nor/>
            </m:rPr>
            <w:rPr>
              <w:i/>
              <w:iCs/>
            </w:rPr>
            <m:t xml:space="preserve"> Costes</m:t>
          </m:r>
        </m:oMath>
      </m:oMathPara>
    </w:p>
    <w:p w14:paraId="4A9B9B1A" w14:textId="77777777" w:rsidR="009A6A4A" w:rsidRPr="009A6A4A" w:rsidRDefault="00316FE9" w:rsidP="009A6A4A">
      <w:pPr>
        <w:pStyle w:val="Nivel2SM"/>
        <w:keepNext/>
        <w:spacing w:after="0"/>
        <w:rPr>
          <w:iCs/>
        </w:rPr>
      </w:pPr>
      <w:r>
        <w:t>Introducimos, no sólo el concepto de costes</w:t>
      </w:r>
      <w:r w:rsidR="00826C0E">
        <w:rPr>
          <w:rStyle w:val="Refdenotaalpie"/>
          <w:rFonts w:eastAsiaTheme="minorEastAsia"/>
        </w:rPr>
        <w:footnoteReference w:id="9"/>
      </w:r>
      <w:r>
        <w:t xml:space="preserve">, </w:t>
      </w:r>
      <w:r w:rsidR="00194DE8">
        <w:t>s</w:t>
      </w:r>
      <w:r>
        <w:t>ino también el de ingresos.</w:t>
      </w:r>
    </w:p>
    <w:p w14:paraId="4C93C96A" w14:textId="02C7C740" w:rsidR="0052142A" w:rsidRDefault="0052142A" w:rsidP="009A6A4A">
      <w:pPr>
        <w:pStyle w:val="Nivel3SM"/>
        <w:rPr>
          <w:iCs/>
        </w:rPr>
      </w:pPr>
      <w:r>
        <w:t xml:space="preserve">La </w:t>
      </w:r>
      <w:r>
        <w:rPr>
          <w:i/>
          <w:iCs/>
        </w:rPr>
        <w:t>estructura de ingresos</w:t>
      </w:r>
      <w:r>
        <w:t xml:space="preserve"> de la empresa corresponde a la de un mercado perfectamente competitivo de bienes, esto es, consideraremos que vende su output (</w:t>
      </w:r>
      <m:oMath>
        <m:r>
          <m:rPr>
            <m:nor/>
          </m:rPr>
          <w:rPr>
            <w:i/>
            <w:iCs/>
          </w:rPr>
          <m:t>q</m:t>
        </m:r>
      </m:oMath>
      <w:r>
        <w:t xml:space="preserve">) a un precio paramétrico </w:t>
      </w:r>
      <m:oMath>
        <m:r>
          <m:rPr>
            <m:nor/>
          </m:rPr>
          <w:rPr>
            <w:i/>
          </w:rPr>
          <m:t>p</m:t>
        </m:r>
        <m:r>
          <w:rPr>
            <w:rFonts w:ascii="Cambria Math" w:hAnsi="Cambria Math"/>
          </w:rPr>
          <m:t>&gt;</m:t>
        </m:r>
        <m:r>
          <m:rPr>
            <m:nor/>
          </m:rPr>
          <w:rPr>
            <w:i/>
          </w:rPr>
          <m:t>0</m:t>
        </m:r>
      </m:oMath>
      <w:r>
        <w:t xml:space="preserve">. Por lo tanto, la función de ingresos viene dada por </w:t>
      </w:r>
      <m:oMath>
        <m:r>
          <m:rPr>
            <m:nor/>
          </m:rPr>
          <w:rPr>
            <w:i/>
            <w:iCs/>
          </w:rPr>
          <m:t>I</m:t>
        </m:r>
        <m:r>
          <w:rPr>
            <w:rFonts w:ascii="Cambria Math" w:hAnsi="Cambria Math"/>
          </w:rPr>
          <m:t>=</m:t>
        </m:r>
        <m:r>
          <m:rPr>
            <m:nor/>
          </m:rPr>
          <w:rPr>
            <w:i/>
            <w:iCs/>
          </w:rPr>
          <m:t>p</m:t>
        </m:r>
        <m:r>
          <w:rPr>
            <w:rFonts w:ascii="Cambria Math" w:hAnsi="Cambria Math"/>
          </w:rPr>
          <m:t>∙</m:t>
        </m:r>
        <m:r>
          <m:rPr>
            <m:nor/>
          </m:rPr>
          <w:rPr>
            <w:i/>
            <w:iCs/>
          </w:rPr>
          <m:t>q</m:t>
        </m:r>
      </m:oMath>
      <w:r>
        <w:rPr>
          <w:iCs/>
        </w:rPr>
        <w:t>.</w:t>
      </w:r>
    </w:p>
    <w:p w14:paraId="2D1D9805" w14:textId="4A021717" w:rsidR="0052142A" w:rsidRPr="0052142A" w:rsidRDefault="0052142A" w:rsidP="009A6A4A">
      <w:pPr>
        <w:pStyle w:val="Nivel1SM"/>
      </w:pPr>
      <w:r>
        <w:t xml:space="preserve">Vamos a resolver el problema de maximización del beneficio </w:t>
      </w:r>
      <w:r>
        <w:rPr>
          <w:i/>
        </w:rPr>
        <w:t>en una etapa</w:t>
      </w:r>
      <w:r>
        <w:t>.</w:t>
      </w:r>
    </w:p>
    <w:p w14:paraId="0ACF1DFD" w14:textId="77777777" w:rsidR="00A81DCF" w:rsidRDefault="00A81DCF" w:rsidP="00AF1DCD">
      <w:pPr>
        <w:pStyle w:val="Ttulo6"/>
      </w:pPr>
      <w:bookmarkStart w:id="14" w:name="_Toc140831497"/>
      <w:r>
        <w:t>Modelo</w:t>
      </w:r>
      <w:bookmarkEnd w:id="14"/>
    </w:p>
    <w:p w14:paraId="4C8774A0" w14:textId="50A972F6" w:rsidR="002C25EF" w:rsidRDefault="002C25EF" w:rsidP="00A81DCF">
      <w:pPr>
        <w:pStyle w:val="Ttulo7"/>
      </w:pPr>
      <w:bookmarkStart w:id="15" w:name="_Toc140831498"/>
      <w:r w:rsidRPr="00AF1DCD">
        <w:t>Supuestos</w:t>
      </w:r>
      <w:bookmarkEnd w:id="15"/>
    </w:p>
    <w:p w14:paraId="0FAC18BE" w14:textId="57644B2B" w:rsidR="00826C0E" w:rsidRPr="00826C0E" w:rsidRDefault="00826C0E" w:rsidP="00826C0E">
      <w:pPr>
        <w:pStyle w:val="Nivel1SM"/>
        <w:keepNext/>
        <w:spacing w:before="0" w:after="0"/>
      </w:pPr>
      <w:r>
        <w:t>Partiremos de los siguientes supuestos:</w:t>
      </w:r>
    </w:p>
    <w:p w14:paraId="3A370949" w14:textId="4D50BDCF" w:rsidR="00E623CD" w:rsidRDefault="00E623CD" w:rsidP="00826C0E">
      <w:pPr>
        <w:pStyle w:val="Nivel2SM"/>
      </w:pPr>
      <w:r>
        <w:t>Contexto estático con información perfecta</w:t>
      </w:r>
      <w:r w:rsidR="003F35A0">
        <w:t>.</w:t>
      </w:r>
    </w:p>
    <w:p w14:paraId="2717D1E0" w14:textId="07409DD6" w:rsidR="00E623CD" w:rsidRDefault="00E623CD" w:rsidP="00826C0E">
      <w:pPr>
        <w:pStyle w:val="Nivel2SM"/>
      </w:pPr>
      <w:r>
        <w:t>Tecnología con sus propiedades</w:t>
      </w:r>
      <w:r w:rsidRPr="007E640F">
        <w:rPr>
          <w:color w:val="767171" w:themeColor="background2" w:themeShade="80"/>
          <w:sz w:val="19"/>
          <w:szCs w:val="19"/>
        </w:rPr>
        <w:t xml:space="preserve"> </w:t>
      </w:r>
      <w:r w:rsidR="003F35A0" w:rsidRPr="007E640F">
        <w:rPr>
          <w:color w:val="767171" w:themeColor="background2" w:themeShade="80"/>
          <w:sz w:val="19"/>
          <w:szCs w:val="19"/>
        </w:rPr>
        <w:t>[</w:t>
      </w:r>
      <w:r w:rsidRPr="007E640F">
        <w:rPr>
          <w:color w:val="767171" w:themeColor="background2" w:themeShade="80"/>
          <w:sz w:val="19"/>
          <w:szCs w:val="19"/>
        </w:rPr>
        <w:t xml:space="preserve">tema </w:t>
      </w:r>
      <w:r w:rsidR="003F35A0" w:rsidRPr="007E640F">
        <w:rPr>
          <w:color w:val="767171" w:themeColor="background2" w:themeShade="80"/>
          <w:sz w:val="19"/>
          <w:szCs w:val="19"/>
        </w:rPr>
        <w:t>3.A.</w:t>
      </w:r>
      <w:r w:rsidR="00753AB6">
        <w:rPr>
          <w:color w:val="767171" w:themeColor="background2" w:themeShade="80"/>
          <w:sz w:val="19"/>
          <w:szCs w:val="19"/>
        </w:rPr>
        <w:t>11</w:t>
      </w:r>
      <w:r w:rsidR="003F35A0" w:rsidRPr="007E640F">
        <w:rPr>
          <w:color w:val="767171" w:themeColor="background2" w:themeShade="80"/>
          <w:sz w:val="19"/>
          <w:szCs w:val="19"/>
        </w:rPr>
        <w:t>]</w:t>
      </w:r>
      <w:r w:rsidRPr="007E640F">
        <w:rPr>
          <w:color w:val="767171" w:themeColor="background2" w:themeShade="80"/>
          <w:sz w:val="19"/>
          <w:szCs w:val="19"/>
        </w:rPr>
        <w:t xml:space="preserve"> </w:t>
      </w:r>
      <w:r>
        <w:t xml:space="preserve">representable mediante una función de producción de buen comportamiento </w:t>
      </w:r>
      <w:proofErr w:type="spellStart"/>
      <w:r>
        <w:t>monoproducto</w:t>
      </w:r>
      <w:proofErr w:type="spellEnd"/>
      <w:r w:rsidR="00867AA3">
        <w:t>:</w:t>
      </w:r>
      <m:oMath>
        <m:r>
          <w:rPr>
            <w:rFonts w:ascii="Cambria Math" w:hAnsi="Cambria Math"/>
          </w:rPr>
          <m:t xml:space="preserve"> </m:t>
        </m:r>
        <m:r>
          <m:rPr>
            <m:nor/>
          </m:rPr>
          <w:rPr>
            <w:i/>
            <w:iCs/>
          </w:rPr>
          <m:t>q</m:t>
        </m:r>
        <m:r>
          <w:rPr>
            <w:rFonts w:ascii="Cambria Math" w:eastAsiaTheme="minorEastAsia"/>
          </w:rPr>
          <m:t>=</m:t>
        </m:r>
        <m:r>
          <m:rPr>
            <m:nor/>
          </m:rPr>
          <w:rPr>
            <w:i/>
          </w:rPr>
          <m:t>f</m:t>
        </m:r>
        <m:d>
          <m:dPr>
            <m:ctrlPr>
              <w:rPr>
                <w:rFonts w:ascii="Cambria Math" w:hAnsi="Cambria Math"/>
                <w:i/>
              </w:rPr>
            </m:ctrlPr>
          </m:dPr>
          <m:e>
            <m:acc>
              <m:accPr>
                <m:chr m:val="⃗"/>
                <m:ctrlPr>
                  <w:rPr>
                    <w:rFonts w:ascii="Cambria Math" w:hAnsi="Cambria Math"/>
                    <w:i/>
                  </w:rPr>
                </m:ctrlPr>
              </m:accPr>
              <m:e>
                <m:r>
                  <m:rPr>
                    <m:nor/>
                  </m:rPr>
                  <w:rPr>
                    <w:i/>
                  </w:rPr>
                  <m:t>z</m:t>
                </m:r>
              </m:e>
            </m:acc>
          </m:e>
        </m:d>
      </m:oMath>
      <w:r w:rsidR="00867AA3">
        <w:t>.</w:t>
      </w:r>
    </w:p>
    <w:p w14:paraId="1CF8CF7D" w14:textId="209B6309" w:rsidR="004265F2" w:rsidRPr="00795151" w:rsidRDefault="004265F2" w:rsidP="00826C0E">
      <w:pPr>
        <w:pStyle w:val="Nivel2SM"/>
      </w:pPr>
      <w:r>
        <w:t>De momento supondremos que la empresa opera en el largo plazo, de modo que puede combinar libremente los factores, que serán variables.</w:t>
      </w:r>
    </w:p>
    <w:p w14:paraId="42F4EB16" w14:textId="2D8E8E8F" w:rsidR="00E623CD" w:rsidRDefault="00E623CD" w:rsidP="00826C0E">
      <w:pPr>
        <w:pStyle w:val="Nivel2SM"/>
      </w:pPr>
      <w:r>
        <w:t>Producto homogéneo</w:t>
      </w:r>
      <w:r w:rsidR="003F35A0">
        <w:t>.</w:t>
      </w:r>
    </w:p>
    <w:p w14:paraId="2816126A" w14:textId="4E6BCCE4" w:rsidR="002D4CB3" w:rsidRPr="002D4CB3" w:rsidRDefault="00E623CD" w:rsidP="00826C0E">
      <w:pPr>
        <w:pStyle w:val="Nivel2SM"/>
      </w:pPr>
      <w:r>
        <w:t>Empresa precio-aceptante</w:t>
      </w:r>
      <w:r w:rsidR="00A97C5C">
        <w:t xml:space="preserve"> tanto en el mercado de output como en el de inputs.</w:t>
      </w:r>
    </w:p>
    <w:p w14:paraId="35AFFB4A" w14:textId="7608E551" w:rsidR="00A81DCF" w:rsidRDefault="00A81DCF" w:rsidP="00A81DCF">
      <w:pPr>
        <w:pStyle w:val="Ttulo7"/>
      </w:pPr>
      <w:bookmarkStart w:id="16" w:name="_Toc140831499"/>
      <w:r>
        <w:t>Desarrollo</w:t>
      </w:r>
      <w:bookmarkEnd w:id="16"/>
    </w:p>
    <w:p w14:paraId="4E524471" w14:textId="067D3E60" w:rsidR="00A81DCF" w:rsidRPr="00A81DCF" w:rsidRDefault="00264D45" w:rsidP="00B76DB4">
      <w:pPr>
        <w:pStyle w:val="Ttulo8"/>
        <w:spacing w:before="0"/>
      </w:pPr>
      <w:bookmarkStart w:id="17" w:name="_Hlk99119800"/>
      <w:r>
        <w:t>Desarrollo analítico</w:t>
      </w:r>
    </w:p>
    <w:bookmarkEnd w:id="17"/>
    <w:p w14:paraId="756B9F7E" w14:textId="42E1DDB6" w:rsidR="00E93C7F" w:rsidRPr="00E93C7F" w:rsidRDefault="00E93C7F" w:rsidP="0093328B">
      <w:pPr>
        <w:pStyle w:val="Nivel1SM"/>
        <w:keepNext/>
        <w:spacing w:before="0" w:after="0"/>
      </w:pPr>
      <w:r>
        <w:t xml:space="preserve">El empresario </w:t>
      </w:r>
      <w:r w:rsidR="00297673">
        <w:t>h</w:t>
      </w:r>
      <w:r>
        <w:t xml:space="preserve">a de elegir el vector de inputs </w:t>
      </w:r>
      <m:oMath>
        <m:acc>
          <m:accPr>
            <m:chr m:val="⃗"/>
            <m:ctrlPr>
              <w:rPr>
                <w:rFonts w:ascii="Cambria Math" w:hAnsi="Cambria Math"/>
                <w:i/>
                <w:iCs/>
              </w:rPr>
            </m:ctrlPr>
          </m:accPr>
          <m:e>
            <m:r>
              <m:rPr>
                <m:nor/>
              </m:rPr>
              <w:rPr>
                <w:i/>
                <w:iCs/>
              </w:rPr>
              <m:t>z</m:t>
            </m:r>
          </m:e>
        </m:acc>
        <m:r>
          <m:rPr>
            <m:nor/>
          </m:rPr>
          <w:rPr>
            <w:i/>
            <w:iCs/>
          </w:rPr>
          <m:t>*</m:t>
        </m:r>
      </m:oMath>
      <w:r>
        <w:rPr>
          <w:rFonts w:eastAsiaTheme="minorEastAsia"/>
        </w:rPr>
        <w:t xml:space="preserve"> que resuelve directamente el siguiente problema</w:t>
      </w:r>
      <w:bookmarkStart w:id="18" w:name="_Ref99609460"/>
      <w:r w:rsidR="00264D45" w:rsidRPr="00264D45">
        <w:rPr>
          <w:rStyle w:val="Refdenotaalpie"/>
        </w:rPr>
        <w:footnoteReference w:id="10"/>
      </w:r>
      <w:bookmarkEnd w:id="18"/>
      <w:r>
        <w:rPr>
          <w:rFonts w:eastAsiaTheme="minorEastAsia"/>
        </w:rPr>
        <w:t>:</w:t>
      </w:r>
    </w:p>
    <w:p w14:paraId="3FD40F87" w14:textId="5C5C8687" w:rsidR="00DB1DA5" w:rsidRPr="008B748B" w:rsidRDefault="00000000" w:rsidP="00B76DB4">
      <w:pPr>
        <w:spacing w:after="100"/>
        <w:rPr>
          <w:rFonts w:eastAsiaTheme="minorEastAsia"/>
        </w:rPr>
      </w:pPr>
      <m:oMathPara>
        <m:oMath>
          <m:func>
            <m:funcPr>
              <m:ctrlPr>
                <w:rPr>
                  <w:rFonts w:ascii="Cambria Math" w:hAnsi="Cambria Math"/>
                  <w:i/>
                </w:rPr>
              </m:ctrlPr>
            </m:funcPr>
            <m:fName>
              <m:limLow>
                <m:limLowPr>
                  <m:ctrlPr>
                    <w:rPr>
                      <w:rFonts w:ascii="Cambria Math" w:hAnsi="Cambria Math"/>
                      <w:i/>
                    </w:rPr>
                  </m:ctrlPr>
                </m:limLowPr>
                <m:e>
                  <m:r>
                    <m:rPr>
                      <m:nor/>
                    </m:rPr>
                    <w:rPr>
                      <w:i/>
                    </w:rPr>
                    <m:t>max</m:t>
                  </m:r>
                </m:e>
                <m:lim>
                  <m:acc>
                    <m:accPr>
                      <m:chr m:val="⃗"/>
                      <m:ctrlPr>
                        <w:rPr>
                          <w:rFonts w:ascii="Cambria Math" w:hAnsi="Cambria Math"/>
                          <w:i/>
                        </w:rPr>
                      </m:ctrlPr>
                    </m:accPr>
                    <m:e>
                      <m:r>
                        <m:rPr>
                          <m:nor/>
                        </m:rPr>
                        <w:rPr>
                          <w:i/>
                        </w:rPr>
                        <m:t>z</m:t>
                      </m:r>
                    </m:e>
                  </m:acc>
                  <m:r>
                    <w:rPr>
                      <w:rFonts w:ascii="Cambria Math" w:hAnsi="Cambria Math"/>
                    </w:rPr>
                    <m:t>≥</m:t>
                  </m:r>
                  <m:r>
                    <m:rPr>
                      <m:nor/>
                    </m:rPr>
                    <w:rPr>
                      <w:i/>
                      <w:iCs/>
                    </w:rPr>
                    <m:t>0</m:t>
                  </m:r>
                </m:lim>
              </m:limLow>
            </m:fName>
            <m:e>
              <m:r>
                <m:rPr>
                  <m:nor/>
                </m:rPr>
                <w:rPr>
                  <w:i/>
                </w:rPr>
                <m:t xml:space="preserve"> B</m:t>
              </m:r>
              <m:d>
                <m:dPr>
                  <m:ctrlPr>
                    <w:rPr>
                      <w:rFonts w:ascii="Cambria Math" w:hAnsi="Cambria Math"/>
                      <w:i/>
                    </w:rPr>
                  </m:ctrlPr>
                </m:dPr>
                <m:e>
                  <m:acc>
                    <m:accPr>
                      <m:chr m:val="⃗"/>
                      <m:ctrlPr>
                        <w:rPr>
                          <w:rFonts w:ascii="Cambria Math" w:hAnsi="Cambria Math"/>
                          <w:i/>
                        </w:rPr>
                      </m:ctrlPr>
                    </m:accPr>
                    <m:e>
                      <m:r>
                        <m:rPr>
                          <m:nor/>
                        </m:rPr>
                        <w:rPr>
                          <w:i/>
                        </w:rPr>
                        <m:t>z</m:t>
                      </m:r>
                    </m:e>
                  </m:acc>
                </m:e>
              </m:d>
              <m:r>
                <w:rPr>
                  <w:rFonts w:ascii="Cambria Math" w:hAnsi="Cambria Math"/>
                </w:rPr>
                <m:t>≡</m:t>
              </m:r>
              <m:r>
                <m:rPr>
                  <m:nor/>
                </m:rPr>
                <w:rPr>
                  <w:i/>
                </w:rPr>
                <m:t>p</m:t>
              </m:r>
              <m:r>
                <w:rPr>
                  <w:rFonts w:ascii="Cambria Math" w:hAnsi="Cambria Math"/>
                </w:rPr>
                <m:t>∙</m:t>
              </m:r>
              <w:bookmarkStart w:id="21" w:name="_Hlk99475318"/>
              <m:r>
                <m:rPr>
                  <m:nor/>
                </m:rPr>
                <w:rPr>
                  <w:i/>
                </w:rPr>
                <m:t>f</m:t>
              </m:r>
              <m:d>
                <m:dPr>
                  <m:ctrlPr>
                    <w:rPr>
                      <w:rFonts w:ascii="Cambria Math" w:hAnsi="Cambria Math"/>
                      <w:i/>
                    </w:rPr>
                  </m:ctrlPr>
                </m:dPr>
                <m:e>
                  <m:acc>
                    <m:accPr>
                      <m:chr m:val="⃗"/>
                      <m:ctrlPr>
                        <w:rPr>
                          <w:rFonts w:ascii="Cambria Math" w:hAnsi="Cambria Math"/>
                          <w:i/>
                        </w:rPr>
                      </m:ctrlPr>
                    </m:accPr>
                    <m:e>
                      <m:r>
                        <m:rPr>
                          <m:nor/>
                        </m:rPr>
                        <w:rPr>
                          <w:i/>
                        </w:rPr>
                        <m:t>z</m:t>
                      </m:r>
                    </m:e>
                  </m:acc>
                </m:e>
              </m:d>
              <w:bookmarkEnd w:id="21"/>
              <m:r>
                <w:rPr>
                  <w:rFonts w:ascii="Cambria Math" w:hAnsi="Cambria Math"/>
                </w:rPr>
                <m:t>-</m:t>
              </m:r>
              <m:acc>
                <m:accPr>
                  <m:chr m:val="⃗"/>
                  <m:ctrlPr>
                    <w:rPr>
                      <w:rFonts w:ascii="Cambria Math" w:hAnsi="Cambria Math"/>
                      <w:i/>
                    </w:rPr>
                  </m:ctrlPr>
                </m:accPr>
                <m:e>
                  <m:r>
                    <m:rPr>
                      <m:nor/>
                    </m:rPr>
                    <w:rPr>
                      <w:i/>
                    </w:rPr>
                    <m:t>w</m:t>
                  </m:r>
                </m:e>
              </m:acc>
              <m:r>
                <w:rPr>
                  <w:rFonts w:ascii="Cambria Math" w:hAnsi="Cambria Math"/>
                </w:rPr>
                <m:t>∙</m:t>
              </m:r>
              <m:acc>
                <m:accPr>
                  <m:chr m:val="⃗"/>
                  <m:ctrlPr>
                    <w:rPr>
                      <w:rFonts w:ascii="Cambria Math" w:hAnsi="Cambria Math"/>
                      <w:i/>
                    </w:rPr>
                  </m:ctrlPr>
                </m:accPr>
                <m:e>
                  <m:r>
                    <m:rPr>
                      <m:nor/>
                    </m:rPr>
                    <w:rPr>
                      <w:i/>
                    </w:rPr>
                    <m:t>z</m:t>
                  </m:r>
                </m:e>
              </m:acc>
            </m:e>
          </m:func>
        </m:oMath>
      </m:oMathPara>
    </w:p>
    <w:p w14:paraId="749AE4CB" w14:textId="17C2AA5B" w:rsidR="00DB1DA5" w:rsidRDefault="00DB1DA5" w:rsidP="00B76DB4">
      <w:pPr>
        <w:pStyle w:val="Nivel1SM"/>
      </w:pPr>
      <w:r w:rsidRPr="00F754F8">
        <w:lastRenderedPageBreak/>
        <w:t xml:space="preserve">Dado que se trata de un </w:t>
      </w:r>
      <w:r w:rsidRPr="00F754F8">
        <w:rPr>
          <w:i/>
          <w:iCs/>
        </w:rPr>
        <w:t>problema de optimización condicionada con restricciones de desigualdad</w:t>
      </w:r>
      <w:r w:rsidRPr="00F754F8">
        <w:t xml:space="preserve">, </w:t>
      </w:r>
      <w:r w:rsidRPr="00F754F8">
        <w:rPr>
          <w:spacing w:val="-3"/>
        </w:rPr>
        <w:t xml:space="preserve">utilizaremos </w:t>
      </w:r>
      <w:r w:rsidRPr="00F754F8">
        <w:rPr>
          <w:spacing w:val="-5"/>
        </w:rPr>
        <w:t xml:space="preserve">el </w:t>
      </w:r>
      <w:r w:rsidRPr="00F754F8">
        <w:rPr>
          <w:b/>
          <w:bCs/>
          <w:spacing w:val="-5"/>
        </w:rPr>
        <w:t>método de Kuhn-Tucker</w:t>
      </w:r>
      <w:r w:rsidRPr="00F754F8">
        <w:rPr>
          <w:spacing w:val="-5"/>
        </w:rPr>
        <w:t xml:space="preserve"> para su resolución, </w:t>
      </w:r>
      <w:r>
        <w:rPr>
          <w:spacing w:val="-5"/>
        </w:rPr>
        <w:t>basado</w:t>
      </w:r>
      <w:r w:rsidRPr="00F754F8">
        <w:rPr>
          <w:spacing w:val="-5"/>
        </w:rPr>
        <w:t xml:space="preserve"> en los multiplicadores de Lagrange</w:t>
      </w:r>
      <w:r w:rsidRPr="00F754F8">
        <w:t>.</w:t>
      </w:r>
    </w:p>
    <w:p w14:paraId="220E33A9" w14:textId="40D2C388" w:rsidR="00DB1DA5" w:rsidRPr="00DB1DA5" w:rsidRDefault="00DB1DA5" w:rsidP="00DB1DA5">
      <w:pPr>
        <w:pStyle w:val="Ttulo9"/>
        <w:rPr>
          <w:rFonts w:eastAsiaTheme="minorEastAsia"/>
        </w:rPr>
      </w:pPr>
      <w:r>
        <w:rPr>
          <w:rFonts w:eastAsiaTheme="minorEastAsia"/>
        </w:rPr>
        <w:t>Condiciones necesarias</w:t>
      </w:r>
    </w:p>
    <w:p w14:paraId="6FC45F48" w14:textId="21D1D1C0" w:rsidR="00DB1DA5" w:rsidRPr="00DB1DA5" w:rsidRDefault="00DB1DA5" w:rsidP="0093328B">
      <w:pPr>
        <w:pStyle w:val="Nivel1SM"/>
        <w:keepNext/>
        <w:spacing w:before="0" w:after="0"/>
      </w:pPr>
      <w:r>
        <w:t xml:space="preserve">De este modo las </w:t>
      </w:r>
      <w:r>
        <w:rPr>
          <w:b/>
          <w:bCs/>
        </w:rPr>
        <w:t>condiciones de primer orden</w:t>
      </w:r>
      <w:r>
        <w:t xml:space="preserve"> o condiciones necesarias para que </w:t>
      </w:r>
      <m:oMath>
        <m:acc>
          <m:accPr>
            <m:chr m:val="⃗"/>
            <m:ctrlPr>
              <w:rPr>
                <w:rFonts w:ascii="Cambria Math" w:hAnsi="Cambria Math"/>
                <w:i/>
                <w:iCs/>
              </w:rPr>
            </m:ctrlPr>
          </m:accPr>
          <m:e>
            <m:r>
              <m:rPr>
                <m:nor/>
              </m:rPr>
              <w:rPr>
                <w:i/>
                <w:iCs/>
              </w:rPr>
              <m:t>z</m:t>
            </m:r>
          </m:e>
        </m:acc>
        <m:r>
          <m:rPr>
            <m:nor/>
          </m:rPr>
          <w:rPr>
            <w:i/>
            <w:iCs/>
          </w:rPr>
          <m:t>*</m:t>
        </m:r>
      </m:oMath>
      <w:r>
        <w:rPr>
          <w:rFonts w:eastAsiaTheme="minorEastAsia"/>
          <w:iCs/>
        </w:rPr>
        <w:t xml:space="preserve"> sea el vector solución a este problema son las siguientes:</w:t>
      </w:r>
    </w:p>
    <w:p w14:paraId="4580F469" w14:textId="305301FA" w:rsidR="00184062" w:rsidRPr="00E1124B" w:rsidRDefault="00000000" w:rsidP="00184062">
      <w:pPr>
        <w:keepNext/>
        <w:spacing w:after="100"/>
        <w:rPr>
          <w:rFonts w:eastAsiaTheme="minorEastAsia"/>
          <w:i/>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rFonts w:ascii="Cambria Math"/>
                        <w:i/>
                        <w:iCs/>
                      </w:rPr>
                      <m:t xml:space="preserve">                 </m:t>
                    </m:r>
                    <m:r>
                      <m:rPr>
                        <m:nor/>
                      </m:rPr>
                      <w:rPr>
                        <w:i/>
                        <w:iCs/>
                      </w:rPr>
                      <m:t>Condición de estacionariedad</m:t>
                    </m:r>
                    <m:r>
                      <w:rPr>
                        <w:rFonts w:ascii="Cambria Math" w:hAnsi="Cambria Math"/>
                      </w:rPr>
                      <m:t xml:space="preserve">⟶     </m:t>
                    </m:r>
                    <m:f>
                      <m:fPr>
                        <m:ctrlPr>
                          <w:rPr>
                            <w:rFonts w:ascii="Cambria Math" w:hAnsi="Cambria Math"/>
                            <w:i/>
                          </w:rPr>
                        </m:ctrlPr>
                      </m:fPr>
                      <m:num>
                        <m:r>
                          <m:rPr>
                            <m:nor/>
                          </m:rPr>
                          <w:rPr>
                            <w:i/>
                          </w:rPr>
                          <m:t>∂B</m:t>
                        </m:r>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num>
                      <m:den>
                        <m:r>
                          <m:rPr>
                            <m:nor/>
                          </m:rPr>
                          <w:rPr>
                            <w:i/>
                          </w:rPr>
                          <m:t xml:space="preserve">∂ </m:t>
                        </m:r>
                        <m:sSub>
                          <m:sSubPr>
                            <m:ctrlPr>
                              <w:rPr>
                                <w:rFonts w:ascii="Cambria Math" w:hAnsi="Cambria Math"/>
                                <w:i/>
                              </w:rPr>
                            </m:ctrlPr>
                          </m:sSubPr>
                          <m:e>
                            <m:r>
                              <m:rPr>
                                <m:nor/>
                              </m:rPr>
                              <w:rPr>
                                <w:i/>
                              </w:rPr>
                              <m:t>z</m:t>
                            </m:r>
                          </m:e>
                          <m:sub>
                            <m:r>
                              <m:rPr>
                                <m:nor/>
                              </m:rPr>
                              <w:rPr>
                                <w:i/>
                              </w:rPr>
                              <m:t>k</m:t>
                            </m:r>
                          </m:sub>
                        </m:sSub>
                      </m:den>
                    </m:f>
                    <m:r>
                      <w:rPr>
                        <w:rFonts w:ascii="Cambria Math" w:hAnsi="Cambria Math"/>
                      </w:rPr>
                      <m:t>=</m:t>
                    </m:r>
                    <m:r>
                      <m:rPr>
                        <m:nor/>
                      </m:rPr>
                      <w:rPr>
                        <w:i/>
                      </w:rPr>
                      <m:t>p</m:t>
                    </m:r>
                    <m:r>
                      <w:rPr>
                        <w:rFonts w:ascii="Cambria Math" w:hAnsi="Cambria Math"/>
                      </w:rPr>
                      <m:t>∙</m:t>
                    </m:r>
                    <m:sSub>
                      <m:sSubPr>
                        <m:ctrlPr>
                          <w:rPr>
                            <w:rFonts w:ascii="Cambria Math" w:hAnsi="Cambria Math"/>
                            <w:i/>
                          </w:rPr>
                        </m:ctrlPr>
                      </m:sSubPr>
                      <m:e>
                        <m:r>
                          <m:rPr>
                            <m:nor/>
                          </m:rPr>
                          <w:rPr>
                            <w:i/>
                          </w:rPr>
                          <m:t>f</m:t>
                        </m:r>
                      </m:e>
                      <m:sub>
                        <m:r>
                          <m:rPr>
                            <m:nor/>
                          </m:rPr>
                          <w:rPr>
                            <w:i/>
                          </w:rPr>
                          <m:t>k</m:t>
                        </m:r>
                      </m:sub>
                    </m:sSub>
                    <w:bookmarkStart w:id="22" w:name="_Hlk110011623"/>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w:bookmarkEnd w:id="22"/>
                    <m:r>
                      <w:rPr>
                        <w:rFonts w:ascii="Cambria Math" w:hAnsi="Cambria Math"/>
                      </w:rPr>
                      <m:t>-</m:t>
                    </m:r>
                    <m:sSub>
                      <m:sSubPr>
                        <m:ctrlPr>
                          <w:rPr>
                            <w:rFonts w:ascii="Cambria Math" w:hAnsi="Cambria Math"/>
                            <w:i/>
                          </w:rPr>
                        </m:ctrlPr>
                      </m:sSubPr>
                      <m:e>
                        <m:r>
                          <m:rPr>
                            <m:nor/>
                          </m:rPr>
                          <w:rPr>
                            <w:i/>
                          </w:rPr>
                          <m:t>w</m:t>
                        </m:r>
                      </m:e>
                      <m:sub>
                        <m:r>
                          <m:rPr>
                            <m:nor/>
                          </m:rPr>
                          <w:rPr>
                            <w:i/>
                          </w:rPr>
                          <m:t>k</m:t>
                        </m:r>
                      </m:sub>
                    </m:sSub>
                    <m:r>
                      <w:rPr>
                        <w:rFonts w:ascii="Cambria Math" w:hAnsi="Cambria Math"/>
                      </w:rPr>
                      <m:t>≤</m:t>
                    </m:r>
                    <m:r>
                      <m:rPr>
                        <m:nor/>
                      </m:rPr>
                      <w:rPr>
                        <w:i/>
                      </w:rPr>
                      <m:t>0</m:t>
                    </m:r>
                  </m:e>
                </m:mr>
                <m:mr>
                  <m:e>
                    <m:m>
                      <m:mPr>
                        <m:mcs>
                          <m:mc>
                            <m:mcPr>
                              <m:count m:val="1"/>
                              <m:mcJc m:val="center"/>
                            </m:mcPr>
                          </m:mc>
                        </m:mcs>
                        <m:ctrlPr>
                          <w:rPr>
                            <w:rFonts w:ascii="Cambria Math" w:hAnsi="Cambria Math"/>
                            <w:i/>
                          </w:rPr>
                        </m:ctrlPr>
                      </m:mPr>
                      <m:mr>
                        <m:e>
                          <m:r>
                            <m:rPr>
                              <m:nor/>
                            </m:rPr>
                            <w:rPr>
                              <w:rFonts w:ascii="Cambria Math"/>
                              <w:i/>
                              <w:iCs/>
                            </w:rPr>
                            <m:t xml:space="preserve">                  </m:t>
                          </m:r>
                          <m:r>
                            <m:rPr>
                              <m:nor/>
                            </m:rPr>
                            <w:rPr>
                              <w:i/>
                              <w:iCs/>
                            </w:rPr>
                            <m:t>Condición de no-negatividad</m:t>
                          </m:r>
                          <m:r>
                            <w:rPr>
                              <w:rFonts w:ascii="Cambria Math" w:hAnsi="Cambria Math"/>
                            </w:rPr>
                            <m:t xml:space="preserve">⟶                                            </m:t>
                          </m:r>
                          <m:sSub>
                            <m:sSubPr>
                              <m:ctrlPr>
                                <w:rPr>
                                  <w:rFonts w:ascii="Cambria Math" w:hAnsi="Cambria Math"/>
                                  <w:i/>
                                </w:rPr>
                              </m:ctrlPr>
                            </m:sSubPr>
                            <m:e>
                              <m:r>
                                <m:rPr>
                                  <m:nor/>
                                </m:rPr>
                                <w:rPr>
                                  <w:i/>
                                </w:rPr>
                                <m:t>z</m:t>
                              </m:r>
                            </m:e>
                            <m:sub>
                              <m:r>
                                <m:rPr>
                                  <m:nor/>
                                </m:rPr>
                                <w:rPr>
                                  <w:i/>
                                </w:rPr>
                                <m:t>k</m:t>
                              </m:r>
                            </m:sub>
                          </m:sSub>
                          <m:r>
                            <m:rPr>
                              <m:nor/>
                            </m:rPr>
                            <w:rPr>
                              <w:i/>
                            </w:rPr>
                            <m:t>*</m:t>
                          </m:r>
                          <m:r>
                            <w:rPr>
                              <w:rFonts w:ascii="Cambria Math" w:hAnsi="Cambria Math"/>
                            </w:rPr>
                            <m:t>≥</m:t>
                          </m:r>
                          <m:r>
                            <m:rPr>
                              <m:nor/>
                            </m:rPr>
                            <w:rPr>
                              <w:i/>
                            </w:rPr>
                            <m:t>0</m:t>
                          </m:r>
                        </m:e>
                      </m:mr>
                      <m:mr>
                        <m:e>
                          <m:r>
                            <m:rPr>
                              <m:nor/>
                            </m:rPr>
                            <w:rPr>
                              <w:i/>
                              <w:iCs/>
                            </w:rPr>
                            <m:t>Condición de holgura complementaria</m:t>
                          </m:r>
                          <m:r>
                            <w:rPr>
                              <w:rFonts w:ascii="Cambria Math" w:hAnsi="Cambria Math"/>
                            </w:rPr>
                            <m:t xml:space="preserve">⟶            </m:t>
                          </m:r>
                          <m:sSub>
                            <m:sSubPr>
                              <m:ctrlPr>
                                <w:rPr>
                                  <w:rFonts w:ascii="Cambria Math" w:hAnsi="Cambria Math"/>
                                  <w:i/>
                                </w:rPr>
                              </m:ctrlPr>
                            </m:sSubPr>
                            <m:e>
                              <m:r>
                                <m:rPr>
                                  <m:nor/>
                                </m:rPr>
                                <w:rPr>
                                  <w:i/>
                                </w:rPr>
                                <m:t>z</m:t>
                              </m:r>
                            </m:e>
                            <m:sub>
                              <m:r>
                                <m:rPr>
                                  <m:nor/>
                                </m:rPr>
                                <w:rPr>
                                  <w:i/>
                                </w:rPr>
                                <m:t>k</m:t>
                              </m:r>
                            </m:sub>
                          </m:sSub>
                          <m:r>
                            <m:rPr>
                              <m:nor/>
                            </m:rPr>
                            <w:rPr>
                              <w:i/>
                            </w:rPr>
                            <m:t>*</m:t>
                          </m:r>
                          <m:r>
                            <w:rPr>
                              <w:rFonts w:ascii="Cambria Math" w:hAnsi="Cambria Math"/>
                            </w:rPr>
                            <m:t>∙</m:t>
                          </m:r>
                          <m:d>
                            <m:dPr>
                              <m:begChr m:val="["/>
                              <m:endChr m:val="]"/>
                              <m:ctrlPr>
                                <w:rPr>
                                  <w:rFonts w:ascii="Cambria Math" w:hAnsi="Cambria Math"/>
                                  <w:i/>
                                </w:rPr>
                              </m:ctrlPr>
                            </m:dPr>
                            <m:e>
                              <m:r>
                                <m:rPr>
                                  <m:nor/>
                                </m:rPr>
                                <w:rPr>
                                  <w:i/>
                                </w:rPr>
                                <m:t>p</m:t>
                              </m:r>
                              <m:r>
                                <w:rPr>
                                  <w:rFonts w:ascii="Cambria Math" w:hAnsi="Cambria Math"/>
                                </w:rPr>
                                <m:t>∙</m:t>
                              </m:r>
                              <m:sSub>
                                <m:sSubPr>
                                  <m:ctrlPr>
                                    <w:rPr>
                                      <w:rFonts w:ascii="Cambria Math" w:hAnsi="Cambria Math"/>
                                      <w:i/>
                                    </w:rPr>
                                  </m:ctrlPr>
                                </m:sSubPr>
                                <m:e>
                                  <m:r>
                                    <m:rPr>
                                      <m:nor/>
                                    </m:rPr>
                                    <w:rPr>
                                      <w:i/>
                                    </w:rPr>
                                    <m:t>f</m:t>
                                  </m:r>
                                </m:e>
                                <m:sub>
                                  <m:r>
                                    <m:rPr>
                                      <m:nor/>
                                    </m:rPr>
                                    <w:rPr>
                                      <w:i/>
                                    </w:rPr>
                                    <m:t>k</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r>
                                <w:rPr>
                                  <w:rFonts w:ascii="Cambria Math" w:hAnsi="Cambria Math"/>
                                </w:rPr>
                                <m:t>-</m:t>
                              </m:r>
                              <m:sSub>
                                <m:sSubPr>
                                  <m:ctrlPr>
                                    <w:rPr>
                                      <w:rFonts w:ascii="Cambria Math" w:hAnsi="Cambria Math"/>
                                      <w:i/>
                                    </w:rPr>
                                  </m:ctrlPr>
                                </m:sSubPr>
                                <m:e>
                                  <m:r>
                                    <m:rPr>
                                      <m:nor/>
                                    </m:rPr>
                                    <w:rPr>
                                      <w:i/>
                                    </w:rPr>
                                    <m:t>w</m:t>
                                  </m:r>
                                </m:e>
                                <m:sub>
                                  <m:r>
                                    <m:rPr>
                                      <m:nor/>
                                    </m:rPr>
                                    <w:rPr>
                                      <w:i/>
                                    </w:rPr>
                                    <m:t>k</m:t>
                                  </m:r>
                                </m:sub>
                              </m:sSub>
                            </m:e>
                          </m:d>
                          <m:r>
                            <w:rPr>
                              <w:rFonts w:ascii="Cambria Math" w:eastAsiaTheme="minorEastAsia" w:hAnsi="Cambria Math"/>
                            </w:rPr>
                            <m:t>=</m:t>
                          </m:r>
                          <m:r>
                            <m:rPr>
                              <m:nor/>
                            </m:rPr>
                            <w:rPr>
                              <w:i/>
                            </w:rPr>
                            <m:t>0</m:t>
                          </m:r>
                        </m:e>
                      </m:mr>
                    </m:m>
                  </m:e>
                </m:mr>
              </m:m>
            </m:e>
          </m:d>
          <m:r>
            <w:rPr>
              <w:rFonts w:ascii="Cambria Math" w:hAnsi="Cambria Math" w:cs="Cambria Math"/>
            </w:rPr>
            <m:t xml:space="preserve"> ∀ </m:t>
          </m:r>
          <m:r>
            <m:rPr>
              <m:nor/>
            </m:rPr>
            <w:rPr>
              <w:i/>
            </w:rPr>
            <m:t>k</m:t>
          </m:r>
          <m:r>
            <w:rPr>
              <w:rFonts w:ascii="Cambria Math" w:hAnsi="Cambria Math"/>
            </w:rPr>
            <m:t>=</m:t>
          </m:r>
          <m:r>
            <m:rPr>
              <m:nor/>
            </m:rPr>
            <w:rPr>
              <w:i/>
            </w:rPr>
            <m:t>1,2,</m:t>
          </m:r>
          <m:r>
            <w:rPr>
              <w:rFonts w:ascii="Cambria Math" w:hAnsi="Cambria Math"/>
            </w:rPr>
            <m:t>…</m:t>
          </m:r>
          <m:r>
            <m:rPr>
              <m:nor/>
            </m:rPr>
            <w:rPr>
              <w:i/>
            </w:rPr>
            <m:t>,n</m:t>
          </m:r>
        </m:oMath>
      </m:oMathPara>
    </w:p>
    <w:p w14:paraId="0C605626" w14:textId="2F3B14E7" w:rsidR="000E5BEA" w:rsidRDefault="00E1124B" w:rsidP="008E11FE">
      <w:pPr>
        <w:pStyle w:val="Nivel2SM"/>
      </w:pPr>
      <w:r>
        <w:t>Por lo tanto, en el óptimo, la empresa cont</w:t>
      </w:r>
      <w:r w:rsidR="00300FB1">
        <w:t>ratará</w:t>
      </w:r>
      <w:r>
        <w:t xml:space="preserve"> un factor productivo hasta que el valor de su productividad marginal se igual al ingreso que obtiene gracias a su uso.</w:t>
      </w:r>
    </w:p>
    <w:p w14:paraId="71AEF4FB" w14:textId="77777777" w:rsidR="008E11FE" w:rsidRDefault="00E1124B" w:rsidP="008E11FE">
      <w:pPr>
        <w:pStyle w:val="Nivel2SM"/>
        <w:keepNext/>
        <w:spacing w:after="0"/>
        <w:rPr>
          <w:spacing w:val="-2"/>
        </w:rPr>
      </w:pPr>
      <w:r w:rsidRPr="00533B96">
        <w:rPr>
          <w:spacing w:val="-2"/>
        </w:rPr>
        <w:t xml:space="preserve">Trabajando con las condiciones de primer orden, obtenemos que la </w:t>
      </w:r>
      <w:r w:rsidR="00533B96" w:rsidRPr="00533B96">
        <w:rPr>
          <w:spacing w:val="-2"/>
        </w:rPr>
        <w:t>R</w:t>
      </w:r>
      <w:r w:rsidRPr="00533B96">
        <w:rPr>
          <w:spacing w:val="-2"/>
        </w:rPr>
        <w:t xml:space="preserve">elación </w:t>
      </w:r>
      <w:r w:rsidR="00533B96" w:rsidRPr="00533B96">
        <w:rPr>
          <w:spacing w:val="-2"/>
        </w:rPr>
        <w:t>M</w:t>
      </w:r>
      <w:r w:rsidRPr="00533B96">
        <w:rPr>
          <w:spacing w:val="-2"/>
        </w:rPr>
        <w:t xml:space="preserve">arginal de </w:t>
      </w:r>
      <w:r w:rsidR="00533B96" w:rsidRPr="00533B96">
        <w:rPr>
          <w:spacing w:val="-2"/>
        </w:rPr>
        <w:t>S</w:t>
      </w:r>
      <w:r w:rsidRPr="00533B96">
        <w:rPr>
          <w:spacing w:val="-2"/>
        </w:rPr>
        <w:t xml:space="preserve">ustitución </w:t>
      </w:r>
      <w:r w:rsidR="00533B96" w:rsidRPr="00533B96">
        <w:rPr>
          <w:spacing w:val="-2"/>
        </w:rPr>
        <w:t>T</w:t>
      </w:r>
      <w:r w:rsidRPr="00533B96">
        <w:rPr>
          <w:spacing w:val="-2"/>
        </w:rPr>
        <w:t>écnica (</w:t>
      </w:r>
      <w:r w:rsidR="00533B96" w:rsidRPr="00533B96">
        <w:rPr>
          <w:spacing w:val="-2"/>
        </w:rPr>
        <w:t xml:space="preserve">RMST, </w:t>
      </w:r>
      <w:r w:rsidRPr="00533B96">
        <w:rPr>
          <w:spacing w:val="-2"/>
        </w:rPr>
        <w:t xml:space="preserve">es decir, la cantidad de un factor productivo al que puede renunciar una empresa si aumenta </w:t>
      </w:r>
      <w:r w:rsidR="000E5BEA" w:rsidRPr="00533B96">
        <w:rPr>
          <w:spacing w:val="-2"/>
        </w:rPr>
        <w:t>la cantidad de otro factor productivo en una unidad para mantener el nivel de producción constante) se iguala al cociente de precios de estos factores productivos.</w:t>
      </w:r>
    </w:p>
    <w:p w14:paraId="78C9FA87" w14:textId="77777777" w:rsidR="008E11FE" w:rsidRDefault="000E5BEA" w:rsidP="008E11FE">
      <w:pPr>
        <w:pStyle w:val="Nivel3SM"/>
      </w:pPr>
      <w:r w:rsidRPr="00533B96">
        <w:t>En otras palabras, la empresa a la hora de contratar factores iguala en el óptimo la productividad marginal relativa del capital con respecto al trabajo al coste relativo del capital con respecto al trabajo.</w:t>
      </w:r>
    </w:p>
    <w:p w14:paraId="0EF96D86" w14:textId="2BDDD891" w:rsidR="00E1124B" w:rsidRPr="00533B96" w:rsidRDefault="000E5BEA" w:rsidP="008E11FE">
      <w:pPr>
        <w:pStyle w:val="Nivel3SM"/>
      </w:pPr>
      <w:r w:rsidRPr="00533B96">
        <w:t>Esto implicará que en el óptimo, si la empresa desea aumentar marginalmente su producción, le será indiferente contratar más capital o más trabajo porque la productividad marginal ponderada por el coste es la misma en ambos casos.</w:t>
      </w:r>
    </w:p>
    <w:p w14:paraId="28423140" w14:textId="71872B96" w:rsidR="00E93C7F" w:rsidRDefault="00E93C7F" w:rsidP="00AE41B1">
      <w:pPr>
        <w:pStyle w:val="Ttulo9"/>
        <w:rPr>
          <w:rFonts w:eastAsiaTheme="minorEastAsia"/>
        </w:rPr>
      </w:pPr>
      <w:r>
        <w:rPr>
          <w:rFonts w:eastAsiaTheme="minorEastAsia"/>
        </w:rPr>
        <w:lastRenderedPageBreak/>
        <w:t>Condiciones suficientes</w:t>
      </w:r>
    </w:p>
    <w:p w14:paraId="0B43E413" w14:textId="5F2C860F" w:rsidR="00F755C0" w:rsidRDefault="00362EE0" w:rsidP="008E11FE">
      <w:pPr>
        <w:pStyle w:val="Nivel1SM"/>
        <w:keepNext/>
        <w:spacing w:before="0" w:after="0"/>
      </w:pPr>
      <w:r>
        <w:t xml:space="preserve">Las condiciones de primer orden son condiciones necesarias pero no suficientes. Para garantizar que </w:t>
      </w:r>
      <m:oMath>
        <m:acc>
          <m:accPr>
            <m:chr m:val="⃗"/>
            <m:ctrlPr>
              <w:rPr>
                <w:rFonts w:ascii="Cambria Math" w:hAnsi="Cambria Math"/>
                <w:i/>
                <w:iCs/>
              </w:rPr>
            </m:ctrlPr>
          </m:accPr>
          <m:e>
            <m:r>
              <m:rPr>
                <m:nor/>
              </m:rPr>
              <w:rPr>
                <w:i/>
                <w:iCs/>
              </w:rPr>
              <m:t>z</m:t>
            </m:r>
          </m:e>
        </m:acc>
        <m:r>
          <m:rPr>
            <m:nor/>
          </m:rPr>
          <w:rPr>
            <w:i/>
            <w:iCs/>
          </w:rPr>
          <m:t>*</m:t>
        </m:r>
      </m:oMath>
      <w:r>
        <w:rPr>
          <w:rFonts w:eastAsiaTheme="minorEastAsia"/>
          <w:iCs/>
        </w:rPr>
        <w:t xml:space="preserve"> es el vector solución a este problema es necesario además que se den las </w:t>
      </w:r>
      <w:r>
        <w:rPr>
          <w:rFonts w:eastAsiaTheme="minorEastAsia"/>
          <w:b/>
          <w:bCs/>
          <w:iCs/>
        </w:rPr>
        <w:t>condiciones de segundo orden</w:t>
      </w:r>
      <w:r>
        <w:rPr>
          <w:rFonts w:eastAsiaTheme="minorEastAsia"/>
          <w:iCs/>
        </w:rPr>
        <w:t>, consistente</w:t>
      </w:r>
      <w:r w:rsidR="004D71D0">
        <w:rPr>
          <w:rFonts w:eastAsiaTheme="minorEastAsia"/>
          <w:iCs/>
        </w:rPr>
        <w:t>s</w:t>
      </w:r>
      <w:r>
        <w:rPr>
          <w:rFonts w:eastAsiaTheme="minorEastAsia"/>
          <w:iCs/>
        </w:rPr>
        <w:t xml:space="preserve"> en q</w:t>
      </w:r>
      <w:r w:rsidR="00F755C0">
        <w:t>ue la Matriz Hessiana (</w:t>
      </w:r>
      <m:oMath>
        <m:r>
          <m:rPr>
            <m:nor/>
          </m:rPr>
          <w:rPr>
            <w:b/>
            <w:bCs/>
            <w:i/>
            <w:iCs/>
          </w:rPr>
          <m:t>H</m:t>
        </m:r>
      </m:oMath>
      <w:r w:rsidR="00F755C0">
        <w:t>) sea semidefinida negativa:</w:t>
      </w:r>
    </w:p>
    <w:p w14:paraId="7DB006C8" w14:textId="6A2D92A4" w:rsidR="00F755C0" w:rsidRPr="00AF1DCD" w:rsidRDefault="00F755C0" w:rsidP="007C0B53">
      <w:pPr>
        <w:keepNext/>
        <w:spacing w:after="0"/>
        <w:rPr>
          <w:rFonts w:eastAsiaTheme="minorEastAsia"/>
          <w:i/>
          <w:iCs/>
        </w:rPr>
      </w:pPr>
      <m:oMathPara>
        <m:oMath>
          <m:r>
            <m:rPr>
              <m:nor/>
            </m:rPr>
            <w:rPr>
              <w:rFonts w:ascii="Cambria Math"/>
            </w:rPr>
            <m:t xml:space="preserve"> </m:t>
          </m:r>
          <m:r>
            <m:rPr>
              <m:nor/>
            </m:rPr>
            <w:rPr>
              <w:b/>
              <w:bCs/>
              <w:i/>
              <w:iCs/>
            </w:rPr>
            <m:t>H</m:t>
          </m:r>
          <m:r>
            <w:rPr>
              <w:rFonts w:ascii="Cambria Math" w:hAnsi="Cambria Math"/>
            </w:rPr>
            <m:t>=</m:t>
          </m:r>
          <m:sSub>
            <m:sSubPr>
              <m:ctrlPr>
                <w:rPr>
                  <w:rFonts w:ascii="Cambria Math" w:hAnsi="Cambria Math"/>
                  <w:i/>
                  <w:iCs/>
                </w:rPr>
              </m:ctrlPr>
            </m:sSubPr>
            <m:e>
              <m:d>
                <m:dPr>
                  <m:ctrlPr>
                    <w:rPr>
                      <w:rFonts w:ascii="Cambria Math" w:hAnsi="Cambria Math"/>
                      <w:i/>
                      <w:iCs/>
                    </w:rPr>
                  </m:ctrlPr>
                </m:dPr>
                <m:e>
                  <m:f>
                    <m:fPr>
                      <m:ctrlPr>
                        <w:rPr>
                          <w:rFonts w:ascii="Cambria Math" w:hAnsi="Cambria Math"/>
                          <w:i/>
                          <w:iCs/>
                        </w:rPr>
                      </m:ctrlPr>
                    </m:fPr>
                    <m:num>
                      <m:sSup>
                        <m:sSupPr>
                          <m:ctrlPr>
                            <w:rPr>
                              <w:rFonts w:ascii="Cambria Math" w:hAnsi="Cambria Math"/>
                              <w:i/>
                              <w:iCs/>
                            </w:rPr>
                          </m:ctrlPr>
                        </m:sSupPr>
                        <m:e>
                          <m:r>
                            <m:rPr>
                              <m:nor/>
                            </m:rPr>
                            <w:rPr>
                              <w:i/>
                              <w:iCs/>
                            </w:rPr>
                            <m:t>∂</m:t>
                          </m:r>
                        </m:e>
                        <m:sup>
                          <m:r>
                            <m:rPr>
                              <m:nor/>
                            </m:rPr>
                            <w:rPr>
                              <w:i/>
                              <w:iCs/>
                            </w:rPr>
                            <m:t>2</m:t>
                          </m:r>
                        </m:sup>
                      </m:sSup>
                      <m:r>
                        <m:rPr>
                          <m:nor/>
                        </m:rPr>
                        <w:rPr>
                          <w:i/>
                          <w:iCs/>
                        </w:rPr>
                        <m:t>B</m:t>
                      </m:r>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num>
                    <m:den>
                      <m:r>
                        <m:rPr>
                          <m:nor/>
                        </m:rPr>
                        <w:rPr>
                          <w:i/>
                          <w:iCs/>
                        </w:rPr>
                        <m:t>∂</m:t>
                      </m:r>
                      <m:sSub>
                        <m:sSubPr>
                          <m:ctrlPr>
                            <w:rPr>
                              <w:rFonts w:ascii="Cambria Math" w:hAnsi="Cambria Math"/>
                              <w:i/>
                              <w:iCs/>
                            </w:rPr>
                          </m:ctrlPr>
                        </m:sSubPr>
                        <m:e>
                          <m:r>
                            <m:rPr>
                              <m:nor/>
                            </m:rPr>
                            <w:rPr>
                              <w:i/>
                              <w:iCs/>
                            </w:rPr>
                            <m:t>z</m:t>
                          </m:r>
                        </m:e>
                        <m:sub>
                          <m:r>
                            <m:rPr>
                              <m:nor/>
                            </m:rPr>
                            <w:rPr>
                              <w:i/>
                              <w:iCs/>
                            </w:rPr>
                            <m:t>k</m:t>
                          </m:r>
                        </m:sub>
                      </m:sSub>
                      <m:r>
                        <m:rPr>
                          <m:nor/>
                        </m:rPr>
                        <w:rPr>
                          <w:i/>
                          <w:iCs/>
                        </w:rPr>
                        <m:t>∂</m:t>
                      </m:r>
                      <m:sSub>
                        <m:sSubPr>
                          <m:ctrlPr>
                            <w:rPr>
                              <w:rFonts w:ascii="Cambria Math" w:hAnsi="Cambria Math"/>
                              <w:i/>
                              <w:iCs/>
                            </w:rPr>
                          </m:ctrlPr>
                        </m:sSubPr>
                        <m:e>
                          <m:r>
                            <m:rPr>
                              <m:nor/>
                            </m:rPr>
                            <w:rPr>
                              <w:i/>
                              <w:iCs/>
                            </w:rPr>
                            <m:t>z</m:t>
                          </m:r>
                        </m:e>
                        <m:sub>
                          <m:r>
                            <m:rPr>
                              <m:nor/>
                            </m:rPr>
                            <w:rPr>
                              <w:i/>
                              <w:iCs/>
                            </w:rPr>
                            <m:t>l</m:t>
                          </m:r>
                        </m:sub>
                      </m:sSub>
                    </m:den>
                  </m:f>
                </m:e>
              </m:d>
            </m:e>
            <m:sub>
              <m:r>
                <m:rPr>
                  <m:nor/>
                </m:rPr>
                <w:rPr>
                  <w:rFonts w:ascii="Cambria Math" w:hAnsi="Cambria Math" w:cs="Cambria Math"/>
                </w:rPr>
                <m:t>∀</m:t>
              </m:r>
              <m:r>
                <m:rPr>
                  <m:nor/>
                </m:rPr>
                <w:rPr>
                  <w:i/>
                  <w:iCs/>
                </w:rPr>
                <m:t>k,l</m:t>
              </m:r>
            </m:sub>
          </m:sSub>
          <m:r>
            <w:rPr>
              <w:rFonts w:ascii="Cambria Math" w:hAnsi="Cambria Math"/>
            </w:rPr>
            <m:t>=</m:t>
          </m:r>
          <m:sSub>
            <m:sSubPr>
              <m:ctrlPr>
                <w:rPr>
                  <w:rFonts w:ascii="Cambria Math" w:hAnsi="Cambria Math"/>
                  <w:i/>
                  <w:iCs/>
                </w:rPr>
              </m:ctrlPr>
            </m:sSubPr>
            <m:e>
              <m:d>
                <m:dPr>
                  <m:ctrlPr>
                    <w:rPr>
                      <w:rFonts w:ascii="Cambria Math" w:hAnsi="Cambria Math"/>
                      <w:i/>
                      <w:iCs/>
                    </w:rPr>
                  </m:ctrlPr>
                </m:dPr>
                <m:e>
                  <m:r>
                    <m:rPr>
                      <m:nor/>
                    </m:rPr>
                    <w:rPr>
                      <w:i/>
                      <w:iCs/>
                    </w:rPr>
                    <m:t>p</m:t>
                  </m:r>
                  <m:r>
                    <w:rPr>
                      <w:rFonts w:ascii="Cambria Math" w:hAnsi="Cambria Math"/>
                    </w:rPr>
                    <m:t>∙</m:t>
                  </m:r>
                  <m:f>
                    <m:fPr>
                      <m:ctrlPr>
                        <w:rPr>
                          <w:rFonts w:ascii="Cambria Math" w:hAnsi="Cambria Math"/>
                          <w:i/>
                          <w:iCs/>
                        </w:rPr>
                      </m:ctrlPr>
                    </m:fPr>
                    <m:num>
                      <m:sSup>
                        <m:sSupPr>
                          <m:ctrlPr>
                            <w:rPr>
                              <w:rFonts w:ascii="Cambria Math" w:hAnsi="Cambria Math"/>
                              <w:i/>
                              <w:iCs/>
                            </w:rPr>
                          </m:ctrlPr>
                        </m:sSupPr>
                        <m:e>
                          <m:r>
                            <m:rPr>
                              <m:nor/>
                            </m:rPr>
                            <w:rPr>
                              <w:i/>
                              <w:iCs/>
                            </w:rPr>
                            <m:t>∂</m:t>
                          </m:r>
                        </m:e>
                        <m:sup>
                          <m:r>
                            <m:rPr>
                              <m:nor/>
                            </m:rPr>
                            <w:rPr>
                              <w:i/>
                              <w:iCs/>
                            </w:rPr>
                            <m:t>2</m:t>
                          </m:r>
                        </m:sup>
                      </m:sSup>
                      <m:r>
                        <m:rPr>
                          <m:nor/>
                        </m:rPr>
                        <w:rPr>
                          <w:i/>
                          <w:iCs/>
                        </w:rPr>
                        <m:t>I</m:t>
                      </m:r>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num>
                    <m:den>
                      <m:r>
                        <m:rPr>
                          <m:nor/>
                        </m:rPr>
                        <w:rPr>
                          <w:i/>
                          <w:iCs/>
                        </w:rPr>
                        <m:t>∂</m:t>
                      </m:r>
                      <m:sSub>
                        <m:sSubPr>
                          <m:ctrlPr>
                            <w:rPr>
                              <w:rFonts w:ascii="Cambria Math" w:hAnsi="Cambria Math"/>
                              <w:i/>
                              <w:iCs/>
                            </w:rPr>
                          </m:ctrlPr>
                        </m:sSubPr>
                        <m:e>
                          <m:r>
                            <m:rPr>
                              <m:nor/>
                            </m:rPr>
                            <w:rPr>
                              <w:i/>
                              <w:iCs/>
                            </w:rPr>
                            <m:t>z</m:t>
                          </m:r>
                        </m:e>
                        <m:sub>
                          <m:r>
                            <m:rPr>
                              <m:nor/>
                            </m:rPr>
                            <w:rPr>
                              <w:i/>
                              <w:iCs/>
                            </w:rPr>
                            <m:t>k</m:t>
                          </m:r>
                        </m:sub>
                      </m:sSub>
                      <m:r>
                        <m:rPr>
                          <m:nor/>
                        </m:rPr>
                        <w:rPr>
                          <w:i/>
                          <w:iCs/>
                        </w:rPr>
                        <m:t>∂</m:t>
                      </m:r>
                      <m:sSub>
                        <m:sSubPr>
                          <m:ctrlPr>
                            <w:rPr>
                              <w:rFonts w:ascii="Cambria Math" w:hAnsi="Cambria Math"/>
                              <w:i/>
                              <w:iCs/>
                            </w:rPr>
                          </m:ctrlPr>
                        </m:sSubPr>
                        <m:e>
                          <m:r>
                            <m:rPr>
                              <m:nor/>
                            </m:rPr>
                            <w:rPr>
                              <w:i/>
                              <w:iCs/>
                            </w:rPr>
                            <m:t>z</m:t>
                          </m:r>
                        </m:e>
                        <m:sub>
                          <m:r>
                            <m:rPr>
                              <m:nor/>
                            </m:rPr>
                            <w:rPr>
                              <w:i/>
                              <w:iCs/>
                            </w:rPr>
                            <m:t>l</m:t>
                          </m:r>
                        </m:sub>
                      </m:sSub>
                    </m:den>
                  </m:f>
                </m:e>
              </m:d>
            </m:e>
            <m:sub>
              <m:r>
                <m:rPr>
                  <m:nor/>
                </m:rPr>
                <w:rPr>
                  <w:rFonts w:ascii="Cambria Math" w:hAnsi="Cambria Math" w:cs="Cambria Math"/>
                </w:rPr>
                <m:t>∀</m:t>
              </m:r>
              <m:r>
                <m:rPr>
                  <m:nor/>
                </m:rPr>
                <w:rPr>
                  <w:i/>
                  <w:iCs/>
                </w:rPr>
                <m:t>k,l</m:t>
              </m:r>
            </m:sub>
          </m:sSub>
          <m:r>
            <w:rPr>
              <w:rFonts w:ascii="Cambria Math" w:hAnsi="Cambria Math"/>
            </w:rPr>
            <m:t>=</m:t>
          </m:r>
          <m:sSub>
            <m:sSubPr>
              <m:ctrlPr>
                <w:rPr>
                  <w:rFonts w:ascii="Cambria Math" w:hAnsi="Cambria Math"/>
                  <w:i/>
                  <w:iCs/>
                </w:rPr>
              </m:ctrlPr>
            </m:sSubPr>
            <m:e>
              <m:d>
                <m:dPr>
                  <m:ctrlPr>
                    <w:rPr>
                      <w:rFonts w:ascii="Cambria Math" w:hAnsi="Cambria Math"/>
                      <w:i/>
                      <w:iCs/>
                    </w:rPr>
                  </m:ctrlPr>
                </m:dPr>
                <m:e>
                  <m:r>
                    <m:rPr>
                      <m:nor/>
                    </m:rPr>
                    <w:rPr>
                      <w:i/>
                      <w:iCs/>
                    </w:rPr>
                    <m:t>p</m:t>
                  </m:r>
                  <m:r>
                    <w:rPr>
                      <w:rFonts w:ascii="Cambria Math" w:hAnsi="Cambria Math"/>
                    </w:rPr>
                    <m:t>∙</m:t>
                  </m:r>
                  <m:f>
                    <m:fPr>
                      <m:ctrlPr>
                        <w:rPr>
                          <w:rFonts w:ascii="Cambria Math" w:hAnsi="Cambria Math"/>
                          <w:i/>
                          <w:iCs/>
                        </w:rPr>
                      </m:ctrlPr>
                    </m:fPr>
                    <m:num>
                      <m:r>
                        <m:rPr>
                          <m:nor/>
                        </m:rPr>
                        <w:rPr>
                          <w:i/>
                          <w:iCs/>
                        </w:rPr>
                        <m:t>∂</m:t>
                      </m:r>
                      <m:sSub>
                        <m:sSubPr>
                          <m:ctrlPr>
                            <w:rPr>
                              <w:rFonts w:ascii="Cambria Math" w:hAnsi="Cambria Math"/>
                              <w:i/>
                              <w:iCs/>
                            </w:rPr>
                          </m:ctrlPr>
                        </m:sSubPr>
                        <m:e>
                          <m:r>
                            <m:rPr>
                              <m:nor/>
                            </m:rPr>
                            <w:rPr>
                              <w:i/>
                              <w:iCs/>
                            </w:rPr>
                            <m:t>f</m:t>
                          </m:r>
                        </m:e>
                        <m:sub>
                          <m:r>
                            <m:rPr>
                              <m:nor/>
                            </m:rPr>
                            <w:rPr>
                              <w:i/>
                              <w:iCs/>
                            </w:rPr>
                            <m:t>k</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num>
                    <m:den>
                      <m:r>
                        <m:rPr>
                          <m:nor/>
                        </m:rPr>
                        <w:rPr>
                          <w:i/>
                          <w:iCs/>
                        </w:rPr>
                        <m:t>∂</m:t>
                      </m:r>
                      <m:sSub>
                        <m:sSubPr>
                          <m:ctrlPr>
                            <w:rPr>
                              <w:rFonts w:ascii="Cambria Math" w:hAnsi="Cambria Math"/>
                              <w:i/>
                              <w:iCs/>
                            </w:rPr>
                          </m:ctrlPr>
                        </m:sSubPr>
                        <m:e>
                          <m:r>
                            <m:rPr>
                              <m:nor/>
                            </m:rPr>
                            <w:rPr>
                              <w:i/>
                              <w:iCs/>
                            </w:rPr>
                            <m:t>z</m:t>
                          </m:r>
                        </m:e>
                        <m:sub>
                          <m:r>
                            <m:rPr>
                              <m:nor/>
                            </m:rPr>
                            <w:rPr>
                              <w:i/>
                              <w:iCs/>
                            </w:rPr>
                            <m:t>l</m:t>
                          </m:r>
                        </m:sub>
                      </m:sSub>
                    </m:den>
                  </m:f>
                </m:e>
              </m:d>
            </m:e>
            <m:sub>
              <m:r>
                <m:rPr>
                  <m:nor/>
                </m:rPr>
                <w:rPr>
                  <w:rFonts w:ascii="Cambria Math" w:hAnsi="Cambria Math" w:cs="Cambria Math"/>
                </w:rPr>
                <m:t>∀</m:t>
              </m:r>
              <m:r>
                <m:rPr>
                  <m:nor/>
                </m:rPr>
                <w:rPr>
                  <w:i/>
                  <w:iCs/>
                </w:rPr>
                <m:t>k,l</m:t>
              </m:r>
            </m:sub>
          </m:sSub>
          <m:r>
            <w:rPr>
              <w:rFonts w:ascii="Cambria Math" w:hAnsi="Cambria Math"/>
            </w:rPr>
            <m:t>=</m:t>
          </m:r>
          <m:sSub>
            <m:sSubPr>
              <m:ctrlPr>
                <w:rPr>
                  <w:rFonts w:ascii="Cambria Math" w:hAnsi="Cambria Math"/>
                  <w:i/>
                  <w:iCs/>
                </w:rPr>
              </m:ctrlPr>
            </m:sSubPr>
            <m:e>
              <m:d>
                <m:dPr>
                  <m:ctrlPr>
                    <w:rPr>
                      <w:rFonts w:ascii="Cambria Math" w:hAnsi="Cambria Math"/>
                      <w:i/>
                      <w:iCs/>
                    </w:rPr>
                  </m:ctrlPr>
                </m:dPr>
                <m:e>
                  <m:r>
                    <m:rPr>
                      <m:nor/>
                    </m:rPr>
                    <w:rPr>
                      <w:i/>
                      <w:iCs/>
                    </w:rPr>
                    <m:t>p</m:t>
                  </m:r>
                  <m:r>
                    <w:rPr>
                      <w:rFonts w:ascii="Cambria Math" w:hAnsi="Cambria Math"/>
                    </w:rPr>
                    <m:t>∙</m:t>
                  </m:r>
                  <m:sSub>
                    <m:sSubPr>
                      <m:ctrlPr>
                        <w:rPr>
                          <w:rFonts w:ascii="Cambria Math" w:hAnsi="Cambria Math"/>
                          <w:i/>
                          <w:iCs/>
                        </w:rPr>
                      </m:ctrlPr>
                    </m:sSubPr>
                    <m:e>
                      <m:r>
                        <m:rPr>
                          <m:nor/>
                        </m:rPr>
                        <w:rPr>
                          <w:i/>
                          <w:iCs/>
                        </w:rPr>
                        <m:t>f</m:t>
                      </m:r>
                    </m:e>
                    <m:sub>
                      <m:r>
                        <m:rPr>
                          <m:nor/>
                        </m:rPr>
                        <w:rPr>
                          <w:i/>
                          <w:iCs/>
                        </w:rPr>
                        <m:t>kl</m:t>
                      </m:r>
                    </m:sub>
                  </m:sSub>
                </m:e>
              </m:d>
            </m:e>
            <m:sub>
              <m:r>
                <m:rPr>
                  <m:nor/>
                </m:rPr>
                <w:rPr>
                  <w:rFonts w:ascii="Cambria Math" w:hAnsi="Cambria Math" w:cs="Cambria Math"/>
                </w:rPr>
                <m:t>∀</m:t>
              </m:r>
              <m:r>
                <m:rPr>
                  <m:nor/>
                </m:rPr>
                <w:rPr>
                  <w:i/>
                  <w:iCs/>
                </w:rPr>
                <m:t>k,l</m:t>
              </m:r>
            </m:sub>
          </m:sSub>
          <m:r>
            <w:rPr>
              <w:rFonts w:ascii="Cambria Math" w:hAnsi="Cambria Math"/>
            </w:rPr>
            <m:t>=</m:t>
          </m:r>
          <m:sSup>
            <m:sSupPr>
              <m:ctrlPr>
                <w:rPr>
                  <w:rFonts w:ascii="Cambria Math" w:hAnsi="Cambria Math"/>
                  <w:i/>
                  <w:iCs/>
                </w:rPr>
              </m:ctrlPr>
            </m:sSupPr>
            <m:e>
              <m:r>
                <m:rPr>
                  <m:nor/>
                </m:rPr>
                <w:rPr>
                  <w:i/>
                  <w:iCs/>
                </w:rPr>
                <m:t>p</m:t>
              </m:r>
            </m:e>
            <m:sup>
              <m:r>
                <m:rPr>
                  <m:nor/>
                </m:rPr>
                <w:rPr>
                  <w:i/>
                  <w:iCs/>
                </w:rPr>
                <m:t>n</m:t>
              </m:r>
            </m:sup>
          </m:sSup>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d>
                    <m:dPr>
                      <m:ctrlPr>
                        <w:rPr>
                          <w:rFonts w:ascii="Cambria Math" w:hAnsi="Cambria Math"/>
                          <w:i/>
                          <w:iCs/>
                        </w:rPr>
                      </m:ctrlPr>
                    </m:dPr>
                    <m:e>
                      <m:m>
                        <m:mPr>
                          <m:mcs>
                            <m:mc>
                              <m:mcPr>
                                <m:count m:val="3"/>
                                <m:mcJc m:val="center"/>
                              </m:mcPr>
                            </m:mc>
                          </m:mcs>
                          <m:ctrlPr>
                            <w:rPr>
                              <w:rFonts w:ascii="Cambria Math" w:hAnsi="Cambria Math"/>
                              <w:i/>
                              <w:iCs/>
                            </w:rPr>
                          </m:ctrlPr>
                        </m:mPr>
                        <m:mr>
                          <m:e>
                            <m:sSub>
                              <m:sSubPr>
                                <m:ctrlPr>
                                  <w:rPr>
                                    <w:rFonts w:ascii="Cambria Math" w:hAnsi="Cambria Math"/>
                                    <w:i/>
                                    <w:iCs/>
                                  </w:rPr>
                                </m:ctrlPr>
                              </m:sSubPr>
                              <m:e>
                                <m:r>
                                  <m:rPr>
                                    <m:nor/>
                                  </m:rPr>
                                  <w:rPr>
                                    <w:i/>
                                    <w:iCs/>
                                  </w:rPr>
                                  <m:t>f</m:t>
                                </m:r>
                              </m:e>
                              <m:sub>
                                <m:r>
                                  <m:rPr>
                                    <m:nor/>
                                  </m:rPr>
                                  <w:rPr>
                                    <w:i/>
                                    <w:iCs/>
                                  </w:rPr>
                                  <m:t>11</m:t>
                                </m:r>
                              </m:sub>
                            </m:sSub>
                          </m:e>
                          <m:e>
                            <m:r>
                              <w:rPr>
                                <w:rFonts w:ascii="Cambria Math" w:hAnsi="Cambria Math" w:cs="Cambria Math"/>
                              </w:rPr>
                              <m:t>⋯</m:t>
                            </m:r>
                          </m:e>
                          <m:e>
                            <m:sSub>
                              <m:sSubPr>
                                <m:ctrlPr>
                                  <w:rPr>
                                    <w:rFonts w:ascii="Cambria Math" w:hAnsi="Cambria Math"/>
                                    <w:i/>
                                    <w:iCs/>
                                  </w:rPr>
                                </m:ctrlPr>
                              </m:sSubPr>
                              <m:e>
                                <m:r>
                                  <m:rPr>
                                    <m:nor/>
                                  </m:rPr>
                                  <w:rPr>
                                    <w:i/>
                                    <w:iCs/>
                                  </w:rPr>
                                  <m:t>f</m:t>
                                </m:r>
                              </m:e>
                              <m:sub>
                                <m:r>
                                  <m:rPr>
                                    <m:nor/>
                                  </m:rPr>
                                  <w:rPr>
                                    <w:i/>
                                    <w:iCs/>
                                  </w:rPr>
                                  <m:t>1n</m:t>
                                </m:r>
                              </m:sub>
                            </m:sSub>
                          </m:e>
                        </m:mr>
                        <m:mr>
                          <m:e>
                            <m:r>
                              <w:rPr>
                                <w:rFonts w:ascii="Cambria Math" w:hAnsi="Cambria Math" w:cs="Cambria Math"/>
                              </w:rPr>
                              <m:t>⋮</m:t>
                            </m:r>
                          </m:e>
                          <m:e>
                            <m:r>
                              <w:rPr>
                                <w:rFonts w:ascii="Cambria Math" w:hAnsi="Cambria Math" w:cs="Cambria Math"/>
                              </w:rPr>
                              <m:t>⋱</m:t>
                            </m:r>
                          </m:e>
                          <m:e>
                            <m:r>
                              <w:rPr>
                                <w:rFonts w:ascii="Cambria Math" w:hAnsi="Cambria Math" w:cs="Cambria Math"/>
                              </w:rPr>
                              <m:t>⋮</m:t>
                            </m:r>
                          </m:e>
                        </m:mr>
                        <m:mr>
                          <m:e>
                            <m:sSub>
                              <m:sSubPr>
                                <m:ctrlPr>
                                  <w:rPr>
                                    <w:rFonts w:ascii="Cambria Math" w:hAnsi="Cambria Math"/>
                                    <w:i/>
                                    <w:iCs/>
                                  </w:rPr>
                                </m:ctrlPr>
                              </m:sSubPr>
                              <m:e>
                                <m:r>
                                  <m:rPr>
                                    <m:nor/>
                                  </m:rPr>
                                  <w:rPr>
                                    <w:i/>
                                    <w:iCs/>
                                  </w:rPr>
                                  <m:t>f</m:t>
                                </m:r>
                              </m:e>
                              <m:sub>
                                <m:r>
                                  <m:rPr>
                                    <m:nor/>
                                  </m:rPr>
                                  <w:rPr>
                                    <w:i/>
                                    <w:iCs/>
                                  </w:rPr>
                                  <m:t>n1</m:t>
                                </m:r>
                              </m:sub>
                            </m:sSub>
                          </m:e>
                          <m:e>
                            <m:r>
                              <w:rPr>
                                <w:rFonts w:ascii="Cambria Math" w:hAnsi="Cambria Math" w:cs="Cambria Math"/>
                              </w:rPr>
                              <m:t>⋯</m:t>
                            </m:r>
                          </m:e>
                          <m:e>
                            <m:sSub>
                              <m:sSubPr>
                                <m:ctrlPr>
                                  <w:rPr>
                                    <w:rFonts w:ascii="Cambria Math" w:hAnsi="Cambria Math"/>
                                    <w:i/>
                                    <w:iCs/>
                                  </w:rPr>
                                </m:ctrlPr>
                              </m:sSubPr>
                              <m:e>
                                <m:r>
                                  <m:rPr>
                                    <m:nor/>
                                  </m:rPr>
                                  <w:rPr>
                                    <w:i/>
                                    <w:iCs/>
                                  </w:rPr>
                                  <m:t>f</m:t>
                                </m:r>
                              </m:e>
                              <m:sub>
                                <m:r>
                                  <m:rPr>
                                    <m:nor/>
                                  </m:rPr>
                                  <w:rPr>
                                    <w:i/>
                                    <w:iCs/>
                                  </w:rPr>
                                  <m:t>nn</m:t>
                                </m:r>
                              </m:sub>
                            </m:sSub>
                          </m:e>
                        </m:mr>
                      </m:m>
                    </m:e>
                  </m:d>
                </m:e>
              </m:groupChr>
            </m:e>
            <m:lim>
              <m:r>
                <m:rPr>
                  <m:nor/>
                </m:rPr>
                <w:rPr>
                  <w:b/>
                  <w:bCs/>
                  <w:i/>
                  <w:iCs/>
                </w:rPr>
                <m:t>F</m:t>
              </m:r>
            </m:lim>
          </m:limLow>
        </m:oMath>
      </m:oMathPara>
    </w:p>
    <w:p w14:paraId="1086810F" w14:textId="00050B79" w:rsidR="00AF1DCD" w:rsidRPr="007C0B53" w:rsidRDefault="00AF1DCD" w:rsidP="007C0B53">
      <w:pPr>
        <w:pStyle w:val="Nivel2SM"/>
        <w:rPr>
          <w:spacing w:val="-1"/>
        </w:rPr>
      </w:pPr>
      <w:r w:rsidRPr="007C0B53">
        <w:rPr>
          <w:spacing w:val="-1"/>
        </w:rPr>
        <w:t xml:space="preserve">Para que </w:t>
      </w:r>
      <m:oMath>
        <m:r>
          <m:rPr>
            <m:nor/>
          </m:rPr>
          <w:rPr>
            <w:b/>
            <w:bCs/>
            <w:i/>
            <w:spacing w:val="-1"/>
          </w:rPr>
          <m:t>H</m:t>
        </m:r>
      </m:oMath>
      <w:r w:rsidRPr="007C0B53">
        <w:rPr>
          <w:b/>
          <w:bCs/>
          <w:spacing w:val="-1"/>
        </w:rPr>
        <w:t xml:space="preserve"> </w:t>
      </w:r>
      <w:r w:rsidRPr="007C0B53">
        <w:rPr>
          <w:spacing w:val="-1"/>
        </w:rPr>
        <w:t xml:space="preserve">sea semidefinida negativa, dado que </w:t>
      </w:r>
      <m:oMath>
        <m:r>
          <m:rPr>
            <m:nor/>
          </m:rPr>
          <w:rPr>
            <w:i/>
            <w:spacing w:val="-1"/>
          </w:rPr>
          <m:t>p</m:t>
        </m:r>
        <m:r>
          <w:rPr>
            <w:rFonts w:ascii="Cambria Math" w:hAnsi="Cambria Math"/>
            <w:spacing w:val="-1"/>
          </w:rPr>
          <m:t>&gt;</m:t>
        </m:r>
        <m:r>
          <m:rPr>
            <m:nor/>
          </m:rPr>
          <w:rPr>
            <w:i/>
            <w:spacing w:val="-1"/>
          </w:rPr>
          <m:t>0</m:t>
        </m:r>
      </m:oMath>
      <w:r w:rsidRPr="007C0B53">
        <w:rPr>
          <w:spacing w:val="-1"/>
        </w:rPr>
        <w:t xml:space="preserve">, es necesario que </w:t>
      </w:r>
      <m:oMath>
        <m:r>
          <m:rPr>
            <m:nor/>
          </m:rPr>
          <w:rPr>
            <w:b/>
            <w:bCs/>
            <w:i/>
            <w:spacing w:val="-1"/>
          </w:rPr>
          <m:t>F</m:t>
        </m:r>
      </m:oMath>
      <w:r w:rsidRPr="007C0B53">
        <w:rPr>
          <w:spacing w:val="-1"/>
        </w:rPr>
        <w:t xml:space="preserve"> lo sea, esto es, que la </w:t>
      </w:r>
      <w:r w:rsidRPr="007C0B53">
        <w:rPr>
          <w:spacing w:val="-1"/>
          <w:u w:val="single"/>
        </w:rPr>
        <w:t xml:space="preserve">función de producción sea </w:t>
      </w:r>
      <w:r w:rsidR="00D51F07" w:rsidRPr="007C0B53">
        <w:rPr>
          <w:b/>
          <w:bCs/>
          <w:spacing w:val="-1"/>
          <w:u w:val="single"/>
        </w:rPr>
        <w:t>estrictamente</w:t>
      </w:r>
      <w:r w:rsidR="00D51F07" w:rsidRPr="007C0B53">
        <w:rPr>
          <w:spacing w:val="-1"/>
          <w:u w:val="single"/>
        </w:rPr>
        <w:t xml:space="preserve"> </w:t>
      </w:r>
      <w:r w:rsidRPr="007C0B53">
        <w:rPr>
          <w:b/>
          <w:bCs/>
          <w:spacing w:val="-1"/>
          <w:u w:val="single"/>
        </w:rPr>
        <w:t>cóncava</w:t>
      </w:r>
      <w:r w:rsidR="00362EE0" w:rsidRPr="007C0B53">
        <w:rPr>
          <w:spacing w:val="-1"/>
        </w:rPr>
        <w:t>, condición que hemos impuesto de partida</w:t>
      </w:r>
      <w:r w:rsidR="009D12D6" w:rsidRPr="007C0B53">
        <w:rPr>
          <w:rStyle w:val="Refdenotaalpie"/>
          <w:rFonts w:eastAsiaTheme="minorEastAsia"/>
          <w:iCs/>
          <w:spacing w:val="-1"/>
        </w:rPr>
        <w:footnoteReference w:id="11"/>
      </w:r>
      <w:r w:rsidR="00362EE0" w:rsidRPr="007C0B53">
        <w:rPr>
          <w:spacing w:val="-1"/>
        </w:rPr>
        <w:t>.</w:t>
      </w:r>
    </w:p>
    <w:p w14:paraId="5C95C273" w14:textId="20607F94" w:rsidR="00D57934" w:rsidRDefault="00D57934" w:rsidP="007C0B53">
      <w:pPr>
        <w:ind w:left="567"/>
        <w:jc w:val="center"/>
        <w:rPr>
          <w:rFonts w:eastAsiaTheme="minorEastAsia"/>
          <w:iCs/>
        </w:rPr>
      </w:pPr>
      <w:r>
        <w:rPr>
          <w:noProof/>
        </w:rPr>
        <w:drawing>
          <wp:inline distT="0" distB="0" distL="0" distR="0" wp14:anchorId="310B169A" wp14:editId="4D2017A5">
            <wp:extent cx="5028565" cy="7414219"/>
            <wp:effectExtent l="0" t="0" r="63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brightnessContrast contrast="40000"/>
                              </a14:imgEffect>
                            </a14:imgLayer>
                          </a14:imgProps>
                        </a:ext>
                      </a:extLst>
                    </a:blip>
                    <a:srcRect l="3418" r="2598"/>
                    <a:stretch/>
                  </pic:blipFill>
                  <pic:spPr bwMode="auto">
                    <a:xfrm>
                      <a:off x="0" y="0"/>
                      <a:ext cx="5028565" cy="7414219"/>
                    </a:xfrm>
                    <a:prstGeom prst="rect">
                      <a:avLst/>
                    </a:prstGeom>
                    <a:ln>
                      <a:noFill/>
                    </a:ln>
                    <a:extLst>
                      <a:ext uri="{53640926-AAD7-44D8-BBD7-CCE9431645EC}">
                        <a14:shadowObscured xmlns:a14="http://schemas.microsoft.com/office/drawing/2010/main"/>
                      </a:ext>
                    </a:extLst>
                  </pic:spPr>
                </pic:pic>
              </a:graphicData>
            </a:graphic>
          </wp:inline>
        </w:drawing>
      </w:r>
    </w:p>
    <w:p w14:paraId="148F9277" w14:textId="1ED8AB1D" w:rsidR="005110E4" w:rsidRPr="007B6550" w:rsidRDefault="005110E4" w:rsidP="00817914">
      <w:pPr>
        <w:pStyle w:val="Ttulo8"/>
        <w:rPr>
          <w:rFonts w:eastAsiaTheme="minorHAnsi"/>
        </w:rPr>
      </w:pPr>
      <w:r>
        <w:rPr>
          <w:rFonts w:eastAsiaTheme="minorHAnsi"/>
        </w:rPr>
        <w:lastRenderedPageBreak/>
        <w:t>Desarrollo gráfico</w:t>
      </w:r>
    </w:p>
    <w:p w14:paraId="6D47BFEA" w14:textId="77777777" w:rsidR="007B6550" w:rsidRPr="00923D24" w:rsidRDefault="007B6550" w:rsidP="001A1B84">
      <w:pPr>
        <w:pStyle w:val="Cajadeanotaciones"/>
        <w:keepNext/>
        <w:spacing w:after="60"/>
        <w:jc w:val="center"/>
        <w:rPr>
          <w:b/>
          <w:bCs/>
          <w:i/>
          <w:iCs/>
        </w:rPr>
      </w:pPr>
      <w:r>
        <w:rPr>
          <w:b/>
          <w:bCs/>
          <w:i/>
          <w:iCs/>
        </w:rPr>
        <w:t>Ejemplo simplificado para la i</w:t>
      </w:r>
      <w:r w:rsidRPr="00923D24">
        <w:rPr>
          <w:b/>
          <w:bCs/>
          <w:i/>
          <w:iCs/>
        </w:rPr>
        <w:t>nterpretación gráfica</w:t>
      </w:r>
    </w:p>
    <w:p w14:paraId="749A55DC" w14:textId="58D50D13" w:rsidR="007B6550" w:rsidRDefault="007B6550" w:rsidP="007B6550">
      <w:pPr>
        <w:pStyle w:val="Cajadeanotaciones"/>
      </w:pPr>
      <w:r>
        <w:t>La siguiente figura representa la solución en el caso de solución interior (</w:t>
      </w:r>
      <m:oMath>
        <m:r>
          <m:rPr>
            <m:nor/>
          </m:rPr>
          <w:rPr>
            <w:i/>
            <w:szCs w:val="14"/>
          </w:rPr>
          <m:t>q*</m:t>
        </m:r>
        <m:r>
          <w:rPr>
            <w:rFonts w:ascii="Cambria Math" w:eastAsiaTheme="minorEastAsia" w:hAnsi="Cambria Math"/>
            <w:szCs w:val="14"/>
          </w:rPr>
          <m:t>&gt;</m:t>
        </m:r>
        <m:r>
          <m:rPr>
            <m:nor/>
          </m:rPr>
          <w:rPr>
            <w:rFonts w:eastAsiaTheme="minorEastAsia"/>
            <w:i/>
            <w:iCs/>
            <w:szCs w:val="14"/>
          </w:rPr>
          <m:t>0</m:t>
        </m:r>
      </m:oMath>
      <w:r>
        <w:t>), para un solo factor y una función de producción estrictamente cóncava (</w:t>
      </w:r>
      <m:oMath>
        <m:r>
          <m:rPr>
            <m:nor/>
          </m:rPr>
          <w:rPr>
            <w:i/>
            <w:szCs w:val="14"/>
          </w:rPr>
          <m:t>q</m:t>
        </m:r>
        <m:r>
          <w:rPr>
            <w:rFonts w:ascii="Cambria Math" w:hAnsi="Cambria Math"/>
            <w:szCs w:val="14"/>
          </w:rPr>
          <m:t>=</m:t>
        </m:r>
        <m:r>
          <m:rPr>
            <m:nor/>
          </m:rPr>
          <w:rPr>
            <w:i/>
            <w:iCs/>
            <w:szCs w:val="14"/>
          </w:rPr>
          <m:t>f</m:t>
        </m:r>
        <m:r>
          <m:rPr>
            <m:nor/>
          </m:rPr>
          <w:rPr>
            <w:szCs w:val="14"/>
          </w:rPr>
          <m:t>(</m:t>
        </m:r>
        <m:r>
          <m:rPr>
            <m:nor/>
          </m:rPr>
          <w:rPr>
            <w:i/>
            <w:iCs/>
            <w:szCs w:val="14"/>
          </w:rPr>
          <m:t>z</m:t>
        </m:r>
        <m:r>
          <m:rPr>
            <m:nor/>
          </m:rPr>
          <w:rPr>
            <w:szCs w:val="14"/>
          </w:rPr>
          <m:t>)</m:t>
        </m:r>
      </m:oMath>
      <w:r>
        <w:rPr>
          <w:rFonts w:eastAsiaTheme="minorEastAsia"/>
          <w:szCs w:val="14"/>
        </w:rPr>
        <w:t xml:space="preserve">, </w:t>
      </w:r>
      <m:oMath>
        <m:r>
          <m:rPr>
            <m:nor/>
          </m:rPr>
          <w:rPr>
            <w:rFonts w:eastAsiaTheme="minorEastAsia"/>
            <w:i/>
            <w:iCs/>
            <w:szCs w:val="14"/>
          </w:rPr>
          <m:t>f</m:t>
        </m:r>
        <m:r>
          <m:rPr>
            <m:nor/>
          </m:rPr>
          <w:rPr>
            <w:rFonts w:ascii="Cambria Math" w:eastAsiaTheme="minorEastAsia"/>
            <w:i/>
            <w:iCs/>
            <w:szCs w:val="14"/>
          </w:rPr>
          <m:t xml:space="preserve"> </m:t>
        </m:r>
        <m:r>
          <m:rPr>
            <m:nor/>
          </m:rPr>
          <w:rPr>
            <w:rFonts w:eastAsiaTheme="minorEastAsia"/>
            <w:szCs w:val="14"/>
          </w:rPr>
          <m:t>''(</m:t>
        </m:r>
        <m:r>
          <m:rPr>
            <m:nor/>
          </m:rPr>
          <w:rPr>
            <w:rFonts w:eastAsiaTheme="minorEastAsia"/>
            <w:i/>
            <w:iCs/>
            <w:szCs w:val="14"/>
          </w:rPr>
          <m:t>z</m:t>
        </m:r>
        <m:r>
          <m:rPr>
            <m:nor/>
          </m:rPr>
          <w:rPr>
            <w:rFonts w:eastAsiaTheme="minorEastAsia"/>
            <w:szCs w:val="14"/>
          </w:rPr>
          <m:t>)</m:t>
        </m:r>
        <m:r>
          <w:rPr>
            <w:rFonts w:ascii="Cambria Math" w:eastAsiaTheme="minorEastAsia" w:hAnsi="Cambria Math"/>
            <w:szCs w:val="14"/>
          </w:rPr>
          <m:t>&lt;</m:t>
        </m:r>
        <m:r>
          <m:rPr>
            <m:nor/>
          </m:rPr>
          <w:rPr>
            <w:rFonts w:eastAsiaTheme="minorEastAsia"/>
            <w:i/>
            <w:iCs/>
            <w:szCs w:val="14"/>
          </w:rPr>
          <m:t>0</m:t>
        </m:r>
      </m:oMath>
      <w:r>
        <w:t>).</w:t>
      </w:r>
    </w:p>
    <w:p w14:paraId="5FDCE1D0" w14:textId="5E6A204E" w:rsidR="007B6550" w:rsidRDefault="007B6550" w:rsidP="007B6550">
      <w:pPr>
        <w:pStyle w:val="Cajadeanotaciones"/>
        <w:rPr>
          <w:rFonts w:eastAsiaTheme="minorEastAsia"/>
          <w:iCs/>
        </w:rPr>
      </w:pPr>
      <w:r>
        <w:t xml:space="preserve">La </w:t>
      </w:r>
      <w:proofErr w:type="spellStart"/>
      <w:r>
        <w:t>isobeneficio</w:t>
      </w:r>
      <w:proofErr w:type="spellEnd"/>
      <w:r>
        <w:t xml:space="preserve"> de nivel </w:t>
      </w:r>
      <m:oMath>
        <m:sSup>
          <m:sSupPr>
            <m:ctrlPr>
              <w:rPr>
                <w:rFonts w:ascii="Cambria Math" w:hAnsi="Cambria Math"/>
                <w:i/>
              </w:rPr>
            </m:ctrlPr>
          </m:sSupPr>
          <m:e>
            <m:r>
              <m:rPr>
                <m:nor/>
              </m:rPr>
              <w:rPr>
                <w:i/>
              </w:rPr>
              <m:t>B</m:t>
            </m:r>
          </m:e>
          <m:sup>
            <m:r>
              <m:rPr>
                <m:nor/>
              </m:rPr>
              <w:rPr>
                <w:i/>
              </w:rPr>
              <m:t>0</m:t>
            </m:r>
          </m:sup>
        </m:sSup>
        <m:r>
          <w:rPr>
            <w:rFonts w:ascii="Cambria Math" w:hAnsi="Cambria Math"/>
          </w:rPr>
          <m:t xml:space="preserve"> </m:t>
        </m:r>
        <m:d>
          <m:dPr>
            <m:ctrlPr>
              <w:rPr>
                <w:rFonts w:ascii="Cambria Math" w:hAnsi="Cambria Math"/>
                <w:i/>
              </w:rPr>
            </m:ctrlPr>
          </m:dPr>
          <m:e>
            <m:sSup>
              <m:sSupPr>
                <m:ctrlPr>
                  <w:rPr>
                    <w:rFonts w:ascii="Cambria Math" w:hAnsi="Cambria Math"/>
                    <w:i/>
                  </w:rPr>
                </m:ctrlPr>
              </m:sSupPr>
              <m:e>
                <m:r>
                  <m:rPr>
                    <m:scr m:val="script"/>
                  </m:rPr>
                  <w:rPr>
                    <w:rFonts w:ascii="Cambria Math" w:hAnsi="Cambria Math"/>
                  </w:rPr>
                  <m:t>IB</m:t>
                </m:r>
              </m:e>
              <m:sup>
                <m:r>
                  <m:rPr>
                    <m:nor/>
                  </m:rPr>
                  <w:rPr>
                    <w:i/>
                  </w:rPr>
                  <m:t>0</m:t>
                </m:r>
              </m:sup>
            </m:sSup>
          </m:e>
        </m:d>
      </m:oMath>
      <w:r>
        <w:rPr>
          <w:rFonts w:eastAsiaTheme="minorEastAsia"/>
        </w:rPr>
        <w:t xml:space="preserve"> se define como aquellos puntos del plano </w:t>
      </w:r>
      <m:oMath>
        <m:d>
          <m:dPr>
            <m:begChr m:val="{"/>
            <m:endChr m:val="}"/>
            <m:ctrlPr>
              <w:rPr>
                <w:rFonts w:ascii="Cambria Math" w:eastAsiaTheme="minorEastAsia" w:hAnsi="Cambria Math"/>
                <w:i/>
                <w:iCs/>
                <w:szCs w:val="14"/>
              </w:rPr>
            </m:ctrlPr>
          </m:dPr>
          <m:e>
            <m:r>
              <m:rPr>
                <m:nor/>
              </m:rPr>
              <w:rPr>
                <w:rFonts w:eastAsiaTheme="minorEastAsia"/>
                <w:i/>
                <w:iCs/>
                <w:szCs w:val="14"/>
              </w:rPr>
              <m:t>z</m:t>
            </m:r>
            <m:r>
              <m:rPr>
                <m:nor/>
              </m:rPr>
              <w:rPr>
                <w:rFonts w:ascii="Cambria Math" w:eastAsiaTheme="minorEastAsia"/>
                <w:i/>
                <w:iCs/>
                <w:szCs w:val="14"/>
              </w:rPr>
              <m:t xml:space="preserve">, </m:t>
            </m:r>
            <m:r>
              <m:rPr>
                <m:nor/>
              </m:rPr>
              <w:rPr>
                <w:i/>
                <w:iCs/>
                <w:szCs w:val="14"/>
              </w:rPr>
              <m:t>q</m:t>
            </m:r>
          </m:e>
        </m:d>
      </m:oMath>
      <w:r>
        <w:rPr>
          <w:rFonts w:eastAsiaTheme="minorEastAsia"/>
          <w:iCs/>
          <w:szCs w:val="14"/>
        </w:rPr>
        <w:t xml:space="preserve"> en los que el nivel de beneficio permanece constante en el nivel </w:t>
      </w:r>
      <m:oMath>
        <m:sSup>
          <m:sSupPr>
            <m:ctrlPr>
              <w:rPr>
                <w:rFonts w:ascii="Cambria Math" w:hAnsi="Cambria Math"/>
                <w:i/>
              </w:rPr>
            </m:ctrlPr>
          </m:sSupPr>
          <m:e>
            <m:r>
              <m:rPr>
                <m:nor/>
              </m:rPr>
              <w:rPr>
                <w:i/>
              </w:rPr>
              <m:t>B</m:t>
            </m:r>
          </m:e>
          <m:sup>
            <m:r>
              <m:rPr>
                <m:nor/>
              </m:rPr>
              <w:rPr>
                <w:i/>
              </w:rPr>
              <m:t>0</m:t>
            </m:r>
          </m:sup>
        </m:sSup>
      </m:oMath>
      <w:r>
        <w:rPr>
          <w:rFonts w:eastAsiaTheme="minorEastAsia"/>
          <w:iCs/>
          <w:szCs w:val="14"/>
        </w:rPr>
        <w:t xml:space="preserve">, es decir, </w:t>
      </w:r>
      <m:oMath>
        <m:limLow>
          <m:limLowPr>
            <m:ctrlPr>
              <w:rPr>
                <w:rFonts w:ascii="Cambria Math" w:hAnsi="Cambria Math"/>
                <w:i/>
              </w:rPr>
            </m:ctrlPr>
          </m:limLowPr>
          <m:e>
            <m:groupChr>
              <m:groupChrPr>
                <m:ctrlPr>
                  <w:rPr>
                    <w:rFonts w:ascii="Cambria Math" w:hAnsi="Cambria Math"/>
                    <w:i/>
                  </w:rPr>
                </m:ctrlPr>
              </m:groupChrPr>
              <m:e>
                <m:sSup>
                  <m:sSupPr>
                    <m:ctrlPr>
                      <w:rPr>
                        <w:rFonts w:ascii="Cambria Math" w:hAnsi="Cambria Math"/>
                        <w:i/>
                      </w:rPr>
                    </m:ctrlPr>
                  </m:sSupPr>
                  <m:e>
                    <m:r>
                      <m:rPr>
                        <m:nor/>
                      </m:rPr>
                      <w:rPr>
                        <w:i/>
                      </w:rPr>
                      <m:t>B</m:t>
                    </m:r>
                  </m:e>
                  <m:sup>
                    <m:r>
                      <m:rPr>
                        <m:nor/>
                      </m:rPr>
                      <w:rPr>
                        <w:i/>
                      </w:rPr>
                      <m:t>0</m:t>
                    </m:r>
                  </m:sup>
                </m:sSup>
              </m:e>
            </m:groupChr>
          </m:e>
          <m:lim>
            <m:r>
              <m:rPr>
                <m:nor/>
              </m:rPr>
              <w:rPr>
                <w:i/>
                <w:iCs/>
              </w:rPr>
              <m:t>cte</m:t>
            </m:r>
          </m:lim>
        </m:limLow>
        <m:r>
          <w:rPr>
            <w:rFonts w:ascii="Cambria Math" w:hAnsi="Cambria Math"/>
          </w:rPr>
          <m:t>=</m:t>
        </m:r>
        <m:r>
          <m:rPr>
            <m:nor/>
          </m:rPr>
          <w:rPr>
            <w:i/>
            <w:iCs/>
          </w:rPr>
          <m:t>p</m:t>
        </m:r>
        <m:r>
          <w:rPr>
            <w:rFonts w:ascii="Cambria Math" w:hAnsi="Cambria Math"/>
          </w:rPr>
          <m:t>∙</m:t>
        </m:r>
        <m:r>
          <m:rPr>
            <m:nor/>
          </m:rPr>
          <w:rPr>
            <w:i/>
            <w:iCs/>
          </w:rPr>
          <m:t>q</m:t>
        </m:r>
        <m:r>
          <w:rPr>
            <w:rFonts w:ascii="Cambria Math" w:hAnsi="Cambria Math"/>
          </w:rPr>
          <m:t>-</m:t>
        </m:r>
        <m:r>
          <m:rPr>
            <m:nor/>
          </m:rPr>
          <w:rPr>
            <w:i/>
            <w:iCs/>
          </w:rPr>
          <m:t>w</m:t>
        </m:r>
        <m:r>
          <w:rPr>
            <w:rFonts w:ascii="Cambria Math" w:hAnsi="Cambria Math"/>
          </w:rPr>
          <m:t>∙</m:t>
        </m:r>
        <m:r>
          <m:rPr>
            <m:nor/>
          </m:rPr>
          <w:rPr>
            <w:i/>
            <w:iCs/>
          </w:rPr>
          <m:t>z</m:t>
        </m:r>
      </m:oMath>
      <w:r>
        <w:rPr>
          <w:rFonts w:eastAsiaTheme="minorEastAsia"/>
          <w:iCs/>
        </w:rPr>
        <w:t>.</w:t>
      </w:r>
    </w:p>
    <w:p w14:paraId="37CFE35F" w14:textId="0144F805" w:rsidR="007B6550" w:rsidRDefault="007B6550" w:rsidP="007B6550">
      <w:pPr>
        <w:pStyle w:val="Cajadeanotaciones"/>
        <w:keepNext/>
        <w:spacing w:after="0"/>
        <w:rPr>
          <w:rFonts w:eastAsiaTheme="minorEastAsia"/>
          <w:iCs/>
        </w:rPr>
      </w:pPr>
      <w:r>
        <w:rPr>
          <w:rFonts w:eastAsiaTheme="minorEastAsia"/>
          <w:iCs/>
        </w:rPr>
        <w:t xml:space="preserve">La </w:t>
      </w:r>
      <w:proofErr w:type="spellStart"/>
      <w:r>
        <w:rPr>
          <w:rFonts w:eastAsiaTheme="minorEastAsia"/>
          <w:iCs/>
        </w:rPr>
        <w:t>isobeneficio</w:t>
      </w:r>
      <w:proofErr w:type="spellEnd"/>
      <w:r>
        <w:rPr>
          <w:rFonts w:eastAsiaTheme="minorEastAsia"/>
          <w:iCs/>
        </w:rPr>
        <w:t xml:space="preserve"> será una línea recta creciente en </w:t>
      </w:r>
      <w:r>
        <w:rPr>
          <w:rFonts w:eastAsiaTheme="minorEastAsia"/>
        </w:rPr>
        <w:t xml:space="preserve">el plano </w:t>
      </w:r>
      <m:oMath>
        <m:d>
          <m:dPr>
            <m:begChr m:val="{"/>
            <m:endChr m:val="}"/>
            <m:ctrlPr>
              <w:rPr>
                <w:rFonts w:ascii="Cambria Math" w:eastAsiaTheme="minorEastAsia" w:hAnsi="Cambria Math"/>
                <w:i/>
                <w:iCs/>
                <w:szCs w:val="14"/>
              </w:rPr>
            </m:ctrlPr>
          </m:dPr>
          <m:e>
            <m:r>
              <m:rPr>
                <m:nor/>
              </m:rPr>
              <w:rPr>
                <w:rFonts w:eastAsiaTheme="minorEastAsia"/>
                <w:i/>
                <w:iCs/>
                <w:szCs w:val="14"/>
              </w:rPr>
              <m:t>z</m:t>
            </m:r>
            <m:r>
              <m:rPr>
                <m:nor/>
              </m:rPr>
              <w:rPr>
                <w:rFonts w:ascii="Cambria Math" w:eastAsiaTheme="minorEastAsia"/>
                <w:i/>
                <w:iCs/>
                <w:szCs w:val="14"/>
              </w:rPr>
              <m:t>,</m:t>
            </m:r>
            <m:r>
              <m:rPr>
                <m:nor/>
              </m:rPr>
              <w:rPr>
                <w:i/>
                <w:szCs w:val="14"/>
              </w:rPr>
              <m:t>q</m:t>
            </m:r>
          </m:e>
        </m:d>
      </m:oMath>
      <w:r>
        <w:rPr>
          <w:rFonts w:eastAsiaTheme="minorEastAsia"/>
          <w:iCs/>
          <w:szCs w:val="14"/>
        </w:rPr>
        <w:t xml:space="preserve">, dado que </w:t>
      </w:r>
      <m:oMath>
        <m:r>
          <m:rPr>
            <m:nor/>
          </m:rPr>
          <w:rPr>
            <w:i/>
            <w:iCs/>
          </w:rPr>
          <m:t>w</m:t>
        </m:r>
        <m:r>
          <w:rPr>
            <w:rFonts w:ascii="Cambria Math"/>
          </w:rPr>
          <m:t>&gt;</m:t>
        </m:r>
        <m:r>
          <m:rPr>
            <m:nor/>
          </m:rPr>
          <w:rPr>
            <w:i/>
            <w:iCs/>
          </w:rPr>
          <m:t>0</m:t>
        </m:r>
      </m:oMath>
      <w:r>
        <w:rPr>
          <w:rFonts w:eastAsiaTheme="minorEastAsia"/>
          <w:iCs/>
        </w:rPr>
        <w:t xml:space="preserve"> y </w:t>
      </w:r>
      <m:oMath>
        <m:r>
          <m:rPr>
            <m:nor/>
          </m:rPr>
          <w:rPr>
            <w:i/>
            <w:iCs/>
          </w:rPr>
          <m:t>p</m:t>
        </m:r>
        <m:r>
          <w:rPr>
            <w:rFonts w:ascii="Cambria Math"/>
          </w:rPr>
          <m:t>&gt;</m:t>
        </m:r>
        <m:r>
          <m:rPr>
            <m:nor/>
          </m:rPr>
          <w:rPr>
            <w:i/>
            <w:iCs/>
          </w:rPr>
          <m:t>0</m:t>
        </m:r>
      </m:oMath>
      <w:r>
        <w:rPr>
          <w:rFonts w:eastAsiaTheme="minorEastAsia"/>
          <w:iCs/>
        </w:rPr>
        <w:t>:</w:t>
      </w:r>
    </w:p>
    <w:p w14:paraId="3D528230" w14:textId="053F8340" w:rsidR="007B6550" w:rsidRPr="00D03B27" w:rsidRDefault="009A6A4A" w:rsidP="007B6550">
      <w:pPr>
        <w:pStyle w:val="Cajadeanotaciones"/>
        <w:rPr>
          <w:rFonts w:eastAsiaTheme="minorEastAsia"/>
          <w:iCs/>
        </w:rPr>
      </w:pPr>
      <m:oMathPara>
        <m:oMath>
          <m:r>
            <w:rPr>
              <w:rFonts w:ascii="Cambria Math" w:eastAsiaTheme="minorEastAsia" w:hAnsi="Cambria Math"/>
            </w:rPr>
            <m:t xml:space="preserve"> </m:t>
          </m:r>
          <m:r>
            <m:rPr>
              <m:nor/>
            </m:rPr>
            <w:rPr>
              <w:i/>
              <w:iCs/>
            </w:rPr>
            <m:t>q</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type m:val="lin"/>
                      <m:ctrlPr>
                        <w:rPr>
                          <w:rFonts w:ascii="Cambria Math" w:hAnsi="Cambria Math"/>
                          <w:i/>
                        </w:rPr>
                      </m:ctrlPr>
                    </m:fPr>
                    <m:num>
                      <m:sSup>
                        <m:sSupPr>
                          <m:ctrlPr>
                            <w:rPr>
                              <w:rFonts w:ascii="Cambria Math" w:hAnsi="Cambria Math"/>
                              <w:i/>
                            </w:rPr>
                          </m:ctrlPr>
                        </m:sSupPr>
                        <m:e>
                          <m:r>
                            <m:rPr>
                              <m:nor/>
                            </m:rPr>
                            <w:rPr>
                              <w:i/>
                            </w:rPr>
                            <m:t>B</m:t>
                          </m:r>
                        </m:e>
                        <m:sup>
                          <m:r>
                            <m:rPr>
                              <m:nor/>
                            </m:rPr>
                            <w:rPr>
                              <w:i/>
                            </w:rPr>
                            <m:t>0</m:t>
                          </m:r>
                        </m:sup>
                      </m:sSup>
                    </m:num>
                    <m:den>
                      <m:r>
                        <m:rPr>
                          <m:nor/>
                        </m:rPr>
                        <w:rPr>
                          <w:i/>
                          <w:iCs/>
                        </w:rPr>
                        <m:t>p</m:t>
                      </m:r>
                    </m:den>
                  </m:f>
                </m:e>
              </m:groupChr>
            </m:e>
            <m:lim>
              <m:eqArr>
                <m:eqArrPr>
                  <m:ctrlPr>
                    <w:rPr>
                      <w:rFonts w:ascii="Cambria Math" w:hAnsi="Cambria Math"/>
                      <w:i/>
                    </w:rPr>
                  </m:ctrlPr>
                </m:eqArrPr>
                <m:e>
                  <m:r>
                    <m:rPr>
                      <m:nor/>
                    </m:rPr>
                    <w:rPr>
                      <w:i/>
                    </w:rPr>
                    <m:t>ordenada en el origen</m:t>
                  </m:r>
                </m:e>
                <m:e>
                  <m:r>
                    <m:rPr>
                      <m:nor/>
                    </m:rPr>
                    <w:rPr>
                      <w:i/>
                    </w:rPr>
                    <m:t xml:space="preserve">de </m:t>
                  </m:r>
                  <m:sSup>
                    <m:sSupPr>
                      <m:ctrlPr>
                        <w:rPr>
                          <w:rFonts w:ascii="Cambria Math" w:hAnsi="Cambria Math"/>
                          <w:i/>
                        </w:rPr>
                      </m:ctrlPr>
                    </m:sSupPr>
                    <m:e>
                      <m:r>
                        <m:rPr>
                          <m:scr m:val="script"/>
                        </m:rPr>
                        <w:rPr>
                          <w:rFonts w:ascii="Cambria Math" w:hAnsi="Cambria Math"/>
                        </w:rPr>
                        <m:t>IB</m:t>
                      </m:r>
                    </m:e>
                    <m:sup>
                      <m:r>
                        <m:rPr>
                          <m:nor/>
                        </m:rPr>
                        <w:rPr>
                          <w:i/>
                        </w:rPr>
                        <m:t>0</m:t>
                      </m:r>
                    </m:sup>
                  </m:sSup>
                  <m:r>
                    <m:rPr>
                      <m:nor/>
                    </m:rPr>
                    <w:rPr>
                      <w:i/>
                    </w:rPr>
                    <m:t xml:space="preserve"> </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type m:val="lin"/>
                      <m:ctrlPr>
                        <w:rPr>
                          <w:rFonts w:ascii="Cambria Math" w:hAnsi="Cambria Math"/>
                          <w:i/>
                        </w:rPr>
                      </m:ctrlPr>
                    </m:fPr>
                    <m:num>
                      <m:r>
                        <m:rPr>
                          <m:nor/>
                        </m:rPr>
                        <w:rPr>
                          <w:i/>
                          <w:iCs/>
                        </w:rPr>
                        <m:t>w</m:t>
                      </m:r>
                    </m:num>
                    <m:den>
                      <m:r>
                        <m:rPr>
                          <m:nor/>
                        </m:rPr>
                        <w:rPr>
                          <w:i/>
                          <w:iCs/>
                        </w:rPr>
                        <m:t>p</m:t>
                      </m:r>
                    </m:den>
                  </m:f>
                </m:e>
              </m:groupChr>
            </m:e>
            <m:lim>
              <m:eqArr>
                <m:eqArrPr>
                  <m:ctrlPr>
                    <w:rPr>
                      <w:rFonts w:ascii="Cambria Math" w:hAnsi="Cambria Math"/>
                      <w:i/>
                    </w:rPr>
                  </m:ctrlPr>
                </m:eqArrPr>
                <m:e>
                  <m:r>
                    <m:rPr>
                      <m:nor/>
                    </m:rPr>
                    <w:rPr>
                      <w:i/>
                    </w:rPr>
                    <m:t>pendiente</m:t>
                  </m:r>
                </m:e>
                <m:e>
                  <m:r>
                    <m:rPr>
                      <m:nor/>
                    </m:rPr>
                    <w:rPr>
                      <w:i/>
                    </w:rPr>
                    <m:t xml:space="preserve">de </m:t>
                  </m:r>
                  <m:sSup>
                    <m:sSupPr>
                      <m:ctrlPr>
                        <w:rPr>
                          <w:rFonts w:ascii="Cambria Math" w:hAnsi="Cambria Math"/>
                          <w:i/>
                        </w:rPr>
                      </m:ctrlPr>
                    </m:sSupPr>
                    <m:e>
                      <m:r>
                        <m:rPr>
                          <m:scr m:val="script"/>
                        </m:rPr>
                        <w:rPr>
                          <w:rFonts w:ascii="Cambria Math" w:hAnsi="Cambria Math"/>
                        </w:rPr>
                        <m:t>IB</m:t>
                      </m:r>
                    </m:e>
                    <m:sup>
                      <m:r>
                        <m:rPr>
                          <m:nor/>
                        </m:rPr>
                        <w:rPr>
                          <w:i/>
                        </w:rPr>
                        <m:t>0</m:t>
                      </m:r>
                    </m:sup>
                  </m:sSup>
                  <m:r>
                    <m:rPr>
                      <m:nor/>
                    </m:rPr>
                    <w:rPr>
                      <w:i/>
                    </w:rPr>
                    <m:t xml:space="preserve"> </m:t>
                  </m:r>
                </m:e>
              </m:eqArr>
            </m:lim>
          </m:limLow>
          <m:r>
            <w:rPr>
              <w:rFonts w:ascii="Cambria Math" w:hAnsi="Cambria Math"/>
            </w:rPr>
            <m:t>∙</m:t>
          </m:r>
          <m:r>
            <m:rPr>
              <m:nor/>
            </m:rPr>
            <w:rPr>
              <w:i/>
              <w:iCs/>
            </w:rPr>
            <m:t>z</m:t>
          </m:r>
        </m:oMath>
      </m:oMathPara>
    </w:p>
    <w:p w14:paraId="21593AA4" w14:textId="4F5D50BD" w:rsidR="007B6550" w:rsidRDefault="007B6550" w:rsidP="007B6550">
      <w:pPr>
        <w:pStyle w:val="Cajadeanotaciones"/>
        <w:keepNext/>
        <w:spacing w:after="0"/>
        <w:rPr>
          <w:rFonts w:eastAsiaTheme="minorEastAsia"/>
          <w:iCs/>
        </w:rPr>
      </w:pPr>
      <w:r>
        <w:rPr>
          <w:rFonts w:eastAsiaTheme="minorEastAsia"/>
          <w:iCs/>
        </w:rPr>
        <w:t>El máximo beneficio posible, dados los precios del input y del output y la tecnología se consigue en el punto</w:t>
      </w:r>
      <w:r w:rsidR="00235C24">
        <w:rPr>
          <w:rFonts w:eastAsiaTheme="minorEastAsia"/>
          <w:iCs/>
        </w:rPr>
        <w:t> </w:t>
      </w:r>
      <w:r>
        <w:rPr>
          <w:rFonts w:eastAsiaTheme="minorEastAsia"/>
          <w:i/>
        </w:rPr>
        <w:t>E</w:t>
      </w:r>
      <w:r>
        <w:rPr>
          <w:rFonts w:eastAsiaTheme="minorEastAsia"/>
          <w:iCs/>
        </w:rPr>
        <w:t>. Dicho punto determina:</w:t>
      </w:r>
    </w:p>
    <w:p w14:paraId="772B58D3" w14:textId="431A1116" w:rsidR="007B6550" w:rsidRDefault="007B6550" w:rsidP="007B6550">
      <w:pPr>
        <w:pStyle w:val="Cajadeanotaciones"/>
        <w:spacing w:after="0"/>
        <w:rPr>
          <w:rFonts w:eastAsiaTheme="minorEastAsia"/>
          <w:iCs/>
        </w:rPr>
      </w:pPr>
      <w:r>
        <w:rPr>
          <w:rFonts w:eastAsiaTheme="minorEastAsia"/>
          <w:iCs/>
        </w:rPr>
        <w:t xml:space="preserve"> </w:t>
      </w:r>
      <w:r w:rsidR="008D248D">
        <w:rPr>
          <w:rFonts w:ascii="Times New Roman" w:eastAsiaTheme="minorEastAsia" w:hAnsi="Times New Roman" w:cs="Times New Roman"/>
          <w:iCs/>
        </w:rPr>
        <w:t>−</w:t>
      </w:r>
      <w:r>
        <w:rPr>
          <w:rFonts w:eastAsiaTheme="minorEastAsia"/>
          <w:iCs/>
        </w:rPr>
        <w:t xml:space="preserve"> La demanda de input:</w:t>
      </w:r>
      <m:oMath>
        <m:r>
          <w:rPr>
            <w:rFonts w:ascii="Cambria Math" w:eastAsiaTheme="minorEastAsia" w:hAnsi="Cambria Math"/>
          </w:rPr>
          <m:t xml:space="preserve"> </m:t>
        </m:r>
        <m:r>
          <m:rPr>
            <m:nor/>
          </m:rPr>
          <w:rPr>
            <w:i/>
            <w:iCs/>
          </w:rPr>
          <m:t>z*</m:t>
        </m:r>
        <m:r>
          <w:rPr>
            <w:rFonts w:ascii="Cambria Math" w:hAnsi="Cambria Math"/>
          </w:rPr>
          <m:t>=</m:t>
        </m:r>
        <m:r>
          <m:rPr>
            <m:nor/>
          </m:rPr>
          <w:rPr>
            <w:i/>
            <w:iCs/>
          </w:rPr>
          <m:t>z*</m:t>
        </m:r>
        <m:d>
          <m:dPr>
            <m:ctrlPr>
              <w:rPr>
                <w:rFonts w:ascii="Cambria Math" w:hAnsi="Cambria Math"/>
                <w:i/>
                <w:iCs/>
              </w:rPr>
            </m:ctrlPr>
          </m:dPr>
          <m:e>
            <m:r>
              <m:rPr>
                <m:nor/>
              </m:rPr>
              <w:rPr>
                <w:i/>
                <w:iCs/>
              </w:rPr>
              <m:t>w,p</m:t>
            </m:r>
          </m:e>
        </m:d>
      </m:oMath>
      <w:r>
        <w:rPr>
          <w:rFonts w:eastAsiaTheme="minorEastAsia"/>
          <w:iCs/>
        </w:rPr>
        <w:t>.</w:t>
      </w:r>
    </w:p>
    <w:p w14:paraId="54FBA025" w14:textId="2C98A84D" w:rsidR="007B6550" w:rsidRDefault="007B6550" w:rsidP="007B6550">
      <w:pPr>
        <w:pStyle w:val="Cajadeanotaciones"/>
        <w:spacing w:after="0"/>
        <w:rPr>
          <w:rFonts w:eastAsiaTheme="minorEastAsia"/>
          <w:iCs/>
        </w:rPr>
      </w:pPr>
      <w:r>
        <w:rPr>
          <w:rFonts w:eastAsiaTheme="minorEastAsia"/>
          <w:iCs/>
        </w:rPr>
        <w:t xml:space="preserve"> </w:t>
      </w:r>
      <w:r w:rsidR="008D248D">
        <w:rPr>
          <w:rFonts w:ascii="Times New Roman" w:eastAsiaTheme="minorEastAsia" w:hAnsi="Times New Roman" w:cs="Times New Roman"/>
          <w:iCs/>
        </w:rPr>
        <w:t>−</w:t>
      </w:r>
      <w:r>
        <w:rPr>
          <w:rFonts w:eastAsiaTheme="minorEastAsia"/>
          <w:iCs/>
        </w:rPr>
        <w:t xml:space="preserve"> La oferta de output:</w:t>
      </w:r>
      <m:oMath>
        <m:r>
          <w:rPr>
            <w:rFonts w:ascii="Cambria Math" w:eastAsiaTheme="minorEastAsia" w:hAnsi="Cambria Math"/>
          </w:rPr>
          <m:t xml:space="preserve"> </m:t>
        </m:r>
        <m:r>
          <m:rPr>
            <m:nor/>
          </m:rPr>
          <w:rPr>
            <w:i/>
            <w:iCs/>
          </w:rPr>
          <m:t>q*</m:t>
        </m:r>
        <m:r>
          <w:rPr>
            <w:rFonts w:ascii="Cambria Math" w:hAnsi="Cambria Math"/>
          </w:rPr>
          <m:t>=</m:t>
        </m:r>
        <m:r>
          <m:rPr>
            <m:nor/>
          </m:rPr>
          <w:rPr>
            <w:i/>
            <w:iCs/>
          </w:rPr>
          <m:t>q*</m:t>
        </m:r>
        <m:d>
          <m:dPr>
            <m:ctrlPr>
              <w:rPr>
                <w:rFonts w:ascii="Cambria Math" w:hAnsi="Cambria Math"/>
                <w:i/>
                <w:iCs/>
              </w:rPr>
            </m:ctrlPr>
          </m:dPr>
          <m:e>
            <m:r>
              <m:rPr>
                <m:nor/>
              </m:rPr>
              <w:rPr>
                <w:i/>
                <w:iCs/>
              </w:rPr>
              <m:t>w,p</m:t>
            </m:r>
          </m:e>
        </m:d>
      </m:oMath>
      <w:r>
        <w:rPr>
          <w:rFonts w:eastAsiaTheme="minorEastAsia"/>
          <w:iCs/>
        </w:rPr>
        <w:t>.</w:t>
      </w:r>
    </w:p>
    <w:p w14:paraId="543B9145" w14:textId="5342E833" w:rsidR="007B6550" w:rsidRPr="00682B01" w:rsidRDefault="007B6550" w:rsidP="007B6550">
      <w:pPr>
        <w:pStyle w:val="Cajadeanotaciones"/>
        <w:rPr>
          <w:iCs/>
        </w:rPr>
      </w:pPr>
      <w:r>
        <w:rPr>
          <w:rFonts w:eastAsiaTheme="minorEastAsia"/>
          <w:iCs/>
        </w:rPr>
        <w:t xml:space="preserve"> </w:t>
      </w:r>
      <w:r w:rsidR="008D248D">
        <w:rPr>
          <w:rFonts w:ascii="Times New Roman" w:eastAsiaTheme="minorEastAsia" w:hAnsi="Times New Roman" w:cs="Times New Roman"/>
          <w:iCs/>
        </w:rPr>
        <w:t>−</w:t>
      </w:r>
      <w:r>
        <w:rPr>
          <w:rFonts w:eastAsiaTheme="minorEastAsia"/>
          <w:iCs/>
        </w:rPr>
        <w:t xml:space="preserve"> La función de beneficios:</w:t>
      </w:r>
      <m:oMath>
        <m:r>
          <w:rPr>
            <w:rFonts w:ascii="Cambria Math" w:eastAsiaTheme="minorEastAsia" w:hAnsi="Cambria Math"/>
          </w:rPr>
          <m:t xml:space="preserve"> </m:t>
        </m:r>
        <m:r>
          <m:rPr>
            <m:nor/>
          </m:rPr>
          <w:rPr>
            <w:i/>
            <w:iCs/>
          </w:rPr>
          <m:t>B*</m:t>
        </m:r>
        <m:r>
          <w:rPr>
            <w:rFonts w:ascii="Cambria Math" w:hAnsi="Cambria Math"/>
          </w:rPr>
          <m:t>=</m:t>
        </m:r>
        <m:r>
          <m:rPr>
            <m:nor/>
          </m:rPr>
          <w:rPr>
            <w:i/>
            <w:iCs/>
          </w:rPr>
          <m:t>B*</m:t>
        </m:r>
        <m:d>
          <m:dPr>
            <m:ctrlPr>
              <w:rPr>
                <w:rFonts w:ascii="Cambria Math" w:hAnsi="Cambria Math"/>
                <w:i/>
                <w:iCs/>
              </w:rPr>
            </m:ctrlPr>
          </m:dPr>
          <m:e>
            <m:r>
              <m:rPr>
                <m:nor/>
              </m:rPr>
              <w:rPr>
                <w:i/>
                <w:iCs/>
              </w:rPr>
              <m:t>w,p</m:t>
            </m:r>
          </m:e>
        </m:d>
      </m:oMath>
      <w:r>
        <w:rPr>
          <w:rFonts w:eastAsiaTheme="minorEastAsia"/>
          <w:iCs/>
        </w:rPr>
        <w:t>.</w:t>
      </w:r>
    </w:p>
    <w:p w14:paraId="0C40D824" w14:textId="6B607EC3" w:rsidR="007B6550" w:rsidRPr="00923D24" w:rsidRDefault="007B6550" w:rsidP="007B6550">
      <w:pPr>
        <w:pStyle w:val="Cajadeanotaciones"/>
        <w:keepNext/>
        <w:spacing w:after="0"/>
        <w:jc w:val="center"/>
        <w:rPr>
          <w:smallCaps/>
          <w:color w:val="3B3838" w:themeColor="background2" w:themeShade="40"/>
          <w:sz w:val="20"/>
          <w:szCs w:val="20"/>
        </w:rPr>
      </w:pPr>
      <w:r w:rsidRPr="00923D24">
        <w:rPr>
          <w:smallCaps/>
          <w:color w:val="3B3838" w:themeColor="background2" w:themeShade="40"/>
          <w:sz w:val="20"/>
          <w:szCs w:val="20"/>
        </w:rPr>
        <w:t>Imagen</w:t>
      </w:r>
      <w:r w:rsidR="00EB782C">
        <w:rPr>
          <w:color w:val="3B3838" w:themeColor="background2" w:themeShade="40"/>
          <w:sz w:val="20"/>
          <w:szCs w:val="20"/>
        </w:rPr>
        <w:t> </w:t>
      </w:r>
      <w:r w:rsidRPr="00BE5A7D">
        <w:rPr>
          <w:color w:val="3B3838" w:themeColor="background2" w:themeShade="40"/>
          <w:sz w:val="20"/>
          <w:szCs w:val="20"/>
        </w:rPr>
        <w:fldChar w:fldCharType="begin"/>
      </w:r>
      <w:r w:rsidRPr="00BE5A7D">
        <w:rPr>
          <w:color w:val="3B3838" w:themeColor="background2" w:themeShade="40"/>
          <w:sz w:val="20"/>
          <w:szCs w:val="20"/>
        </w:rPr>
        <w:instrText xml:space="preserve"> SEQ Ilustración \* ARABIC </w:instrText>
      </w:r>
      <w:r w:rsidRPr="00BE5A7D">
        <w:rPr>
          <w:color w:val="3B3838" w:themeColor="background2" w:themeShade="40"/>
          <w:sz w:val="20"/>
          <w:szCs w:val="20"/>
        </w:rPr>
        <w:fldChar w:fldCharType="separate"/>
      </w:r>
      <w:r w:rsidR="00FE0A4E">
        <w:rPr>
          <w:noProof/>
          <w:color w:val="3B3838" w:themeColor="background2" w:themeShade="40"/>
          <w:sz w:val="20"/>
          <w:szCs w:val="20"/>
        </w:rPr>
        <w:t>1</w:t>
      </w:r>
      <w:r w:rsidRPr="00BE5A7D">
        <w:rPr>
          <w:color w:val="3B3838" w:themeColor="background2" w:themeShade="40"/>
          <w:sz w:val="20"/>
          <w:szCs w:val="20"/>
        </w:rPr>
        <w:fldChar w:fldCharType="end"/>
      </w:r>
      <w:r w:rsidRPr="00923D24">
        <w:rPr>
          <w:color w:val="3B3838" w:themeColor="background2" w:themeShade="40"/>
          <w:sz w:val="20"/>
          <w:szCs w:val="20"/>
        </w:rPr>
        <w:t>.–</w:t>
      </w:r>
      <w:r w:rsidRPr="00923D24">
        <w:rPr>
          <w:i/>
          <w:iCs/>
          <w:color w:val="3B3838" w:themeColor="background2" w:themeShade="40"/>
          <w:sz w:val="20"/>
          <w:szCs w:val="20"/>
        </w:rPr>
        <w:t xml:space="preserve"> Interpretación gráfica del problema de maximización de beneficios en una etapa para un solo factor y una función de producción estrictamente cóncava</w:t>
      </w:r>
    </w:p>
    <w:p w14:paraId="2EB088EA" w14:textId="77777777" w:rsidR="007B6550" w:rsidRPr="00923D24" w:rsidRDefault="007B6550" w:rsidP="007B6550">
      <w:pPr>
        <w:pStyle w:val="Cajadeanotaciones"/>
        <w:keepNext/>
        <w:spacing w:after="0"/>
        <w:jc w:val="center"/>
        <w:rPr>
          <w:color w:val="3B3838" w:themeColor="background2" w:themeShade="40"/>
        </w:rPr>
      </w:pPr>
      <w:r w:rsidRPr="00923D24">
        <w:rPr>
          <w:noProof/>
          <w:color w:val="3B3838" w:themeColor="background2" w:themeShade="40"/>
        </w:rPr>
        <w:drawing>
          <wp:inline distT="0" distB="0" distL="0" distR="0" wp14:anchorId="0912B186" wp14:editId="2D3109B1">
            <wp:extent cx="3260363" cy="2311400"/>
            <wp:effectExtent l="0" t="0" r="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a:blip r:embed="rId11"/>
                    <a:stretch>
                      <a:fillRect/>
                    </a:stretch>
                  </pic:blipFill>
                  <pic:spPr>
                    <a:xfrm>
                      <a:off x="0" y="0"/>
                      <a:ext cx="3267142" cy="2316206"/>
                    </a:xfrm>
                    <a:prstGeom prst="rect">
                      <a:avLst/>
                    </a:prstGeom>
                  </pic:spPr>
                </pic:pic>
              </a:graphicData>
            </a:graphic>
          </wp:inline>
        </w:drawing>
      </w:r>
    </w:p>
    <w:p w14:paraId="33C38556" w14:textId="1CB16011" w:rsidR="007B6550" w:rsidRPr="0058161A" w:rsidRDefault="007B6550" w:rsidP="007B6550">
      <w:pPr>
        <w:pStyle w:val="Cajadeanotaciones"/>
        <w:jc w:val="center"/>
        <w:rPr>
          <w:i/>
          <w:iCs/>
          <w:color w:val="3B3838" w:themeColor="background2" w:themeShade="40"/>
          <w:sz w:val="15"/>
          <w:szCs w:val="15"/>
        </w:rPr>
      </w:pPr>
      <w:r w:rsidRPr="0058161A">
        <w:rPr>
          <w:i/>
          <w:iCs/>
          <w:color w:val="3B3838" w:themeColor="background2" w:themeShade="40"/>
          <w:sz w:val="15"/>
          <w:szCs w:val="15"/>
        </w:rPr>
        <w:t>Fuente</w:t>
      </w:r>
      <w:r w:rsidRPr="0058161A">
        <w:rPr>
          <w:iCs/>
          <w:color w:val="3B3838" w:themeColor="background2" w:themeShade="40"/>
          <w:sz w:val="15"/>
          <w:szCs w:val="15"/>
        </w:rPr>
        <w:t xml:space="preserve">: Pérez Domínguez, C. (2007). </w:t>
      </w:r>
      <w:r w:rsidRPr="0058161A">
        <w:rPr>
          <w:i/>
          <w:iCs/>
          <w:color w:val="3B3838" w:themeColor="background2" w:themeShade="40"/>
          <w:sz w:val="15"/>
          <w:szCs w:val="15"/>
        </w:rPr>
        <w:t>Microeconomía avanzada</w:t>
      </w:r>
      <w:r w:rsidRPr="0058161A">
        <w:rPr>
          <w:iCs/>
          <w:color w:val="3B3838" w:themeColor="background2" w:themeShade="40"/>
          <w:sz w:val="15"/>
          <w:szCs w:val="15"/>
        </w:rPr>
        <w:t>. Universidad de Valladolid (U</w:t>
      </w:r>
      <w:r w:rsidR="000B2095" w:rsidRPr="0058161A">
        <w:rPr>
          <w:iCs/>
          <w:color w:val="3B3838" w:themeColor="background2" w:themeShade="40"/>
          <w:sz w:val="15"/>
          <w:szCs w:val="15"/>
        </w:rPr>
        <w:t>v</w:t>
      </w:r>
      <w:r w:rsidRPr="0058161A">
        <w:rPr>
          <w:iCs/>
          <w:color w:val="3B3838" w:themeColor="background2" w:themeShade="40"/>
          <w:sz w:val="15"/>
          <w:szCs w:val="15"/>
        </w:rPr>
        <w:t>a). Página 23/84.</w:t>
      </w:r>
    </w:p>
    <w:p w14:paraId="72C37E45" w14:textId="77777777" w:rsidR="00CC4331" w:rsidRDefault="00CC4331" w:rsidP="00CC4331">
      <w:pPr>
        <w:pStyle w:val="Ttulo7"/>
      </w:pPr>
      <w:bookmarkStart w:id="23" w:name="_Toc140831500"/>
      <w:r>
        <w:t>Solución: SCEDINC, función de oferta no condicionada de output y función valor de beneficios</w:t>
      </w:r>
      <w:bookmarkEnd w:id="23"/>
    </w:p>
    <w:p w14:paraId="50CFFF12" w14:textId="77777777" w:rsidR="00CC4331" w:rsidRDefault="00CC4331" w:rsidP="00ED2CE0">
      <w:pPr>
        <w:pStyle w:val="Nivel1SM"/>
        <w:keepNext/>
        <w:spacing w:before="0" w:after="0"/>
      </w:pPr>
      <w:r>
        <w:t>A partir de la resolución de este problema obtenemos las siguientes funciones:</w:t>
      </w:r>
    </w:p>
    <w:p w14:paraId="567945DB" w14:textId="77777777" w:rsidR="00CC4331" w:rsidRPr="004423AA" w:rsidRDefault="00CC4331" w:rsidP="00ED2CE0">
      <w:pPr>
        <w:pStyle w:val="Nivel2SM"/>
        <w:keepNext/>
        <w:spacing w:after="0"/>
      </w:pPr>
      <w:r w:rsidRPr="00ED2CE0">
        <w:rPr>
          <w:i/>
          <w:iCs/>
          <w:u w:val="single"/>
        </w:rPr>
        <w:t>Funciones de demanda (no condicionadas) de factores</w:t>
      </w:r>
      <w:r w:rsidRPr="00ED2CE0">
        <w:rPr>
          <w:i/>
          <w:iCs/>
        </w:rPr>
        <w:t xml:space="preserve"> (Sistema Completo de Ecuaciones de Demanda de Inputs No Condicionadas, SCEDINC)</w:t>
      </w:r>
      <w:r>
        <w:t>:</w:t>
      </w:r>
    </w:p>
    <w:p w14:paraId="0579C71E" w14:textId="33E91EDC" w:rsidR="00CC4331" w:rsidRPr="00537434" w:rsidRDefault="00000000" w:rsidP="00FF1422">
      <w:pPr>
        <w:pStyle w:val="Nivel1"/>
        <w:keepNext/>
        <w:numPr>
          <w:ilvl w:val="0"/>
          <w:numId w:val="0"/>
        </w:numPr>
        <w:spacing w:before="0" w:after="0"/>
        <w:ind w:left="567" w:hanging="198"/>
      </w:pPr>
      <m:oMathPara>
        <m:oMath>
          <m:acc>
            <m:accPr>
              <m:chr m:val="⃗"/>
              <m:ctrlPr>
                <w:rPr>
                  <w:rFonts w:ascii="Cambria Math" w:hAnsi="Cambria Math"/>
                  <w:i/>
                  <w:iCs/>
                </w:rPr>
              </m:ctrlPr>
            </m:accPr>
            <m:e>
              <m:r>
                <m:rPr>
                  <m:nor/>
                </m:rPr>
                <w:rPr>
                  <w:i/>
                  <w:iCs/>
                </w:rPr>
                <m:t>z</m:t>
              </m:r>
            </m:e>
          </m:acc>
          <w:bookmarkStart w:id="24" w:name="_Hlk99475754"/>
          <m:r>
            <m:rPr>
              <m:nor/>
            </m:rPr>
            <w:rPr>
              <w:i/>
              <w:iCs/>
            </w:rPr>
            <m:t>*</m:t>
          </m:r>
          <w:bookmarkEnd w:id="24"/>
          <m:r>
            <w:rPr>
              <w:rFonts w:ascii="Cambria Math" w:eastAsiaTheme="minorEastAsia" w:hAnsi="Cambria Math"/>
            </w:rPr>
            <m:t>≡</m:t>
          </m:r>
          <m:acc>
            <m:accPr>
              <m:chr m:val="⃗"/>
              <m:ctrlPr>
                <w:rPr>
                  <w:rFonts w:ascii="Cambria Math" w:hAnsi="Cambria Math"/>
                  <w:i/>
                  <w:iCs/>
                </w:rPr>
              </m:ctrlPr>
            </m:accPr>
            <m:e>
              <m:r>
                <m:rPr>
                  <m:nor/>
                </m:rPr>
                <w:rPr>
                  <w:i/>
                  <w:iCs/>
                </w:rPr>
                <m:t>z</m:t>
              </m:r>
            </m:e>
          </m:acc>
          <m:r>
            <m:rPr>
              <m:nor/>
            </m:rPr>
            <w:rPr>
              <w:i/>
              <w:iCs/>
            </w: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r>
            <w:rPr>
              <w:rFonts w:ascii="Cambria Math" w:hAnsi="Cambria Math"/>
            </w:rPr>
            <m:t>=</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sSub>
                      <m:sSubPr>
                        <m:ctrlPr>
                          <w:rPr>
                            <w:rFonts w:ascii="Cambria Math" w:eastAsiaTheme="minorEastAsia" w:hAnsi="Cambria Math"/>
                            <w:i/>
                          </w:rPr>
                        </m:ctrlPr>
                      </m:sSubPr>
                      <m:e>
                        <m:r>
                          <m:rPr>
                            <m:nor/>
                          </m:rPr>
                          <w:rPr>
                            <w:rFonts w:eastAsiaTheme="minorEastAsia"/>
                            <w:i/>
                          </w:rPr>
                          <m:t>z</m:t>
                        </m:r>
                      </m:e>
                      <m:sub>
                        <m:r>
                          <m:rPr>
                            <m:nor/>
                          </m:rPr>
                          <w:rPr>
                            <w:rFonts w:eastAsiaTheme="minorEastAsia"/>
                            <w:i/>
                          </w:rPr>
                          <m:t>1</m:t>
                        </m:r>
                      </m:sub>
                    </m:sSub>
                    <m:d>
                      <m:dPr>
                        <m:ctrlPr>
                          <w:rPr>
                            <w:rFonts w:ascii="Cambria Math" w:eastAsiaTheme="minorEastAsia" w:hAnsi="Cambria Math"/>
                            <w:i/>
                          </w:rPr>
                        </m:ctrlPr>
                      </m:dPr>
                      <m:e>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1</m:t>
                            </m:r>
                          </m:sub>
                        </m:sSub>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2</m:t>
                            </m:r>
                          </m:sub>
                        </m:sSub>
                        <m:r>
                          <m:rPr>
                            <m:nor/>
                          </m:rPr>
                          <w:rPr>
                            <w:rFonts w:eastAsiaTheme="minorEastAsia"/>
                            <w:i/>
                          </w:rPr>
                          <m:t>,</m:t>
                        </m:r>
                        <m:r>
                          <m:rPr>
                            <m:nor/>
                          </m:rPr>
                          <w:rPr>
                            <w:rFonts w:ascii="Cambria Math" w:eastAsiaTheme="minorEastAsia"/>
                            <w:i/>
                          </w:rPr>
                          <m:t>…</m:t>
                        </m:r>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n</m:t>
                            </m:r>
                          </m:sub>
                        </m:sSub>
                        <m:r>
                          <m:rPr>
                            <m:nor/>
                          </m:rPr>
                          <w:rPr>
                            <w:rFonts w:eastAsiaTheme="minorEastAsia"/>
                            <w:i/>
                          </w:rPr>
                          <m:t>,</m:t>
                        </m:r>
                        <m:r>
                          <m:rPr>
                            <m:nor/>
                          </m:rPr>
                          <w:rPr>
                            <w:i/>
                            <w:iCs/>
                          </w:rPr>
                          <m:t>p</m:t>
                        </m:r>
                      </m:e>
                    </m:d>
                  </m:e>
                </m:mr>
                <m:mr>
                  <m:e>
                    <m:r>
                      <w:rPr>
                        <w:rFonts w:ascii="Cambria Math" w:hAnsi="Cambria Math" w:cs="Cambria Math"/>
                      </w:rPr>
                      <m:t>⋮</m:t>
                    </m:r>
                  </m:e>
                </m:mr>
                <m:mr>
                  <m:e>
                    <m:sSub>
                      <m:sSubPr>
                        <m:ctrlPr>
                          <w:rPr>
                            <w:rFonts w:ascii="Cambria Math" w:eastAsiaTheme="minorEastAsia" w:hAnsi="Cambria Math"/>
                            <w:i/>
                          </w:rPr>
                        </m:ctrlPr>
                      </m:sSubPr>
                      <m:e>
                        <m:r>
                          <m:rPr>
                            <m:nor/>
                          </m:rPr>
                          <w:rPr>
                            <w:rFonts w:eastAsiaTheme="minorEastAsia"/>
                            <w:i/>
                          </w:rPr>
                          <m:t>z</m:t>
                        </m:r>
                      </m:e>
                      <m:sub>
                        <m:r>
                          <m:rPr>
                            <m:nor/>
                          </m:rPr>
                          <w:rPr>
                            <w:rFonts w:eastAsiaTheme="minorEastAsia"/>
                            <w:i/>
                          </w:rPr>
                          <m:t>n</m:t>
                        </m:r>
                      </m:sub>
                    </m:sSub>
                    <m:d>
                      <m:dPr>
                        <m:ctrlPr>
                          <w:rPr>
                            <w:rFonts w:ascii="Cambria Math" w:eastAsiaTheme="minorEastAsia" w:hAnsi="Cambria Math"/>
                            <w:i/>
                          </w:rPr>
                        </m:ctrlPr>
                      </m:dPr>
                      <m:e>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1</m:t>
                            </m:r>
                          </m:sub>
                        </m:sSub>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2</m:t>
                            </m:r>
                          </m:sub>
                        </m:sSub>
                        <m:r>
                          <m:rPr>
                            <m:nor/>
                          </m:rPr>
                          <w:rPr>
                            <w:rFonts w:eastAsiaTheme="minorEastAsia"/>
                            <w:i/>
                          </w:rPr>
                          <m:t>,</m:t>
                        </m:r>
                        <m:r>
                          <m:rPr>
                            <m:nor/>
                          </m:rPr>
                          <w:rPr>
                            <w:rFonts w:ascii="Cambria Math" w:eastAsiaTheme="minorEastAsia"/>
                            <w:i/>
                          </w:rPr>
                          <m:t>…</m:t>
                        </m:r>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n</m:t>
                            </m:r>
                          </m:sub>
                        </m:sSub>
                        <m:r>
                          <m:rPr>
                            <m:nor/>
                          </m:rPr>
                          <w:rPr>
                            <w:rFonts w:eastAsiaTheme="minorEastAsia"/>
                            <w:i/>
                          </w:rPr>
                          <m:t>,</m:t>
                        </m:r>
                        <m:r>
                          <m:rPr>
                            <m:nor/>
                          </m:rPr>
                          <w:rPr>
                            <w:i/>
                            <w:iCs/>
                          </w:rPr>
                          <m:t>p</m:t>
                        </m:r>
                      </m:e>
                    </m:d>
                  </m:e>
                </m:mr>
              </m:m>
            </m:e>
          </m:d>
        </m:oMath>
      </m:oMathPara>
    </w:p>
    <w:p w14:paraId="2BD8743C" w14:textId="77777777" w:rsidR="00CC4331" w:rsidRPr="00F707B0" w:rsidRDefault="00CC4331" w:rsidP="00ED2CE0">
      <w:pPr>
        <w:pStyle w:val="Nivel3SM"/>
        <w:keepNext/>
      </w:pPr>
      <w:r>
        <w:t xml:space="preserve">El </w:t>
      </w:r>
      <w:r w:rsidRPr="00ED2CE0">
        <w:t>SCEDINC</w:t>
      </w:r>
      <w:r>
        <w:t xml:space="preserve"> posee las siguientes </w:t>
      </w:r>
      <w:r w:rsidRPr="00995DF6">
        <w:rPr>
          <w:b/>
          <w:bCs/>
        </w:rPr>
        <w:t>propiedades</w:t>
      </w:r>
      <w:r>
        <w:rPr>
          <w:rStyle w:val="Refdenotaalpie"/>
        </w:rPr>
        <w:footnoteReference w:id="12"/>
      </w:r>
      <w:r w:rsidRPr="00F707B0">
        <w:t>:</w:t>
      </w:r>
    </w:p>
    <w:p w14:paraId="29EFED54" w14:textId="77777777" w:rsidR="00CC4331" w:rsidRPr="00CB4464" w:rsidRDefault="00CC4331" w:rsidP="00ED2CE0">
      <w:pPr>
        <w:pStyle w:val="Nivel4"/>
        <w:ind w:left="1474"/>
      </w:pPr>
      <w:r w:rsidRPr="00CB4464">
        <w:t xml:space="preserve">El </w:t>
      </w:r>
      <w:r>
        <w:t xml:space="preserve">SCEDINC </w:t>
      </w:r>
      <w:r w:rsidRPr="00ED2CE0">
        <w:rPr>
          <w:i/>
          <w:iCs/>
          <w:u w:val="single"/>
        </w:rPr>
        <w:t>existe, es global y es único</w:t>
      </w:r>
      <w:r>
        <w:rPr>
          <w:rStyle w:val="Refdenotaalpie"/>
        </w:rPr>
        <w:footnoteReference w:id="13"/>
      </w:r>
      <w:r>
        <w:t>;</w:t>
      </w:r>
    </w:p>
    <w:p w14:paraId="74706696" w14:textId="77777777" w:rsidR="00CC4331" w:rsidRPr="00F707B0" w:rsidRDefault="00CC4331" w:rsidP="00ED2CE0">
      <w:pPr>
        <w:pStyle w:val="Nivel4"/>
        <w:ind w:left="1474"/>
      </w:pPr>
      <w:r>
        <w:t xml:space="preserve">Las funciones de demanda son </w:t>
      </w:r>
      <w:r w:rsidRPr="000B2095">
        <w:rPr>
          <w:i/>
          <w:iCs/>
          <w:u w:val="single"/>
        </w:rPr>
        <w:t>continuas</w:t>
      </w:r>
      <w:r w:rsidRPr="00F707B0">
        <w:t xml:space="preserve"> en </w:t>
      </w:r>
      <w:r w:rsidRPr="00F707B0">
        <w:rPr>
          <w:rFonts w:eastAsiaTheme="minorEastAsia"/>
        </w:rPr>
        <w:t xml:space="preserve">precios </w:t>
      </w:r>
      <m:oMath>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oMath>
      <w:bookmarkStart w:id="25" w:name="_Hlk99527109"/>
      <w:r>
        <w:rPr>
          <w:rStyle w:val="Refdenotaalpie"/>
          <w:rFonts w:eastAsiaTheme="minorEastAsia"/>
        </w:rPr>
        <w:footnoteReference w:id="14"/>
      </w:r>
      <w:bookmarkEnd w:id="25"/>
      <w:r>
        <w:rPr>
          <w:rFonts w:eastAsiaTheme="minorEastAsia"/>
        </w:rPr>
        <w:t>;</w:t>
      </w:r>
    </w:p>
    <w:p w14:paraId="171C75BE" w14:textId="77777777" w:rsidR="00CC4331" w:rsidRPr="00CF7BCB" w:rsidRDefault="00CC4331" w:rsidP="00ED2CE0">
      <w:pPr>
        <w:pStyle w:val="Nivel4"/>
        <w:keepNext/>
        <w:ind w:left="1474"/>
      </w:pPr>
      <w:r>
        <w:t xml:space="preserve">Las funciones de demanda son </w:t>
      </w:r>
      <w:r w:rsidRPr="000B2095">
        <w:rPr>
          <w:i/>
          <w:iCs/>
          <w:u w:val="single"/>
        </w:rPr>
        <w:t>homogéneas de grado cero</w:t>
      </w:r>
      <w:r w:rsidRPr="00F707B0">
        <w:t xml:space="preserve"> en </w:t>
      </w:r>
      <w:r w:rsidRPr="00F707B0">
        <w:rPr>
          <w:rFonts w:eastAsiaTheme="minorEastAsia"/>
        </w:rPr>
        <w:t xml:space="preserve">precios </w:t>
      </w:r>
      <m:oMath>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oMath>
      <w:r w:rsidRPr="00F707B0">
        <w:rPr>
          <w:rFonts w:eastAsiaTheme="minorEastAsia"/>
          <w:iCs/>
        </w:rPr>
        <w:t>:</w:t>
      </w:r>
    </w:p>
    <w:p w14:paraId="39DDA735" w14:textId="1F0AE447" w:rsidR="00CC4331" w:rsidRPr="007B08DA" w:rsidRDefault="00000000" w:rsidP="00ED2CE0">
      <w:pPr>
        <w:pStyle w:val="Nivel1"/>
        <w:numPr>
          <w:ilvl w:val="0"/>
          <w:numId w:val="0"/>
        </w:numPr>
        <w:spacing w:before="0" w:after="0"/>
        <w:ind w:left="1474" w:hanging="198"/>
        <w:rPr>
          <w:rFonts w:eastAsiaTheme="minorEastAsia"/>
          <w:i/>
          <w:iCs/>
        </w:rPr>
      </w:pPr>
      <m:oMathPara>
        <m:oMath>
          <m:acc>
            <m:accPr>
              <m:chr m:val="⃗"/>
              <m:ctrlPr>
                <w:rPr>
                  <w:rFonts w:ascii="Cambria Math" w:hAnsi="Cambria Math"/>
                  <w:i/>
                  <w:iCs/>
                </w:rPr>
              </m:ctrlPr>
            </m:accPr>
            <m:e>
              <m:r>
                <m:rPr>
                  <m:nor/>
                </m:rPr>
                <w:rPr>
                  <w:i/>
                  <w:iCs/>
                </w:rPr>
                <m:t>z</m:t>
              </m:r>
            </m:e>
          </m:acc>
          <m:r>
            <m:rPr>
              <m:nor/>
            </m:rPr>
            <w:rPr>
              <w:i/>
              <w:iCs/>
            </w:rPr>
            <m:t>*</m:t>
          </m:r>
          <m:d>
            <m:dPr>
              <m:ctrlPr>
                <w:rPr>
                  <w:rFonts w:ascii="Cambria Math" w:hAnsi="Cambria Math"/>
                  <w:i/>
                  <w:iCs/>
                </w:rPr>
              </m:ctrlPr>
            </m:dPr>
            <m:e>
              <m:r>
                <m:rPr>
                  <m:nor/>
                </m:rPr>
                <w:rPr>
                  <w:i/>
                  <w:iCs/>
                </w:rPr>
                <m:t>θ</m:t>
              </m:r>
              <m:r>
                <w:rPr>
                  <w:rFonts w:ascii="Cambria Math" w:hAnsi="Cambria Math"/>
                </w:rPr>
                <m:t>∙</m:t>
              </m:r>
              <m:acc>
                <m:accPr>
                  <m:chr m:val="⃗"/>
                  <m:ctrlPr>
                    <w:rPr>
                      <w:rFonts w:ascii="Cambria Math" w:hAnsi="Cambria Math"/>
                      <w:i/>
                      <w:iCs/>
                    </w:rPr>
                  </m:ctrlPr>
                </m:accPr>
                <m:e>
                  <m:r>
                    <m:rPr>
                      <m:nor/>
                    </m:rPr>
                    <w:rPr>
                      <w:i/>
                      <w:iCs/>
                    </w:rPr>
                    <m:t>w</m:t>
                  </m:r>
                </m:e>
              </m:acc>
              <m:r>
                <m:rPr>
                  <m:nor/>
                </m:rPr>
                <w:rPr>
                  <w:i/>
                  <w:iCs/>
                </w:rPr>
                <m:t>,θ</m:t>
              </m:r>
              <m:r>
                <w:rPr>
                  <w:rFonts w:ascii="Cambria Math" w:hAnsi="Cambria Math"/>
                </w:rPr>
                <m:t>∙</m:t>
              </m:r>
              <m:r>
                <m:rPr>
                  <m:nor/>
                </m:rPr>
                <w:rPr>
                  <w:i/>
                  <w:iCs/>
                </w:rPr>
                <m:t>p</m:t>
              </m:r>
            </m:e>
          </m:d>
          <m:r>
            <w:rPr>
              <w:rFonts w:ascii="Cambria Math" w:hAnsi="Cambria Math"/>
            </w:rPr>
            <m:t>=</m:t>
          </m:r>
          <m:sSup>
            <m:sSupPr>
              <m:ctrlPr>
                <w:rPr>
                  <w:rFonts w:ascii="Cambria Math" w:hAnsi="Cambria Math"/>
                  <w:i/>
                  <w:iCs/>
                </w:rPr>
              </m:ctrlPr>
            </m:sSupPr>
            <m:e>
              <m:r>
                <m:rPr>
                  <m:nor/>
                </m:rPr>
                <w:rPr>
                  <w:i/>
                  <w:iCs/>
                </w:rPr>
                <m:t>θ</m:t>
              </m:r>
            </m:e>
            <m:sup>
              <m:r>
                <m:rPr>
                  <m:nor/>
                </m:rPr>
                <w:rPr>
                  <w:i/>
                  <w:iCs/>
                </w:rPr>
                <m:t>0</m:t>
              </m:r>
            </m:sup>
          </m:sSup>
          <m:r>
            <w:rPr>
              <w:rFonts w:ascii="Cambria Math" w:hAnsi="Cambria Math"/>
            </w:rPr>
            <m:t>∙</m:t>
          </m:r>
          <m:acc>
            <m:accPr>
              <m:chr m:val="⃗"/>
              <m:ctrlPr>
                <w:rPr>
                  <w:rFonts w:ascii="Cambria Math" w:hAnsi="Cambria Math"/>
                  <w:i/>
                  <w:iCs/>
                </w:rPr>
              </m:ctrlPr>
            </m:accPr>
            <m:e>
              <m:r>
                <m:rPr>
                  <m:nor/>
                </m:rPr>
                <w:rPr>
                  <w:i/>
                  <w:iCs/>
                </w:rPr>
                <m:t>z</m:t>
              </m:r>
            </m:e>
          </m:acc>
          <m:r>
            <m:rPr>
              <m:nor/>
            </m:rPr>
            <w:rPr>
              <w:i/>
              <w:iCs/>
            </w: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r>
            <w:rPr>
              <w:rFonts w:ascii="Cambria Math" w:hAnsi="Cambria Math"/>
            </w:rPr>
            <m:t>=</m:t>
          </m:r>
          <m:acc>
            <m:accPr>
              <m:chr m:val="⃗"/>
              <m:ctrlPr>
                <w:rPr>
                  <w:rFonts w:ascii="Cambria Math" w:hAnsi="Cambria Math"/>
                  <w:i/>
                  <w:iCs/>
                </w:rPr>
              </m:ctrlPr>
            </m:accPr>
            <m:e>
              <m:r>
                <m:rPr>
                  <m:nor/>
                </m:rPr>
                <w:rPr>
                  <w:i/>
                  <w:iCs/>
                </w:rPr>
                <m:t>z</m:t>
              </m:r>
            </m:e>
          </m:acc>
          <m:r>
            <m:rPr>
              <m:nor/>
            </m:rPr>
            <w:rPr>
              <w:i/>
              <w:iCs/>
            </w: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r>
            <w:rPr>
              <w:rFonts w:ascii="Cambria Math" w:eastAsiaTheme="minorEastAsia" w:hAnsi="Cambria Math"/>
            </w:rPr>
            <m:t>,   ∀</m:t>
          </m:r>
          <m:r>
            <m:rPr>
              <m:nor/>
            </m:rPr>
            <w:rPr>
              <w:i/>
              <w:iCs/>
            </w:rPr>
            <m:t>θ</m:t>
          </m:r>
        </m:oMath>
      </m:oMathPara>
    </w:p>
    <w:p w14:paraId="0764640A" w14:textId="77777777" w:rsidR="00CC4331" w:rsidRPr="00812B3B" w:rsidRDefault="00CC4331" w:rsidP="00ED2CE0">
      <w:pPr>
        <w:pStyle w:val="Nivel4"/>
        <w:ind w:left="1474"/>
      </w:pPr>
      <w:r w:rsidRPr="004C550D">
        <w:t>El SCED</w:t>
      </w:r>
      <w:r>
        <w:t>INC</w:t>
      </w:r>
      <w:r w:rsidRPr="004C550D">
        <w:t xml:space="preserve"> </w:t>
      </w:r>
      <w:r>
        <w:t xml:space="preserve">es, con cierta generalidad, </w:t>
      </w:r>
      <w:r w:rsidRPr="000B2095">
        <w:rPr>
          <w:i/>
          <w:u w:val="single"/>
        </w:rPr>
        <w:t>diferenciable</w:t>
      </w:r>
      <w:r>
        <w:t xml:space="preserve"> </w:t>
      </w:r>
      <w:r>
        <w:rPr>
          <w:rFonts w:eastAsiaTheme="minorEastAsia"/>
        </w:rPr>
        <w:t xml:space="preserve">en </w:t>
      </w:r>
      <m:oMath>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,p</m:t>
            </m:r>
          </m:e>
        </m:d>
      </m:oMath>
      <w:r>
        <w:rPr>
          <w:rFonts w:eastAsiaTheme="minorEastAsia"/>
        </w:rPr>
        <w:t>.</w:t>
      </w:r>
    </w:p>
    <w:p w14:paraId="315E878F" w14:textId="77777777" w:rsidR="00CC4331" w:rsidRPr="004423AA" w:rsidRDefault="00CC4331" w:rsidP="00ED2CE0">
      <w:pPr>
        <w:pStyle w:val="Nivel2SM"/>
        <w:keepNext/>
        <w:spacing w:after="0"/>
        <w:rPr>
          <w:rFonts w:eastAsiaTheme="minorEastAsia"/>
        </w:rPr>
      </w:pPr>
      <w:r w:rsidRPr="00ED2CE0">
        <w:rPr>
          <w:i/>
          <w:iCs/>
          <w:u w:val="single"/>
        </w:rPr>
        <w:lastRenderedPageBreak/>
        <w:t>Función de oferta (no condicionada) de output</w:t>
      </w:r>
      <w:r>
        <w:t>:</w:t>
      </w:r>
    </w:p>
    <w:p w14:paraId="12834E12" w14:textId="3C04E6C0" w:rsidR="00CC4331" w:rsidRPr="005849AB" w:rsidRDefault="00CE5997" w:rsidP="00FF1422">
      <w:pPr>
        <w:pStyle w:val="Nivel1"/>
        <w:keepNext/>
        <w:numPr>
          <w:ilvl w:val="0"/>
          <w:numId w:val="0"/>
        </w:numPr>
        <w:spacing w:after="0"/>
        <w:ind w:left="567" w:hanging="198"/>
        <w:rPr>
          <w:rFonts w:eastAsiaTheme="minorEastAsia"/>
          <w:lang w:val="en-US"/>
        </w:rPr>
      </w:pPr>
      <m:oMathPara>
        <m:oMath>
          <m:r>
            <w:rPr>
              <w:rFonts w:ascii="Cambria Math" w:eastAsiaTheme="minorEastAsia" w:hAnsi="Cambria Math"/>
            </w:rPr>
            <m:t xml:space="preserve"> </m:t>
          </m:r>
          <m:r>
            <m:rPr>
              <m:nor/>
            </m:rPr>
            <w:rPr>
              <w:i/>
              <w:iCs/>
            </w:rPr>
            <m:t>q</m:t>
          </m:r>
          <m:r>
            <m:rPr>
              <m:nor/>
            </m:rPr>
            <w:rPr>
              <w:i/>
              <w:iCs/>
              <w:lang w:val="en-US"/>
            </w:rPr>
            <m:t>*</m:t>
          </m:r>
          <m:r>
            <w:rPr>
              <w:rFonts w:ascii="Cambria Math" w:eastAsiaTheme="minorEastAsia" w:hAnsi="Cambria Math"/>
              <w:lang w:val="en-US"/>
            </w:rPr>
            <m:t>≡</m:t>
          </m:r>
          <m:r>
            <m:rPr>
              <m:nor/>
            </m:rPr>
            <w:rPr>
              <w:i/>
              <w:iCs/>
            </w:rPr>
            <m:t>q</m:t>
          </m:r>
          <m:r>
            <m:rPr>
              <m:nor/>
            </m:rPr>
            <w:rPr>
              <w:i/>
              <w:iCs/>
              <w:lang w:val="en-US"/>
            </w:rPr>
            <m:t>*</m:t>
          </m:r>
          <m:d>
            <m:dPr>
              <m:ctrlPr>
                <w:rPr>
                  <w:rFonts w:ascii="Cambria Math" w:hAnsi="Cambria Math"/>
                  <w:i/>
                  <w:iCs/>
                </w:rPr>
              </m:ctrlPr>
            </m:dPr>
            <m:e>
              <m:acc>
                <m:accPr>
                  <m:chr m:val="⃗"/>
                  <m:ctrlPr>
                    <w:rPr>
                      <w:rFonts w:ascii="Cambria Math" w:hAnsi="Cambria Math"/>
                      <w:i/>
                      <w:iCs/>
                    </w:rPr>
                  </m:ctrlPr>
                </m:accPr>
                <m:e>
                  <m:r>
                    <m:rPr>
                      <m:nor/>
                    </m:rPr>
                    <w:rPr>
                      <w:i/>
                      <w:iCs/>
                      <w:lang w:val="en-US"/>
                    </w:rPr>
                    <m:t>w</m:t>
                  </m:r>
                </m:e>
              </m:acc>
              <m:r>
                <m:rPr>
                  <m:nor/>
                </m:rPr>
                <w:rPr>
                  <w:i/>
                  <w:iCs/>
                  <w:lang w:val="en-US"/>
                </w:rPr>
                <m:t>,p</m:t>
              </m:r>
            </m:e>
          </m:d>
          <m:r>
            <w:rPr>
              <w:rFonts w:ascii="Cambria Math" w:hAnsi="Cambria Math"/>
              <w:lang w:val="en-US"/>
            </w:rPr>
            <m:t>=</m:t>
          </m:r>
          <m:r>
            <m:rPr>
              <m:nor/>
            </m:rPr>
            <w:rPr>
              <w:i/>
              <w:lang w:val="en-US"/>
            </w:rPr>
            <m:t>f</m:t>
          </m:r>
          <m:d>
            <m:dPr>
              <m:ctrlPr>
                <w:rPr>
                  <w:rFonts w:ascii="Cambria Math" w:hAnsi="Cambria Math"/>
                  <w:i/>
                </w:rPr>
              </m:ctrlPr>
            </m:dPr>
            <m:e>
              <m:acc>
                <m:accPr>
                  <m:chr m:val="⃗"/>
                  <m:ctrlPr>
                    <w:rPr>
                      <w:rFonts w:ascii="Cambria Math" w:hAnsi="Cambria Math"/>
                      <w:i/>
                    </w:rPr>
                  </m:ctrlPr>
                </m:accPr>
                <m:e>
                  <m:r>
                    <m:rPr>
                      <m:nor/>
                    </m:rPr>
                    <w:rPr>
                      <w:i/>
                      <w:lang w:val="en-US"/>
                    </w:rPr>
                    <m:t>z</m:t>
                  </m:r>
                </m:e>
              </m:acc>
              <m:r>
                <m:rPr>
                  <m:nor/>
                </m:rPr>
                <w:rPr>
                  <w:i/>
                  <w:iCs/>
                  <w:lang w:val="en-US"/>
                </w:rPr>
                <m:t>*</m:t>
              </m:r>
            </m:e>
          </m:d>
        </m:oMath>
      </m:oMathPara>
    </w:p>
    <w:p w14:paraId="5256C934" w14:textId="77777777" w:rsidR="00CC4331" w:rsidRPr="00F707B0" w:rsidRDefault="00CC4331" w:rsidP="00FF1422">
      <w:pPr>
        <w:pStyle w:val="Nivel3SM"/>
        <w:keepNext/>
      </w:pPr>
      <w:r>
        <w:t xml:space="preserve">La función de oferta de output posee las siguientes </w:t>
      </w:r>
      <w:r w:rsidRPr="00995DF6">
        <w:rPr>
          <w:b/>
          <w:bCs/>
        </w:rPr>
        <w:t>propiedades</w:t>
      </w:r>
      <w:r w:rsidRPr="00F707B0">
        <w:t>:</w:t>
      </w:r>
    </w:p>
    <w:p w14:paraId="3F211C02" w14:textId="37D2BD52" w:rsidR="00D40DCF" w:rsidRPr="000B2095" w:rsidRDefault="00D40DCF" w:rsidP="00ED2CE0">
      <w:pPr>
        <w:pStyle w:val="Nivel4"/>
        <w:ind w:left="1474"/>
      </w:pPr>
      <w:r w:rsidRPr="00ED2CE0">
        <w:rPr>
          <w:i/>
          <w:iCs/>
          <w:u w:val="single"/>
        </w:rPr>
        <w:t>Existe y es única</w:t>
      </w:r>
      <w:r w:rsidR="000B2095">
        <w:t>.</w:t>
      </w:r>
    </w:p>
    <w:p w14:paraId="6671A05D" w14:textId="775626F2" w:rsidR="00CC4331" w:rsidRPr="00F707B0" w:rsidRDefault="00CC4331" w:rsidP="00ED2CE0">
      <w:pPr>
        <w:pStyle w:val="Nivel4"/>
        <w:ind w:left="1474"/>
      </w:pPr>
      <w:r w:rsidRPr="00ED2CE0">
        <w:rPr>
          <w:i/>
          <w:iCs/>
          <w:u w:val="single"/>
        </w:rPr>
        <w:t>Continua</w:t>
      </w:r>
      <w:r w:rsidRPr="000B2095">
        <w:t xml:space="preserve"> en </w:t>
      </w:r>
      <w:r w:rsidRPr="000B2095">
        <w:rPr>
          <w:rFonts w:eastAsiaTheme="minorEastAsia"/>
        </w:rPr>
        <w:t>precios</w:t>
      </w:r>
      <w:r w:rsidRPr="00F707B0">
        <w:rPr>
          <w:rFonts w:eastAsiaTheme="minorEastAsia"/>
        </w:rPr>
        <w:t xml:space="preserve"> </w:t>
      </w:r>
      <m:oMath>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oMath>
      <w:r>
        <w:rPr>
          <w:rStyle w:val="Refdenotaalpie"/>
          <w:rFonts w:eastAsiaTheme="minorEastAsia"/>
        </w:rPr>
        <w:footnoteReference w:id="15"/>
      </w:r>
      <w:r w:rsidRPr="00F707B0">
        <w:rPr>
          <w:rFonts w:eastAsiaTheme="minorEastAsia"/>
        </w:rPr>
        <w:t>.</w:t>
      </w:r>
    </w:p>
    <w:p w14:paraId="3021ECC6" w14:textId="77777777" w:rsidR="00CC4331" w:rsidRPr="001F4759" w:rsidRDefault="00CC4331" w:rsidP="00ED2CE0">
      <w:pPr>
        <w:pStyle w:val="Nivel4"/>
        <w:keepNext/>
        <w:ind w:left="1474"/>
      </w:pPr>
      <w:r w:rsidRPr="00ED2CE0">
        <w:rPr>
          <w:i/>
          <w:iCs/>
          <w:u w:val="single"/>
        </w:rPr>
        <w:t>Homogénea de grado cero</w:t>
      </w:r>
      <w:r w:rsidRPr="000B2095">
        <w:t xml:space="preserve"> en </w:t>
      </w:r>
      <w:r w:rsidRPr="000B2095">
        <w:rPr>
          <w:rFonts w:eastAsiaTheme="minorEastAsia"/>
        </w:rPr>
        <w:t>precios</w:t>
      </w:r>
      <w:r w:rsidRPr="00F707B0">
        <w:rPr>
          <w:rFonts w:eastAsiaTheme="minorEastAsia"/>
        </w:rPr>
        <w:t xml:space="preserve"> </w:t>
      </w:r>
      <m:oMath>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oMath>
      <w:r w:rsidRPr="00F707B0">
        <w:rPr>
          <w:rFonts w:eastAsiaTheme="minorEastAsia"/>
        </w:rPr>
        <w:t>:</w:t>
      </w:r>
    </w:p>
    <w:p w14:paraId="20852B5E" w14:textId="4DFE9462" w:rsidR="00CC4331" w:rsidRPr="00F707B0" w:rsidRDefault="00CC4331" w:rsidP="00ED2CE0">
      <w:pPr>
        <w:pStyle w:val="Nivel3"/>
        <w:numPr>
          <w:ilvl w:val="0"/>
          <w:numId w:val="0"/>
        </w:numPr>
        <w:ind w:left="1474" w:hanging="198"/>
      </w:pPr>
      <m:oMathPara>
        <m:oMath>
          <m:r>
            <w:rPr>
              <w:rFonts w:ascii="Cambria Math" w:eastAsiaTheme="minorEastAsia" w:hAnsi="Cambria Math"/>
            </w:rPr>
            <m:t xml:space="preserve"> </m:t>
          </m:r>
          <m:r>
            <m:rPr>
              <m:nor/>
            </m:rPr>
            <w:rPr>
              <w:i/>
              <w:iCs/>
            </w:rPr>
            <m:t>q*</m:t>
          </m:r>
          <m:d>
            <m:dPr>
              <m:ctrlPr>
                <w:rPr>
                  <w:rFonts w:ascii="Cambria Math" w:hAnsi="Cambria Math"/>
                  <w:i/>
                  <w:iCs/>
                </w:rPr>
              </m:ctrlPr>
            </m:dPr>
            <m:e>
              <m:r>
                <m:rPr>
                  <m:nor/>
                </m:rPr>
                <w:rPr>
                  <w:i/>
                  <w:iCs/>
                </w:rPr>
                <m:t>θ</m:t>
              </m:r>
              <m:r>
                <w:rPr>
                  <w:rFonts w:ascii="Cambria Math" w:hAnsi="Cambria Math"/>
                </w:rPr>
                <m:t>∙</m:t>
              </m:r>
              <m:acc>
                <m:accPr>
                  <m:chr m:val="⃗"/>
                  <m:ctrlPr>
                    <w:rPr>
                      <w:rFonts w:ascii="Cambria Math" w:hAnsi="Cambria Math"/>
                      <w:i/>
                      <w:iCs/>
                    </w:rPr>
                  </m:ctrlPr>
                </m:accPr>
                <m:e>
                  <m:r>
                    <m:rPr>
                      <m:nor/>
                    </m:rPr>
                    <w:rPr>
                      <w:i/>
                      <w:iCs/>
                    </w:rPr>
                    <m:t>w</m:t>
                  </m:r>
                </m:e>
              </m:acc>
              <m:r>
                <m:rPr>
                  <m:nor/>
                </m:rPr>
                <w:rPr>
                  <w:i/>
                  <w:iCs/>
                </w:rPr>
                <m:t>,θ</m:t>
              </m:r>
              <m:r>
                <w:rPr>
                  <w:rFonts w:ascii="Cambria Math" w:hAnsi="Cambria Math"/>
                </w:rPr>
                <m:t>∙</m:t>
              </m:r>
              <m:r>
                <m:rPr>
                  <m:nor/>
                </m:rPr>
                <w:rPr>
                  <w:i/>
                  <w:iCs/>
                </w:rPr>
                <m:t>p</m:t>
              </m:r>
            </m:e>
          </m:d>
          <m:r>
            <w:rPr>
              <w:rFonts w:ascii="Cambria Math" w:hAnsi="Cambria Math"/>
            </w:rPr>
            <m:t>=</m:t>
          </m:r>
          <m:sSup>
            <m:sSupPr>
              <m:ctrlPr>
                <w:rPr>
                  <w:rFonts w:ascii="Cambria Math" w:hAnsi="Cambria Math"/>
                  <w:i/>
                  <w:iCs/>
                </w:rPr>
              </m:ctrlPr>
            </m:sSupPr>
            <m:e>
              <m:r>
                <m:rPr>
                  <m:nor/>
                </m:rPr>
                <w:rPr>
                  <w:i/>
                  <w:iCs/>
                </w:rPr>
                <m:t>θ</m:t>
              </m:r>
            </m:e>
            <m:sup>
              <m:r>
                <m:rPr>
                  <m:nor/>
                </m:rPr>
                <w:rPr>
                  <w:i/>
                  <w:iCs/>
                </w:rPr>
                <m:t>0</m:t>
              </m:r>
            </m:sup>
          </m:sSup>
          <m:r>
            <w:rPr>
              <w:rFonts w:ascii="Cambria Math" w:hAnsi="Cambria Math"/>
            </w:rPr>
            <m:t>∙</m:t>
          </m:r>
          <m:r>
            <m:rPr>
              <m:nor/>
            </m:rPr>
            <w:rPr>
              <w:i/>
              <w:iCs/>
            </w:rPr>
            <m:t>q</m:t>
          </m:r>
          <m:r>
            <m:rPr>
              <m:nor/>
            </m: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r>
            <w:rPr>
              <w:rFonts w:ascii="Cambria Math" w:hAnsi="Cambria Math"/>
            </w:rPr>
            <m:t>=</m:t>
          </m:r>
          <m:r>
            <m:rPr>
              <m:nor/>
            </m:rPr>
            <w:rPr>
              <w:i/>
              <w:iCs/>
            </w:rPr>
            <m:t>q*</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r>
            <w:rPr>
              <w:rFonts w:ascii="Cambria Math" w:eastAsiaTheme="minorEastAsia" w:hAnsi="Cambria Math"/>
            </w:rPr>
            <m:t>,   ∀</m:t>
          </m:r>
          <m:r>
            <m:rPr>
              <m:nor/>
            </m:rPr>
            <w:rPr>
              <w:i/>
              <w:iCs/>
            </w:rPr>
            <m:t>θ</m:t>
          </m:r>
        </m:oMath>
      </m:oMathPara>
    </w:p>
    <w:p w14:paraId="2FDD7AE8" w14:textId="77777777" w:rsidR="00CC4331" w:rsidRPr="00DB4D34" w:rsidRDefault="00CC4331" w:rsidP="00ED2CE0">
      <w:pPr>
        <w:pStyle w:val="Nivel2SM"/>
        <w:keepNext/>
        <w:spacing w:after="0"/>
        <w:rPr>
          <w:rFonts w:eastAsiaTheme="minorEastAsia"/>
        </w:rPr>
      </w:pPr>
      <w:r w:rsidRPr="00F707B0">
        <w:rPr>
          <w:i/>
          <w:iCs/>
          <w:u w:val="single"/>
        </w:rPr>
        <w:t xml:space="preserve">Función valor de </w:t>
      </w:r>
      <w:r>
        <w:rPr>
          <w:i/>
          <w:iCs/>
          <w:u w:val="single"/>
        </w:rPr>
        <w:t>beneficios</w:t>
      </w:r>
      <m:oMath>
        <m:r>
          <m:rPr>
            <m:nor/>
          </m:rPr>
          <m:t xml:space="preserve"> </m:t>
        </m:r>
        <m:r>
          <m:rPr>
            <m:nor/>
          </m:rPr>
          <w:rPr>
            <w:i/>
          </w:rPr>
          <m:t>B</m:t>
        </m:r>
        <m:r>
          <m:rPr>
            <m:nor/>
          </m:rPr>
          <m:t>(</m:t>
        </m:r>
        <m:acc>
          <m:accPr>
            <m:chr m:val="⃗"/>
            <m:ctrlPr>
              <w:rPr>
                <w:rFonts w:ascii="Cambria Math" w:hAnsi="Cambria Math"/>
                <w:i/>
                <w:iCs/>
              </w:rPr>
            </m:ctrlPr>
          </m:accPr>
          <m:e>
            <m:r>
              <m:rPr>
                <m:nor/>
              </m:rPr>
              <w:rPr>
                <w:i/>
                <w:iCs/>
              </w:rPr>
              <m:t>w</m:t>
            </m:r>
          </m:e>
        </m:acc>
        <m:r>
          <m:rPr>
            <m:nor/>
          </m:rPr>
          <w:rPr>
            <w:i/>
            <w:iCs/>
          </w:rPr>
          <m:t>,p</m:t>
        </m:r>
        <m:r>
          <m:rPr>
            <m:nor/>
          </m:rPr>
          <m:t>)</m:t>
        </m:r>
      </m:oMath>
      <w:r w:rsidRPr="00F707B0">
        <w:t xml:space="preserve">: Se trata de la función de valor </w:t>
      </w:r>
      <w:r>
        <w:t>máximo</w:t>
      </w:r>
      <w:r w:rsidRPr="00F707B0">
        <w:t xml:space="preserve"> que obtenemos</w:t>
      </w:r>
      <w:r>
        <w:t xml:space="preserve"> al sustituir las soluciones del problema anterior (es decir, al sustituir las demandas no condicionadas de los factores y la función de oferta no condicionada de output en la función objetivo de beneficios:</w:t>
      </w:r>
    </w:p>
    <w:p w14:paraId="5EC0F43D" w14:textId="77777777" w:rsidR="00CC4331" w:rsidRPr="00F83D14" w:rsidRDefault="00CC4331" w:rsidP="00ED2CE0">
      <w:pPr>
        <w:pStyle w:val="Nivel1"/>
        <w:keepNext/>
        <w:numPr>
          <w:ilvl w:val="0"/>
          <w:numId w:val="0"/>
        </w:numPr>
        <w:spacing w:before="0" w:after="0"/>
        <w:ind w:left="567" w:hanging="198"/>
        <w:rPr>
          <w:rFonts w:eastAsiaTheme="minorEastAsia"/>
        </w:rPr>
      </w:pPr>
      <m:oMathPara>
        <m:oMath>
          <m:r>
            <w:rPr>
              <w:rFonts w:ascii="Cambria Math" w:hAnsi="Cambria Math"/>
            </w:rPr>
            <m:t xml:space="preserve"> </m:t>
          </m:r>
          <m:r>
            <m:rPr>
              <m:nor/>
            </m:rPr>
            <w:rPr>
              <w:i/>
              <w:iCs/>
            </w:rPr>
            <m:t>B</m:t>
          </m:r>
          <m:r>
            <m:rPr>
              <m:nor/>
            </m:rPr>
            <m:t>*</m:t>
          </m:r>
          <m:r>
            <w:rPr>
              <w:rFonts w:ascii="Cambria Math" w:hAnsi="Cambria Math"/>
            </w:rPr>
            <m:t>=</m:t>
          </m:r>
          <m:r>
            <m:rPr>
              <m:nor/>
            </m:rPr>
            <w:rPr>
              <w:i/>
              <w:iCs/>
            </w:rPr>
            <m:t>p</m:t>
          </m:r>
          <m:r>
            <w:rPr>
              <w:rFonts w:ascii="Cambria Math" w:hAnsi="Cambria Math"/>
            </w:rPr>
            <m:t>∙</m:t>
          </m:r>
          <m:r>
            <m:rPr>
              <m:nor/>
            </m:rPr>
            <w:rPr>
              <w:i/>
            </w:rPr>
            <m:t>f</m:t>
          </m:r>
          <m:d>
            <m:dPr>
              <m:ctrlPr>
                <w:rPr>
                  <w:rFonts w:ascii="Cambria Math" w:hAnsi="Cambria Math"/>
                  <w:i/>
                </w:rPr>
              </m:ctrlPr>
            </m:dPr>
            <m:e>
              <m:acc>
                <m:accPr>
                  <m:chr m:val="⃗"/>
                  <m:ctrlPr>
                    <w:rPr>
                      <w:rFonts w:ascii="Cambria Math" w:hAnsi="Cambria Math"/>
                      <w:i/>
                    </w:rPr>
                  </m:ctrlPr>
                </m:accPr>
                <m:e>
                  <m:r>
                    <m:rPr>
                      <m:nor/>
                    </m:rPr>
                    <w:rPr>
                      <w:i/>
                    </w:rPr>
                    <m:t>z</m:t>
                  </m:r>
                </m:e>
              </m:acc>
              <m:r>
                <m:rPr>
                  <m:nor/>
                </m:rPr>
                <w:rPr>
                  <w:i/>
                  <w:iCs/>
                </w:rPr>
                <m:t>*</m:t>
              </m:r>
            </m:e>
          </m:d>
          <m:r>
            <w:rPr>
              <w:rFonts w:ascii="Cambria Math" w:hAnsi="Cambria Math"/>
            </w:rPr>
            <m:t>-</m:t>
          </m:r>
          <m:acc>
            <m:accPr>
              <m:chr m:val="⃗"/>
              <m:ctrlPr>
                <w:rPr>
                  <w:rFonts w:ascii="Cambria Math" w:hAnsi="Cambria Math"/>
                  <w:i/>
                  <w:iCs/>
                </w:rPr>
              </m:ctrlPr>
            </m:accPr>
            <m:e>
              <m:r>
                <m:rPr>
                  <m:nor/>
                </m:rPr>
                <w:rPr>
                  <w:i/>
                  <w:iCs/>
                </w:rPr>
                <m:t>w</m:t>
              </m:r>
            </m:e>
          </m:acc>
          <m:r>
            <w:rPr>
              <w:rFonts w:ascii="Cambria Math" w:hAnsi="Cambria Math"/>
            </w:rPr>
            <m:t>∙</m:t>
          </m:r>
          <m:acc>
            <m:accPr>
              <m:chr m:val="⃗"/>
              <m:ctrlPr>
                <w:rPr>
                  <w:rFonts w:ascii="Cambria Math" w:hAnsi="Cambria Math"/>
                  <w:i/>
                  <w:iCs/>
                </w:rPr>
              </m:ctrlPr>
            </m:accPr>
            <m:e>
              <m:r>
                <m:rPr>
                  <m:nor/>
                </m:rPr>
                <w:rPr>
                  <w:i/>
                  <w:iCs/>
                </w:rPr>
                <m:t>z</m:t>
              </m:r>
            </m:e>
          </m:acc>
          <m:r>
            <m:rPr>
              <m:nor/>
            </m:rPr>
            <w:rPr>
              <w:i/>
              <w:iCs/>
            </w:rPr>
            <m:t>*</m:t>
          </m:r>
          <m:r>
            <w:rPr>
              <w:rFonts w:ascii="Cambria Math"/>
            </w:rPr>
            <m:t>=</m:t>
          </m:r>
          <m:r>
            <m:rPr>
              <m:nor/>
            </m:rPr>
            <w:rPr>
              <w:i/>
              <w:iCs/>
            </w:rPr>
            <m:t>B</m:t>
          </m:r>
          <m:r>
            <m:rPr>
              <m:nor/>
            </m: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oMath>
      </m:oMathPara>
    </w:p>
    <w:p w14:paraId="2B66BFD2" w14:textId="77777777" w:rsidR="00CC4331" w:rsidRDefault="00CC4331" w:rsidP="00ED2CE0">
      <w:pPr>
        <w:pStyle w:val="Nivel3SM"/>
        <w:keepNext/>
      </w:pPr>
      <w:r>
        <w:t xml:space="preserve">La función de beneficios posee las siguientes </w:t>
      </w:r>
      <w:r w:rsidRPr="00DB4D34">
        <w:rPr>
          <w:b/>
          <w:bCs/>
        </w:rPr>
        <w:t>propiedades</w:t>
      </w:r>
      <w:r>
        <w:rPr>
          <w:rStyle w:val="Refdenotaalpie"/>
        </w:rPr>
        <w:footnoteReference w:id="16"/>
      </w:r>
      <w:r>
        <w:t>:</w:t>
      </w:r>
    </w:p>
    <w:p w14:paraId="1FD9B834" w14:textId="77777777" w:rsidR="00CC4331" w:rsidRPr="00A45BEF" w:rsidRDefault="00CC4331" w:rsidP="00ED2CE0">
      <w:pPr>
        <w:pStyle w:val="Nmero"/>
        <w:spacing w:after="0"/>
        <w:ind w:left="1418"/>
      </w:pPr>
      <w:r w:rsidRPr="003602A7">
        <w:rPr>
          <w:i/>
          <w:iCs/>
          <w:u w:val="single"/>
        </w:rPr>
        <w:t>Continua</w:t>
      </w:r>
      <w:r>
        <w:t xml:space="preserve"> en </w:t>
      </w:r>
      <m:oMath>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oMath>
      <w:r>
        <w:rPr>
          <w:rStyle w:val="Refdenotaalpie"/>
          <w:rFonts w:eastAsiaTheme="minorEastAsia"/>
        </w:rPr>
        <w:footnoteReference w:id="17"/>
      </w:r>
      <w:r>
        <w:rPr>
          <w:rFonts w:eastAsiaTheme="minorEastAsia"/>
        </w:rPr>
        <w:t>;</w:t>
      </w:r>
    </w:p>
    <w:p w14:paraId="7E7C5F5B" w14:textId="77777777" w:rsidR="00CC4331" w:rsidRPr="001F4759" w:rsidRDefault="00CC4331" w:rsidP="00ED2CE0">
      <w:pPr>
        <w:pStyle w:val="Nmero"/>
        <w:keepNext/>
        <w:spacing w:after="0"/>
        <w:ind w:left="1418"/>
      </w:pPr>
      <w:r w:rsidRPr="003602A7">
        <w:rPr>
          <w:i/>
          <w:iCs/>
          <w:u w:val="single"/>
        </w:rPr>
        <w:t>Homogénea de grado uno</w:t>
      </w:r>
      <w:r>
        <w:t xml:space="preserve"> en los precios </w:t>
      </w:r>
      <m:oMath>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oMath>
      <w:r>
        <w:rPr>
          <w:rFonts w:eastAsiaTheme="minorEastAsia"/>
          <w:iCs/>
        </w:rPr>
        <w:t>:</w:t>
      </w:r>
    </w:p>
    <w:p w14:paraId="0463164E" w14:textId="1B2FCACB" w:rsidR="00CC4331" w:rsidRPr="003446F4" w:rsidRDefault="00CC4331" w:rsidP="00ED2CE0">
      <w:pPr>
        <w:pStyle w:val="Nivel3"/>
        <w:numPr>
          <w:ilvl w:val="0"/>
          <w:numId w:val="0"/>
        </w:numPr>
        <w:ind w:left="1463"/>
      </w:pPr>
      <m:oMathPara>
        <m:oMath>
          <m:r>
            <m:rPr>
              <m:sty m:val="p"/>
            </m:rPr>
            <w:rPr>
              <w:rFonts w:ascii="Cambria Math" w:eastAsiaTheme="minorEastAsia" w:hAnsi="Cambria Math"/>
            </w:rPr>
            <m:t xml:space="preserve"> </m:t>
          </m:r>
          <m:r>
            <m:rPr>
              <m:nor/>
            </m:rPr>
            <w:rPr>
              <w:i/>
              <w:iCs/>
            </w:rPr>
            <m:t>B</m:t>
          </m:r>
          <m:r>
            <m:rPr>
              <m:nor/>
            </m:rPr>
            <m:t>*</m:t>
          </m:r>
          <m:d>
            <m:dPr>
              <m:ctrlPr>
                <w:rPr>
                  <w:rFonts w:ascii="Cambria Math" w:hAnsi="Cambria Math"/>
                  <w:i/>
                </w:rPr>
              </m:ctrlPr>
            </m:dPr>
            <m:e>
              <m:r>
                <m:rPr>
                  <m:nor/>
                </m:rPr>
                <w:rPr>
                  <w:i/>
                  <w:iCs/>
                </w:rPr>
                <m:t>θ</m:t>
              </m:r>
              <m:r>
                <w:rPr>
                  <w:rFonts w:ascii="Cambria Math" w:hAnsi="Cambria Math"/>
                </w:rPr>
                <m:t>∙</m:t>
              </m:r>
              <m:acc>
                <m:accPr>
                  <m:chr m:val="⃗"/>
                  <m:ctrlPr>
                    <w:rPr>
                      <w:rFonts w:ascii="Cambria Math" w:hAnsi="Cambria Math"/>
                      <w:i/>
                      <w:iCs/>
                    </w:rPr>
                  </m:ctrlPr>
                </m:accPr>
                <m:e>
                  <m:r>
                    <m:rPr>
                      <m:nor/>
                    </m:rPr>
                    <w:rPr>
                      <w:i/>
                      <w:iCs/>
                    </w:rPr>
                    <m:t>w</m:t>
                  </m:r>
                </m:e>
              </m:acc>
              <m:r>
                <m:rPr>
                  <m:nor/>
                </m:rPr>
                <w:rPr>
                  <w:i/>
                  <w:iCs/>
                </w:rPr>
                <m:t>,θ</m:t>
              </m:r>
              <m:r>
                <w:rPr>
                  <w:rFonts w:ascii="Cambria Math" w:hAnsi="Cambria Math"/>
                </w:rPr>
                <m:t>∙</m:t>
              </m:r>
              <m:r>
                <m:rPr>
                  <m:nor/>
                </m:rPr>
                <w:rPr>
                  <w:i/>
                  <w:iCs/>
                </w:rPr>
                <m:t>p</m:t>
              </m:r>
            </m:e>
          </m:d>
          <m:r>
            <w:rPr>
              <w:rFonts w:ascii="Cambria Math" w:hAnsi="Cambria Math"/>
            </w:rPr>
            <m:t>=</m:t>
          </m:r>
          <m:sSup>
            <m:sSupPr>
              <m:ctrlPr>
                <w:rPr>
                  <w:rFonts w:ascii="Cambria Math" w:hAnsi="Cambria Math"/>
                  <w:i/>
                  <w:iCs/>
                </w:rPr>
              </m:ctrlPr>
            </m:sSupPr>
            <m:e>
              <m:r>
                <m:rPr>
                  <m:nor/>
                </m:rPr>
                <w:rPr>
                  <w:i/>
                  <w:iCs/>
                </w:rPr>
                <m:t>θ</m:t>
              </m:r>
            </m:e>
            <m:sup>
              <m:r>
                <m:rPr>
                  <m:nor/>
                </m:rPr>
                <w:rPr>
                  <w:i/>
                  <w:iCs/>
                </w:rPr>
                <m:t>1</m:t>
              </m:r>
            </m:sup>
          </m:sSup>
          <m:r>
            <w:rPr>
              <w:rFonts w:ascii="Cambria Math" w:hAnsi="Cambria Math"/>
            </w:rPr>
            <m:t>∙</m:t>
          </m:r>
          <m:r>
            <m:rPr>
              <m:nor/>
            </m:rPr>
            <w:rPr>
              <w:i/>
              <w:iCs/>
            </w:rPr>
            <m:t>B</m:t>
          </m:r>
          <m:r>
            <m:rPr>
              <m:nor/>
            </m: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r>
            <w:rPr>
              <w:rFonts w:ascii="Cambria Math" w:hAnsi="Cambria Math"/>
            </w:rPr>
            <m:t>=</m:t>
          </m:r>
          <m:r>
            <m:rPr>
              <m:nor/>
            </m:rPr>
            <w:rPr>
              <w:i/>
              <w:iCs/>
            </w:rPr>
            <m:t>θ</m:t>
          </m:r>
          <m:r>
            <w:rPr>
              <w:rFonts w:ascii="Cambria Math" w:hAnsi="Cambria Math"/>
            </w:rPr>
            <m:t>∙</m:t>
          </m:r>
          <m:r>
            <m:rPr>
              <m:nor/>
            </m:rPr>
            <w:rPr>
              <w:i/>
              <w:iCs/>
            </w:rPr>
            <m:t>B</m:t>
          </m:r>
          <m:r>
            <m:rPr>
              <m:nor/>
            </m: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r>
            <w:rPr>
              <w:rFonts w:ascii="Cambria Math" w:eastAsiaTheme="minorEastAsia" w:hAnsi="Cambria Math"/>
            </w:rPr>
            <m:t>,   ∀</m:t>
          </m:r>
          <m:r>
            <m:rPr>
              <m:nor/>
            </m:rPr>
            <w:rPr>
              <w:i/>
              <w:iCs/>
            </w:rPr>
            <m:t>θ</m:t>
          </m:r>
        </m:oMath>
      </m:oMathPara>
    </w:p>
    <w:p w14:paraId="138CF46D" w14:textId="17A80024" w:rsidR="00F55C86" w:rsidRPr="00F55C86" w:rsidRDefault="00CC4331" w:rsidP="00ED2CE0">
      <w:pPr>
        <w:pStyle w:val="Nmero"/>
        <w:spacing w:after="0"/>
        <w:ind w:left="1418"/>
      </w:pPr>
      <w:r w:rsidRPr="003602A7">
        <w:rPr>
          <w:i/>
          <w:iCs/>
          <w:u w:val="single"/>
        </w:rPr>
        <w:t xml:space="preserve">Estrictamente creciente en </w:t>
      </w:r>
      <m:oMath>
        <m:r>
          <m:rPr>
            <m:nor/>
          </m:rPr>
          <w:rPr>
            <w:i/>
            <w:iCs/>
            <w:u w:val="single"/>
          </w:rPr>
          <m:t>p</m:t>
        </m:r>
      </m:oMath>
      <w:r w:rsidR="00F55C86">
        <w:rPr>
          <w:rFonts w:eastAsiaTheme="minorEastAsia"/>
        </w:rPr>
        <w:t>.</w:t>
      </w:r>
    </w:p>
    <w:p w14:paraId="685B65B5" w14:textId="3C764468" w:rsidR="00CC4331" w:rsidRPr="003446F4" w:rsidRDefault="00F55C86" w:rsidP="00ED2CE0">
      <w:pPr>
        <w:pStyle w:val="Nmero"/>
        <w:spacing w:after="0"/>
        <w:ind w:left="1418"/>
      </w:pPr>
      <w:r>
        <w:rPr>
          <w:i/>
          <w:iCs/>
          <w:u w:val="single"/>
        </w:rPr>
        <w:t>N</w:t>
      </w:r>
      <w:r w:rsidR="00CC4331" w:rsidRPr="003602A7">
        <w:rPr>
          <w:i/>
          <w:iCs/>
          <w:u w:val="single"/>
        </w:rPr>
        <w:t xml:space="preserve">o-creciente en </w:t>
      </w:r>
      <m:oMath>
        <m:sSub>
          <m:sSubPr>
            <m:ctrlPr>
              <w:rPr>
                <w:rFonts w:ascii="Cambria Math" w:hAnsi="Cambria Math"/>
                <w:i/>
                <w:iCs/>
                <w:u w:val="single"/>
              </w:rPr>
            </m:ctrlPr>
          </m:sSubPr>
          <m:e>
            <m:r>
              <m:rPr>
                <m:nor/>
              </m:rPr>
              <w:rPr>
                <w:i/>
                <w:iCs/>
                <w:u w:val="single"/>
              </w:rPr>
              <m:t>w</m:t>
            </m:r>
          </m:e>
          <m:sub>
            <m:r>
              <m:rPr>
                <m:nor/>
              </m:rPr>
              <w:rPr>
                <w:i/>
                <w:iCs/>
                <w:u w:val="single"/>
              </w:rPr>
              <m:t>k</m:t>
            </m:r>
          </m:sub>
        </m:sSub>
      </m:oMath>
      <w:r w:rsidR="003602A7" w:rsidRPr="003602A7">
        <w:rPr>
          <w:i/>
          <w:iCs/>
        </w:rPr>
        <w:t xml:space="preserve"> </w:t>
      </w:r>
      <m:oMath>
        <m:d>
          <m:dPr>
            <m:ctrlPr>
              <w:rPr>
                <w:rFonts w:ascii="Cambria Math" w:hAnsi="Cambria Math" w:cs="Cambria Math"/>
                <w:i/>
                <w:iCs/>
              </w:rPr>
            </m:ctrlPr>
          </m:dPr>
          <m:e>
            <m:r>
              <w:rPr>
                <w:rFonts w:ascii="Cambria Math" w:hAnsi="Cambria Math" w:cs="Cambria Math"/>
              </w:rPr>
              <m:t>∀</m:t>
            </m:r>
            <m:r>
              <m:rPr>
                <m:nor/>
              </m:rPr>
              <w:rPr>
                <w:i/>
                <w:iCs/>
              </w:rPr>
              <m:t>k</m:t>
            </m:r>
          </m:e>
        </m:d>
      </m:oMath>
      <w:r w:rsidR="00CC4331">
        <w:rPr>
          <w:rStyle w:val="Refdenotaalpie"/>
          <w:rFonts w:eastAsiaTheme="minorEastAsia"/>
        </w:rPr>
        <w:footnoteReference w:id="18"/>
      </w:r>
      <w:r w:rsidR="00CC4331">
        <w:t>;</w:t>
      </w:r>
    </w:p>
    <w:p w14:paraId="1559B383" w14:textId="23FBE62D" w:rsidR="00CC4331" w:rsidRPr="003446F4" w:rsidRDefault="00CC4331" w:rsidP="00ED2CE0">
      <w:pPr>
        <w:pStyle w:val="Nmero"/>
        <w:spacing w:after="0"/>
        <w:ind w:left="1418"/>
      </w:pPr>
      <w:r w:rsidRPr="003602A7">
        <w:rPr>
          <w:i/>
          <w:u w:val="single"/>
        </w:rPr>
        <w:t>Convexa</w:t>
      </w:r>
      <w:r>
        <w:t xml:space="preserve"> en precios </w:t>
      </w:r>
      <m:oMath>
        <m:d>
          <m:dPr>
            <m:ctrlPr>
              <w:rPr>
                <w:rFonts w:ascii="Cambria Math" w:hAnsi="Cambria Math"/>
                <w:i/>
              </w:rPr>
            </m:ctrlPr>
          </m:dPr>
          <m:e>
            <m:acc>
              <m:accPr>
                <m:chr m:val="⃗"/>
                <m:ctrlPr>
                  <w:rPr>
                    <w:rFonts w:ascii="Cambria Math" w:hAnsi="Cambria Math"/>
                    <w:i/>
                  </w:rPr>
                </m:ctrlPr>
              </m:accPr>
              <m:e>
                <m:r>
                  <m:rPr>
                    <m:nor/>
                  </m:rPr>
                  <w:rPr>
                    <w:i/>
                  </w:rPr>
                  <m:t>w</m:t>
                </m:r>
              </m:e>
            </m:acc>
            <m:r>
              <m:rPr>
                <m:nor/>
              </m:rPr>
              <w:rPr>
                <w:i/>
              </w:rPr>
              <m:t>,p</m:t>
            </m:r>
          </m:e>
        </m:d>
      </m:oMath>
      <w:r>
        <w:t>;</w:t>
      </w:r>
    </w:p>
    <w:p w14:paraId="2D486B81" w14:textId="77777777" w:rsidR="00CC4331" w:rsidRPr="007C6CB6" w:rsidRDefault="00CC4331" w:rsidP="00ED2CE0">
      <w:pPr>
        <w:pStyle w:val="Nmero"/>
        <w:keepNext/>
        <w:spacing w:after="0"/>
        <w:ind w:left="1418"/>
      </w:pPr>
      <w:r w:rsidRPr="007F00EE">
        <w:t>Cumple el</w:t>
      </w:r>
      <w:r>
        <w:rPr>
          <w:i/>
        </w:rPr>
        <w:t xml:space="preserve"> </w:t>
      </w:r>
      <w:r w:rsidRPr="003602A7">
        <w:rPr>
          <w:i/>
          <w:u w:val="single"/>
        </w:rPr>
        <w:t>lema de Hotelling</w:t>
      </w:r>
      <w:r w:rsidRPr="008B748B">
        <w:t>:</w:t>
      </w:r>
    </w:p>
    <w:p w14:paraId="4E50EF35" w14:textId="2D1ACEB8" w:rsidR="00CC4331" w:rsidRPr="00A57B1F" w:rsidRDefault="00000000" w:rsidP="00ED2CE0">
      <w:pPr>
        <w:pStyle w:val="Nivel3"/>
        <w:numPr>
          <w:ilvl w:val="0"/>
          <w:numId w:val="0"/>
        </w:numPr>
        <w:ind w:left="1463"/>
        <w:rPr>
          <w:rFonts w:eastAsiaTheme="minorEastAsia"/>
          <w:iCs/>
        </w:rPr>
      </w:pPr>
      <m:oMathPara>
        <m:oMath>
          <m:f>
            <m:fPr>
              <m:ctrlPr>
                <w:rPr>
                  <w:rFonts w:ascii="Cambria Math" w:hAnsi="Cambria Math"/>
                  <w:i/>
                  <w:iCs/>
                </w:rPr>
              </m:ctrlPr>
            </m:fPr>
            <m:num>
              <m:r>
                <m:rPr>
                  <m:nor/>
                </m:rPr>
                <w:rPr>
                  <w:i/>
                  <w:iCs/>
                </w:rPr>
                <m:t>∂B</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num>
            <m:den>
              <m:r>
                <m:rPr>
                  <m:nor/>
                </m:rPr>
                <w:rPr>
                  <w:i/>
                  <w:iCs/>
                </w:rPr>
                <m:t>∂p</m:t>
              </m:r>
            </m:den>
          </m:f>
          <m:r>
            <w:rPr>
              <w:rFonts w:ascii="Cambria Math" w:hAnsi="Cambria Math"/>
            </w:rPr>
            <m:t>=</m:t>
          </m:r>
          <m:r>
            <m:rPr>
              <m:nor/>
            </m:rPr>
            <w:rPr>
              <w:i/>
              <w:iCs/>
            </w:rPr>
            <m:t>q</m:t>
          </m:r>
          <m:r>
            <m:rPr>
              <m:nor/>
            </m:rPr>
            <w:rPr>
              <w:rFonts w:eastAsiaTheme="minorEastAsia"/>
              <w:i/>
              <w:iCs/>
            </w:rPr>
            <m:t>*</m:t>
          </m:r>
          <m:r>
            <w:rPr>
              <w:rFonts w:ascii="Cambria Math" w:hAnsi="Cambria Math"/>
            </w:rPr>
            <m:t xml:space="preserve">   ;   </m:t>
          </m:r>
          <m:f>
            <m:fPr>
              <m:ctrlPr>
                <w:rPr>
                  <w:rFonts w:ascii="Cambria Math" w:hAnsi="Cambria Math"/>
                  <w:i/>
                  <w:iCs/>
                </w:rPr>
              </m:ctrlPr>
            </m:fPr>
            <m:num>
              <m:r>
                <m:rPr>
                  <m:nor/>
                </m:rPr>
                <w:rPr>
                  <w:i/>
                  <w:iCs/>
                </w:rPr>
                <m:t>∂B</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,p</m:t>
                  </m:r>
                </m:e>
              </m:d>
            </m:num>
            <m:den>
              <m:r>
                <m:rPr>
                  <m:nor/>
                </m:rPr>
                <w:rPr>
                  <w:i/>
                  <w:iCs/>
                </w:rPr>
                <m:t>∂</m:t>
              </m:r>
              <m:sSub>
                <m:sSubPr>
                  <m:ctrlPr>
                    <w:rPr>
                      <w:rFonts w:ascii="Cambria Math" w:hAnsi="Cambria Math"/>
                      <w:i/>
                      <w:iCs/>
                    </w:rPr>
                  </m:ctrlPr>
                </m:sSubPr>
                <m:e>
                  <m:r>
                    <m:rPr>
                      <m:nor/>
                    </m:rPr>
                    <w:rPr>
                      <w:i/>
                      <w:iCs/>
                    </w:rPr>
                    <m:t>w</m:t>
                  </m:r>
                </m:e>
                <m:sub>
                  <m:r>
                    <m:rPr>
                      <m:nor/>
                    </m:rPr>
                    <w:rPr>
                      <w:i/>
                      <w:iCs/>
                    </w:rPr>
                    <m:t>k</m:t>
                  </m:r>
                </m:sub>
              </m:sSub>
            </m:den>
          </m:f>
          <m:r>
            <w:rPr>
              <w:rFonts w:ascii="Cambria Math" w:hAnsi="Cambria Math"/>
            </w:rPr>
            <m:t>=-</m:t>
          </m:r>
          <m:sSub>
            <m:sSubPr>
              <m:ctrlPr>
                <w:rPr>
                  <w:rFonts w:ascii="Cambria Math" w:hAnsi="Cambria Math"/>
                  <w:i/>
                  <w:iCs/>
                </w:rPr>
              </m:ctrlPr>
            </m:sSubPr>
            <m:e>
              <m:r>
                <m:rPr>
                  <m:nor/>
                </m:rPr>
                <w:rPr>
                  <w:i/>
                  <w:iCs/>
                </w:rPr>
                <m:t>z</m:t>
              </m:r>
            </m:e>
            <m:sub>
              <m:r>
                <m:rPr>
                  <m:nor/>
                </m:rPr>
                <w:rPr>
                  <w:i/>
                  <w:iCs/>
                </w:rPr>
                <m:t>k</m:t>
              </m:r>
            </m:sub>
          </m:sSub>
          <m:r>
            <m:rPr>
              <m:nor/>
            </m:rPr>
            <w:rPr>
              <w:rFonts w:eastAsiaTheme="minorEastAsia"/>
              <w:i/>
              <w:iCs/>
            </w:rPr>
            <m:t>*</m:t>
          </m:r>
        </m:oMath>
      </m:oMathPara>
    </w:p>
    <w:p w14:paraId="11F598B4" w14:textId="6188773D" w:rsidR="00CC4331" w:rsidRPr="00F707B0" w:rsidRDefault="00CC4331" w:rsidP="00ED2CE0">
      <w:pPr>
        <w:pStyle w:val="Nmero"/>
        <w:keepNext/>
        <w:spacing w:after="0"/>
        <w:ind w:left="1418"/>
      </w:pPr>
      <w:r>
        <w:t xml:space="preserve">A su vez, estas dos últimas propiedades llevan a reconocer ciertas </w:t>
      </w:r>
      <w:r w:rsidRPr="00847775">
        <w:t xml:space="preserve">propiedades de la </w:t>
      </w:r>
      <w:r w:rsidRPr="003602A7">
        <w:rPr>
          <w:i/>
          <w:iCs/>
          <w:u w:val="single"/>
        </w:rPr>
        <w:t>matriz de sustitución de la función de beneficios</w:t>
      </w:r>
      <w:r>
        <w:t xml:space="preserve">, denotada como </w:t>
      </w:r>
      <m:oMath>
        <m:r>
          <m:rPr>
            <m:nor/>
          </m:rPr>
          <w:rPr>
            <w:b/>
            <w:bCs/>
            <w:i/>
            <w:iCs/>
          </w:rPr>
          <m:t>Ξ</m:t>
        </m:r>
      </m:oMath>
      <w:r w:rsidRPr="00F707B0">
        <w:t xml:space="preserve"> </w:t>
      </w:r>
      <w:r w:rsidR="00C21676">
        <w:t xml:space="preserve">(xi) </w:t>
      </w:r>
      <w:r>
        <w:t>y definida como la matriz hessiana de la función de beneficios respecto de todos los precios</w:t>
      </w:r>
      <w:r w:rsidRPr="00F707B0">
        <w:t>:</w:t>
      </w:r>
    </w:p>
    <w:p w14:paraId="15EFD9B4" w14:textId="4F66DCED" w:rsidR="00CC4331" w:rsidRPr="009963C4" w:rsidRDefault="00CC4331" w:rsidP="00ED2CE0">
      <w:pPr>
        <w:pStyle w:val="Nivel3"/>
        <w:numPr>
          <w:ilvl w:val="0"/>
          <w:numId w:val="0"/>
        </w:numPr>
        <w:ind w:right="-767"/>
        <w:jc w:val="center"/>
        <w:rPr>
          <w:rFonts w:eastAsiaTheme="minorEastAsia"/>
        </w:rPr>
      </w:pPr>
      <m:oMathPara>
        <m:oMath>
          <m:r>
            <m:rPr>
              <m:sty m:val="bi"/>
            </m:rPr>
            <w:rPr>
              <w:rFonts w:ascii="Cambria Math" w:eastAsiaTheme="minorEastAsia" w:hAnsi="Cambria Math"/>
            </w:rPr>
            <m:t xml:space="preserve"> </m:t>
          </m:r>
          <m:r>
            <m:rPr>
              <m:nor/>
            </m:rPr>
            <w:rPr>
              <w:rFonts w:eastAsiaTheme="minorEastAsia"/>
              <w:b/>
              <w:bCs/>
              <w:i/>
            </w:rPr>
            <m:t>Ξ</m:t>
          </m:r>
          <m:r>
            <w:rPr>
              <w:rFonts w:ascii="Cambria Math" w:eastAsiaTheme="minorEastAsia" w:hAnsi="Cambria Math"/>
            </w:rPr>
            <m:t>≡</m:t>
          </m:r>
          <m:d>
            <m:dPr>
              <m:ctrlPr>
                <w:rPr>
                  <w:rFonts w:ascii="Cambria Math" w:eastAsiaTheme="minorEastAsia" w:hAnsi="Cambria Math"/>
                  <w:i/>
                </w:rPr>
              </m:ctrlPr>
            </m:dPr>
            <m:e>
              <m:m>
                <m:mPr>
                  <m:mcs>
                    <m:mc>
                      <m:mcPr>
                        <m:count m:val="2"/>
                        <m:mcJc m:val="center"/>
                      </m:mcPr>
                    </m:mc>
                  </m:mcs>
                  <m:ctrlPr>
                    <w:rPr>
                      <w:rFonts w:ascii="Cambria Math" w:eastAsiaTheme="minorEastAsia" w:hAnsi="Cambria Math"/>
                      <w:i/>
                    </w:rPr>
                  </m:ctrlPr>
                </m:mPr>
                <m:mr>
                  <m:e>
                    <m:m>
                      <m:mPr>
                        <m:mcs>
                          <m:mc>
                            <m:mcPr>
                              <m:count m:val="1"/>
                              <m:mcJc m:val="center"/>
                            </m:mcPr>
                          </m:mc>
                        </m:mcs>
                        <m:ctrlPr>
                          <w:rPr>
                            <w:rFonts w:ascii="Cambria Math" w:eastAsiaTheme="minorEastAsia" w:hAnsi="Cambria Math"/>
                            <w:i/>
                          </w:rPr>
                        </m:ctrlPr>
                      </m:mPr>
                      <m:mr>
                        <m:e>
                          <m:m>
                            <m:mPr>
                              <m:mcs>
                                <m:mc>
                                  <m:mcPr>
                                    <m:count m:val="2"/>
                                    <m:mcJc m:val="center"/>
                                  </m:mcPr>
                                </m:mc>
                              </m:mcs>
                              <m:ctrlPr>
                                <w:rPr>
                                  <w:rFonts w:ascii="Cambria Math" w:eastAsiaTheme="minorEastAsia" w:hAnsi="Cambria Math"/>
                                  <w:i/>
                                </w:rPr>
                              </m:ctrlPr>
                            </m:mPr>
                            <m:mr>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m:t>
                                    </m:r>
                                    <m:sSup>
                                      <m:sSupPr>
                                        <m:ctrlPr>
                                          <w:rPr>
                                            <w:rFonts w:ascii="Cambria Math" w:hAnsi="Cambria Math"/>
                                            <w:i/>
                                          </w:rPr>
                                        </m:ctrlPr>
                                      </m:sSupPr>
                                      <m:e>
                                        <m:r>
                                          <m:rPr>
                                            <m:nor/>
                                          </m:rPr>
                                          <w:rPr>
                                            <w:i/>
                                          </w:rPr>
                                          <m:t>p</m:t>
                                        </m:r>
                                      </m:e>
                                      <m:sup>
                                        <m:r>
                                          <m:rPr>
                                            <m:nor/>
                                          </m:rPr>
                                          <w:rPr>
                                            <w:i/>
                                          </w:rPr>
                                          <m:t>2</m:t>
                                        </m:r>
                                      </m:sup>
                                    </m:sSup>
                                  </m:den>
                                </m:f>
                              </m:e>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∂p∂</m:t>
                                    </m:r>
                                    <m:sSub>
                                      <m:sSubPr>
                                        <m:ctrlPr>
                                          <w:rPr>
                                            <w:rFonts w:ascii="Cambria Math" w:hAnsi="Cambria Math"/>
                                            <w:i/>
                                          </w:rPr>
                                        </m:ctrlPr>
                                      </m:sSubPr>
                                      <m:e>
                                        <m:r>
                                          <m:rPr>
                                            <m:nor/>
                                          </m:rPr>
                                          <w:rPr>
                                            <w:i/>
                                          </w:rPr>
                                          <m:t>w</m:t>
                                        </m:r>
                                      </m:e>
                                      <m:sub>
                                        <m:r>
                                          <m:rPr>
                                            <m:nor/>
                                          </m:rPr>
                                          <w:rPr>
                                            <w:i/>
                                          </w:rPr>
                                          <m:t>1</m:t>
                                        </m:r>
                                      </m:sub>
                                    </m:sSub>
                                  </m:den>
                                </m:f>
                              </m:e>
                            </m:mr>
                            <m:mr>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m:t>
                                    </m:r>
                                    <m:sSub>
                                      <m:sSubPr>
                                        <m:ctrlPr>
                                          <w:rPr>
                                            <w:rFonts w:ascii="Cambria Math" w:hAnsi="Cambria Math"/>
                                            <w:i/>
                                          </w:rPr>
                                        </m:ctrlPr>
                                      </m:sSubPr>
                                      <m:e>
                                        <m:r>
                                          <m:rPr>
                                            <m:nor/>
                                          </m:rPr>
                                          <w:rPr>
                                            <w:i/>
                                          </w:rPr>
                                          <m:t>w</m:t>
                                        </m:r>
                                      </m:e>
                                      <m:sub>
                                        <m:r>
                                          <m:rPr>
                                            <m:nor/>
                                          </m:rPr>
                                          <w:rPr>
                                            <w:i/>
                                          </w:rPr>
                                          <m:t>1</m:t>
                                        </m:r>
                                      </m:sub>
                                    </m:sSub>
                                    <m:r>
                                      <m:rPr>
                                        <m:nor/>
                                      </m:rPr>
                                      <w:rPr>
                                        <w:i/>
                                      </w:rPr>
                                      <m:t>∂p</m:t>
                                    </m:r>
                                  </m:den>
                                </m:f>
                              </m:e>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sSup>
                                      <m:sSupPr>
                                        <m:ctrlPr>
                                          <w:rPr>
                                            <w:rFonts w:ascii="Cambria Math" w:hAnsi="Cambria Math"/>
                                            <w:i/>
                                          </w:rPr>
                                        </m:ctrlPr>
                                      </m:sSupPr>
                                      <m:e>
                                        <m:r>
                                          <m:rPr>
                                            <m:nor/>
                                          </m:rPr>
                                          <w:rPr>
                                            <w:i/>
                                          </w:rPr>
                                          <m:t>∂</m:t>
                                        </m:r>
                                        <m:sSub>
                                          <m:sSubPr>
                                            <m:ctrlPr>
                                              <w:rPr>
                                                <w:rFonts w:ascii="Cambria Math" w:hAnsi="Cambria Math"/>
                                                <w:i/>
                                              </w:rPr>
                                            </m:ctrlPr>
                                          </m:sSubPr>
                                          <m:e>
                                            <m:r>
                                              <m:rPr>
                                                <m:nor/>
                                              </m:rPr>
                                              <w:rPr>
                                                <w:i/>
                                              </w:rPr>
                                              <m:t>w</m:t>
                                            </m:r>
                                          </m:e>
                                          <m:sub>
                                            <m:r>
                                              <m:rPr>
                                                <m:nor/>
                                              </m:rPr>
                                              <w:rPr>
                                                <w:i/>
                                              </w:rPr>
                                              <m:t>1</m:t>
                                            </m:r>
                                          </m:sub>
                                        </m:sSub>
                                      </m:e>
                                      <m:sup>
                                        <m:r>
                                          <m:rPr>
                                            <m:nor/>
                                          </m:rPr>
                                          <w:rPr>
                                            <w:i/>
                                          </w:rPr>
                                          <m:t>2</m:t>
                                        </m:r>
                                      </m:sup>
                                    </m:sSup>
                                  </m:den>
                                </m:f>
                              </m:e>
                            </m:mr>
                          </m:m>
                        </m:e>
                      </m:mr>
                      <m:mr>
                        <m:e>
                          <m:m>
                            <m:mPr>
                              <m:mcs>
                                <m:mc>
                                  <m:mcPr>
                                    <m:count m:val="2"/>
                                    <m:mcJc m:val="center"/>
                                  </m:mcPr>
                                </m:mc>
                              </m:mcs>
                              <m:ctrlPr>
                                <w:rPr>
                                  <w:rFonts w:ascii="Cambria Math" w:eastAsiaTheme="minorEastAsia" w:hAnsi="Cambria Math"/>
                                  <w:i/>
                                </w:rPr>
                              </m:ctrlPr>
                            </m:mPr>
                            <m:mr>
                              <m:e>
                                <m:r>
                                  <w:rPr>
                                    <w:rFonts w:ascii="Cambria Math" w:hAnsi="Cambria Math"/>
                                  </w:rPr>
                                  <m:t>⋮</m:t>
                                </m:r>
                              </m:e>
                              <m:e>
                                <m:r>
                                  <w:rPr>
                                    <w:rFonts w:ascii="Cambria Math" w:hAnsi="Cambria Math"/>
                                  </w:rPr>
                                  <m:t>⋮</m:t>
                                </m:r>
                              </m:e>
                            </m:mr>
                            <m:mr>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m:t>
                                    </m:r>
                                    <m:sSub>
                                      <m:sSubPr>
                                        <m:ctrlPr>
                                          <w:rPr>
                                            <w:rFonts w:ascii="Cambria Math" w:hAnsi="Cambria Math"/>
                                            <w:i/>
                                          </w:rPr>
                                        </m:ctrlPr>
                                      </m:sSubPr>
                                      <m:e>
                                        <m:r>
                                          <m:rPr>
                                            <m:nor/>
                                          </m:rPr>
                                          <w:rPr>
                                            <w:i/>
                                          </w:rPr>
                                          <m:t>w</m:t>
                                        </m:r>
                                      </m:e>
                                      <m:sub>
                                        <m:r>
                                          <m:rPr>
                                            <m:nor/>
                                          </m:rPr>
                                          <w:rPr>
                                            <w:i/>
                                          </w:rPr>
                                          <m:t>n</m:t>
                                        </m:r>
                                      </m:sub>
                                    </m:sSub>
                                    <m:r>
                                      <m:rPr>
                                        <m:nor/>
                                      </m:rPr>
                                      <w:rPr>
                                        <w:i/>
                                      </w:rPr>
                                      <m:t>∂p</m:t>
                                    </m:r>
                                  </m:den>
                                </m:f>
                              </m:e>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m:t>
                                    </m:r>
                                    <m:sSub>
                                      <m:sSubPr>
                                        <m:ctrlPr>
                                          <w:rPr>
                                            <w:rFonts w:ascii="Cambria Math" w:hAnsi="Cambria Math"/>
                                            <w:i/>
                                          </w:rPr>
                                        </m:ctrlPr>
                                      </m:sSubPr>
                                      <m:e>
                                        <m:r>
                                          <m:rPr>
                                            <m:nor/>
                                          </m:rPr>
                                          <w:rPr>
                                            <w:i/>
                                          </w:rPr>
                                          <m:t>w</m:t>
                                        </m:r>
                                      </m:e>
                                      <m:sub>
                                        <m:r>
                                          <m:rPr>
                                            <m:nor/>
                                          </m:rPr>
                                          <w:rPr>
                                            <w:i/>
                                          </w:rPr>
                                          <m:t>n</m:t>
                                        </m:r>
                                      </m:sub>
                                    </m:sSub>
                                    <m:r>
                                      <m:rPr>
                                        <m:nor/>
                                      </m:rPr>
                                      <w:rPr>
                                        <w:i/>
                                      </w:rPr>
                                      <m:t>∂</m:t>
                                    </m:r>
                                    <m:sSub>
                                      <m:sSubPr>
                                        <m:ctrlPr>
                                          <w:rPr>
                                            <w:rFonts w:ascii="Cambria Math" w:hAnsi="Cambria Math"/>
                                            <w:i/>
                                          </w:rPr>
                                        </m:ctrlPr>
                                      </m:sSubPr>
                                      <m:e>
                                        <m:r>
                                          <m:rPr>
                                            <m:nor/>
                                          </m:rPr>
                                          <w:rPr>
                                            <w:i/>
                                          </w:rPr>
                                          <m:t>w</m:t>
                                        </m:r>
                                      </m:e>
                                      <m:sub>
                                        <m:r>
                                          <m:rPr>
                                            <m:nor/>
                                          </m:rPr>
                                          <w:rPr>
                                            <w:i/>
                                          </w:rPr>
                                          <m:t>1</m:t>
                                        </m:r>
                                      </m:sub>
                                    </m:sSub>
                                  </m:den>
                                </m:f>
                              </m:e>
                            </m:mr>
                          </m:m>
                        </m:e>
                      </m:mr>
                    </m:m>
                  </m:e>
                  <m:e>
                    <m:m>
                      <m:mPr>
                        <m:mcs>
                          <m:mc>
                            <m:mcPr>
                              <m:count m:val="1"/>
                              <m:mcJc m:val="center"/>
                            </m:mcPr>
                          </m:mc>
                        </m:mcs>
                        <m:ctrlPr>
                          <w:rPr>
                            <w:rFonts w:ascii="Cambria Math" w:eastAsiaTheme="minorEastAsia" w:hAnsi="Cambria Math"/>
                            <w:i/>
                          </w:rPr>
                        </m:ctrlPr>
                      </m:mPr>
                      <m:mr>
                        <m:e>
                          <m:m>
                            <m:mPr>
                              <m:mcs>
                                <m:mc>
                                  <m:mcPr>
                                    <m:count m:val="2"/>
                                    <m:mcJc m:val="center"/>
                                  </m:mcPr>
                                </m:mc>
                              </m:mcs>
                              <m:ctrlPr>
                                <w:rPr>
                                  <w:rFonts w:ascii="Cambria Math" w:eastAsiaTheme="minorEastAsia" w:hAnsi="Cambria Math"/>
                                  <w:i/>
                                </w:rPr>
                              </m:ctrlPr>
                            </m:mPr>
                            <m:mr>
                              <m:e>
                                <m:r>
                                  <w:rPr>
                                    <w:rFonts w:ascii="Cambria Math" w:hAnsi="Cambria Math"/>
                                  </w:rPr>
                                  <m:t>⋯</m:t>
                                </m:r>
                              </m:e>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∂p∂</m:t>
                                    </m:r>
                                    <m:sSub>
                                      <m:sSubPr>
                                        <m:ctrlPr>
                                          <w:rPr>
                                            <w:rFonts w:ascii="Cambria Math" w:hAnsi="Cambria Math"/>
                                            <w:i/>
                                          </w:rPr>
                                        </m:ctrlPr>
                                      </m:sSubPr>
                                      <m:e>
                                        <m:r>
                                          <m:rPr>
                                            <m:nor/>
                                          </m:rPr>
                                          <w:rPr>
                                            <w:i/>
                                          </w:rPr>
                                          <m:t>w</m:t>
                                        </m:r>
                                      </m:e>
                                      <m:sub>
                                        <m:r>
                                          <m:rPr>
                                            <m:nor/>
                                          </m:rPr>
                                          <w:rPr>
                                            <w:i/>
                                          </w:rPr>
                                          <m:t>1</m:t>
                                        </m:r>
                                      </m:sub>
                                    </m:sSub>
                                  </m:den>
                                </m:f>
                              </m:e>
                            </m:mr>
                            <m:mr>
                              <m:e>
                                <m:r>
                                  <w:rPr>
                                    <w:rFonts w:ascii="Cambria Math" w:hAnsi="Cambria Math"/>
                                  </w:rPr>
                                  <m:t>⋯</m:t>
                                </m:r>
                              </m:e>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m:t>
                                    </m:r>
                                    <m:sSub>
                                      <m:sSubPr>
                                        <m:ctrlPr>
                                          <w:rPr>
                                            <w:rFonts w:ascii="Cambria Math" w:hAnsi="Cambria Math"/>
                                            <w:i/>
                                          </w:rPr>
                                        </m:ctrlPr>
                                      </m:sSubPr>
                                      <m:e>
                                        <m:r>
                                          <m:rPr>
                                            <m:nor/>
                                          </m:rPr>
                                          <w:rPr>
                                            <w:i/>
                                          </w:rPr>
                                          <m:t>w</m:t>
                                        </m:r>
                                      </m:e>
                                      <m:sub>
                                        <m:r>
                                          <m:rPr>
                                            <m:nor/>
                                          </m:rPr>
                                          <w:rPr>
                                            <w:i/>
                                          </w:rPr>
                                          <m:t>1</m:t>
                                        </m:r>
                                      </m:sub>
                                    </m:sSub>
                                    <m:r>
                                      <m:rPr>
                                        <m:nor/>
                                      </m:rPr>
                                      <w:rPr>
                                        <w:i/>
                                      </w:rPr>
                                      <m:t>∂</m:t>
                                    </m:r>
                                    <m:sSub>
                                      <m:sSubPr>
                                        <m:ctrlPr>
                                          <w:rPr>
                                            <w:rFonts w:ascii="Cambria Math" w:hAnsi="Cambria Math"/>
                                            <w:i/>
                                          </w:rPr>
                                        </m:ctrlPr>
                                      </m:sSubPr>
                                      <m:e>
                                        <m:r>
                                          <m:rPr>
                                            <m:nor/>
                                          </m:rPr>
                                          <w:rPr>
                                            <w:i/>
                                          </w:rPr>
                                          <m:t>w</m:t>
                                        </m:r>
                                      </m:e>
                                      <m:sub>
                                        <m:r>
                                          <m:rPr>
                                            <m:nor/>
                                          </m:rPr>
                                          <w:rPr>
                                            <w:i/>
                                          </w:rPr>
                                          <m:t>n</m:t>
                                        </m:r>
                                      </m:sub>
                                    </m:sSub>
                                  </m:den>
                                </m:f>
                              </m:e>
                            </m:mr>
                          </m:m>
                        </m:e>
                      </m:mr>
                      <m:mr>
                        <m:e>
                          <m:m>
                            <m:mPr>
                              <m:mcs>
                                <m:mc>
                                  <m:mcPr>
                                    <m:count m:val="2"/>
                                    <m:mcJc m:val="center"/>
                                  </m:mcPr>
                                </m:mc>
                              </m:mcs>
                              <m:ctrlPr>
                                <w:rPr>
                                  <w:rFonts w:ascii="Cambria Math" w:eastAsiaTheme="minorEastAsia" w:hAnsi="Cambria Math"/>
                                  <w:i/>
                                </w:rPr>
                              </m:ctrlPr>
                            </m:mPr>
                            <m:mr>
                              <m:e>
                                <m:r>
                                  <w:rPr>
                                    <w:rFonts w:ascii="Cambria Math" w:hAnsi="Cambria Math"/>
                                  </w:rPr>
                                  <m:t>⋱</m:t>
                                </m:r>
                              </m:e>
                              <m:e>
                                <m:r>
                                  <w:rPr>
                                    <w:rFonts w:ascii="Cambria Math" w:hAnsi="Cambria Math"/>
                                  </w:rPr>
                                  <m:t>⋮</m:t>
                                </m:r>
                              </m:e>
                            </m:mr>
                            <m:mr>
                              <m:e>
                                <m:r>
                                  <w:rPr>
                                    <w:rFonts w:ascii="Cambria Math" w:hAnsi="Cambria Math"/>
                                  </w:rPr>
                                  <m:t>⋯</m:t>
                                </m:r>
                              </m:e>
                              <m:e>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sSup>
                                      <m:sSupPr>
                                        <m:ctrlPr>
                                          <w:rPr>
                                            <w:rFonts w:ascii="Cambria Math" w:hAnsi="Cambria Math"/>
                                            <w:i/>
                                          </w:rPr>
                                        </m:ctrlPr>
                                      </m:sSupPr>
                                      <m:e>
                                        <m:r>
                                          <m:rPr>
                                            <m:nor/>
                                          </m:rPr>
                                          <w:rPr>
                                            <w:i/>
                                          </w:rPr>
                                          <m:t>∂</m:t>
                                        </m:r>
                                        <m:sSub>
                                          <m:sSubPr>
                                            <m:ctrlPr>
                                              <w:rPr>
                                                <w:rFonts w:ascii="Cambria Math" w:hAnsi="Cambria Math"/>
                                                <w:i/>
                                              </w:rPr>
                                            </m:ctrlPr>
                                          </m:sSubPr>
                                          <m:e>
                                            <m:r>
                                              <m:rPr>
                                                <m:nor/>
                                              </m:rPr>
                                              <w:rPr>
                                                <w:i/>
                                              </w:rPr>
                                              <m:t>w</m:t>
                                            </m:r>
                                          </m:e>
                                          <m:sub>
                                            <m:r>
                                              <m:rPr>
                                                <m:nor/>
                                              </m:rPr>
                                              <w:rPr>
                                                <w:i/>
                                              </w:rPr>
                                              <m:t>n</m:t>
                                            </m:r>
                                          </m:sub>
                                        </m:sSub>
                                      </m:e>
                                      <m:sup>
                                        <m:r>
                                          <m:rPr>
                                            <m:nor/>
                                          </m:rPr>
                                          <w:rPr>
                                            <w:i/>
                                          </w:rPr>
                                          <m:t>2</m:t>
                                        </m:r>
                                      </m:sup>
                                    </m:sSup>
                                  </m:den>
                                </m:f>
                              </m:e>
                            </m:mr>
                          </m:m>
                        </m:e>
                      </m:mr>
                    </m:m>
                  </m:e>
                </m:mr>
              </m:m>
            </m:e>
          </m:d>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r>
                    <w:rPr>
                      <w:rFonts w:ascii="Cambria Math" w:eastAsiaTheme="minorEastAsia" w:hAnsi="Cambria Math"/>
                    </w:rPr>
                    <m:t>=</m:t>
                  </m:r>
                </m:e>
              </m:groupChr>
            </m:e>
            <m:lim>
              <m:eqArr>
                <m:eqArrPr>
                  <m:ctrlPr>
                    <w:rPr>
                      <w:rFonts w:ascii="Cambria Math" w:eastAsiaTheme="minorEastAsia" w:hAnsi="Cambria Math"/>
                      <w:i/>
                      <w:iCs/>
                      <w:lang w:val="en-US"/>
                    </w:rPr>
                  </m:ctrlPr>
                </m:eqArrPr>
                <m:e>
                  <m:r>
                    <m:rPr>
                      <m:nor/>
                    </m:rPr>
                    <w:rPr>
                      <w:rFonts w:eastAsiaTheme="minorEastAsia"/>
                      <w:i/>
                      <w:iCs/>
                    </w:rPr>
                    <m:t>Por el lema</m:t>
                  </m:r>
                </m:e>
                <m:e>
                  <m:r>
                    <m:rPr>
                      <m:nor/>
                    </m:rPr>
                    <w:rPr>
                      <w:rFonts w:eastAsiaTheme="minorEastAsia"/>
                      <w:i/>
                      <w:iCs/>
                    </w:rPr>
                    <m:t>de Hotelling</m:t>
                  </m:r>
                </m:e>
              </m:eqArr>
            </m:lim>
          </m:limLow>
          <m:d>
            <m:dPr>
              <m:ctrlPr>
                <w:rPr>
                  <w:rFonts w:ascii="Cambria Math" w:eastAsiaTheme="minorEastAsia" w:hAnsi="Cambria Math"/>
                  <w:i/>
                </w:rPr>
              </m:ctrlPr>
            </m:dPr>
            <m:e>
              <m:m>
                <m:mPr>
                  <m:mcs>
                    <m:mc>
                      <m:mcPr>
                        <m:count m:val="2"/>
                        <m:mcJc m:val="center"/>
                      </m:mcPr>
                    </m:mc>
                  </m:mcs>
                  <m:ctrlPr>
                    <w:rPr>
                      <w:rFonts w:ascii="Cambria Math" w:eastAsiaTheme="minorEastAsia" w:hAnsi="Cambria Math"/>
                      <w:i/>
                    </w:rPr>
                  </m:ctrlPr>
                </m:mPr>
                <m:mr>
                  <m:e>
                    <m:m>
                      <m:mPr>
                        <m:mcs>
                          <m:mc>
                            <m:mcPr>
                              <m:count m:val="1"/>
                              <m:mcJc m:val="center"/>
                            </m:mcPr>
                          </m:mc>
                        </m:mcs>
                        <m:ctrlPr>
                          <w:rPr>
                            <w:rFonts w:ascii="Cambria Math" w:eastAsiaTheme="minorEastAsia" w:hAnsi="Cambria Math"/>
                            <w:i/>
                          </w:rPr>
                        </m:ctrlPr>
                      </m:mPr>
                      <m:mr>
                        <m:e>
                          <m:m>
                            <m:mPr>
                              <m:mcs>
                                <m:mc>
                                  <m:mcPr>
                                    <m:count m:val="2"/>
                                    <m:mcJc m:val="center"/>
                                  </m:mcPr>
                                </m:mc>
                              </m:mcs>
                              <m:ctrlPr>
                                <w:rPr>
                                  <w:rFonts w:ascii="Cambria Math" w:eastAsiaTheme="minorEastAsia" w:hAnsi="Cambria Math"/>
                                  <w:i/>
                                </w:rPr>
                              </m:ctrlPr>
                            </m:mPr>
                            <m:mr>
                              <m:e>
                                <m:f>
                                  <m:fPr>
                                    <m:type m:val="lin"/>
                                    <m:ctrlPr>
                                      <w:rPr>
                                        <w:rFonts w:ascii="Cambria Math" w:eastAsiaTheme="minorEastAsia" w:hAnsi="Cambria Math"/>
                                        <w:i/>
                                      </w:rPr>
                                    </m:ctrlPr>
                                  </m:fPr>
                                  <m:num>
                                    <m:r>
                                      <m:rPr>
                                        <m:nor/>
                                      </m:rPr>
                                      <w:rPr>
                                        <w:i/>
                                      </w:rPr>
                                      <m:t>∂</m:t>
                                    </m:r>
                                    <m:r>
                                      <m:rPr>
                                        <m:nor/>
                                      </m:rPr>
                                      <w:rPr>
                                        <w:i/>
                                        <w:iCs/>
                                      </w:rPr>
                                      <m:t>q</m:t>
                                    </m:r>
                                    <m:r>
                                      <m:rPr>
                                        <m:nor/>
                                      </m:rPr>
                                      <w:rPr>
                                        <w:rFonts w:eastAsiaTheme="minorEastAsia"/>
                                        <w:i/>
                                        <w:iCs/>
                                      </w:rPr>
                                      <m:t>*</m:t>
                                    </m:r>
                                  </m:num>
                                  <m:den>
                                    <m:r>
                                      <m:rPr>
                                        <m:nor/>
                                      </m:rPr>
                                      <w:rPr>
                                        <w:i/>
                                      </w:rPr>
                                      <m:t>∂p</m:t>
                                    </m:r>
                                  </m:den>
                                </m:f>
                              </m:e>
                              <m:e>
                                <m:f>
                                  <m:fPr>
                                    <m:type m:val="lin"/>
                                    <m:ctrlPr>
                                      <w:rPr>
                                        <w:rFonts w:ascii="Cambria Math" w:eastAsiaTheme="minorEastAsia" w:hAnsi="Cambria Math"/>
                                        <w:i/>
                                      </w:rPr>
                                    </m:ctrlPr>
                                  </m:fPr>
                                  <m:num>
                                    <m:r>
                                      <m:rPr>
                                        <m:nor/>
                                      </m:rPr>
                                      <w:rPr>
                                        <w:i/>
                                      </w:rPr>
                                      <m:t>∂</m:t>
                                    </m:r>
                                    <m:r>
                                      <m:rPr>
                                        <m:nor/>
                                      </m:rPr>
                                      <w:rPr>
                                        <w:i/>
                                        <w:iCs/>
                                      </w:rPr>
                                      <m:t>q</m:t>
                                    </m:r>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1</m:t>
                                        </m:r>
                                      </m:sub>
                                    </m:sSub>
                                  </m:den>
                                </m:f>
                              </m:e>
                            </m:mr>
                            <m:mr>
                              <m:e>
                                <m:r>
                                  <w:rPr>
                                    <w:rFonts w:ascii="Cambria Math"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1</m:t>
                                        </m:r>
                                      </m:sub>
                                    </m:sSub>
                                    <m:r>
                                      <m:rPr>
                                        <m:nor/>
                                      </m:rPr>
                                      <w:rPr>
                                        <w:rFonts w:eastAsiaTheme="minorEastAsia"/>
                                        <w:i/>
                                        <w:iCs/>
                                      </w:rPr>
                                      <m:t>*</m:t>
                                    </m:r>
                                  </m:num>
                                  <m:den>
                                    <m:r>
                                      <m:rPr>
                                        <m:nor/>
                                      </m:rPr>
                                      <w:rPr>
                                        <w:i/>
                                      </w:rPr>
                                      <m:t>∂p</m:t>
                                    </m:r>
                                  </m:den>
                                </m:f>
                              </m:e>
                              <m:e>
                                <m:r>
                                  <w:rPr>
                                    <w:rFonts w:ascii="Cambria Math"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1</m:t>
                                        </m:r>
                                      </m:sub>
                                    </m:sSub>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1</m:t>
                                        </m:r>
                                      </m:sub>
                                    </m:sSub>
                                  </m:den>
                                </m:f>
                              </m:e>
                            </m:mr>
                          </m:m>
                        </m:e>
                      </m:mr>
                      <m:mr>
                        <m:e>
                          <m:m>
                            <m:mPr>
                              <m:mcs>
                                <m:mc>
                                  <m:mcPr>
                                    <m:count m:val="2"/>
                                    <m:mcJc m:val="center"/>
                                  </m:mcPr>
                                </m:mc>
                              </m:mcs>
                              <m:ctrlPr>
                                <w:rPr>
                                  <w:rFonts w:ascii="Cambria Math" w:eastAsiaTheme="minorEastAsia" w:hAnsi="Cambria Math"/>
                                  <w:i/>
                                </w:rPr>
                              </m:ctrlPr>
                            </m:mPr>
                            <m:mr>
                              <m:e>
                                <m:r>
                                  <w:rPr>
                                    <w:rFonts w:ascii="Cambria Math" w:hAnsi="Cambria Math"/>
                                  </w:rPr>
                                  <m:t>⋮</m:t>
                                </m:r>
                              </m:e>
                              <m:e>
                                <m:r>
                                  <w:rPr>
                                    <w:rFonts w:ascii="Cambria Math" w:hAnsi="Cambria Math"/>
                                  </w:rPr>
                                  <m:t>⋮</m:t>
                                </m:r>
                              </m:e>
                            </m:mr>
                            <m:mr>
                              <m:e>
                                <m:r>
                                  <w:rPr>
                                    <w:rFonts w:ascii="Cambria Math"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n</m:t>
                                        </m:r>
                                      </m:sub>
                                    </m:sSub>
                                    <m:r>
                                      <m:rPr>
                                        <m:nor/>
                                      </m:rPr>
                                      <w:rPr>
                                        <w:rFonts w:eastAsiaTheme="minorEastAsia"/>
                                        <w:i/>
                                        <w:iCs/>
                                      </w:rPr>
                                      <m:t>*</m:t>
                                    </m:r>
                                  </m:num>
                                  <m:den>
                                    <m:r>
                                      <m:rPr>
                                        <m:nor/>
                                      </m:rPr>
                                      <w:rPr>
                                        <w:i/>
                                      </w:rPr>
                                      <m:t>∂p</m:t>
                                    </m:r>
                                  </m:den>
                                </m:f>
                              </m:e>
                              <m:e>
                                <m:r>
                                  <w:rPr>
                                    <w:rFonts w:ascii="Cambria Math"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n</m:t>
                                        </m:r>
                                      </m:sub>
                                    </m:sSub>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1</m:t>
                                        </m:r>
                                      </m:sub>
                                    </m:sSub>
                                  </m:den>
                                </m:f>
                              </m:e>
                            </m:mr>
                          </m:m>
                        </m:e>
                      </m:mr>
                    </m:m>
                  </m:e>
                  <m:e>
                    <m:m>
                      <m:mPr>
                        <m:mcs>
                          <m:mc>
                            <m:mcPr>
                              <m:count m:val="1"/>
                              <m:mcJc m:val="center"/>
                            </m:mcPr>
                          </m:mc>
                        </m:mcs>
                        <m:ctrlPr>
                          <w:rPr>
                            <w:rFonts w:ascii="Cambria Math" w:eastAsiaTheme="minorEastAsia" w:hAnsi="Cambria Math"/>
                            <w:i/>
                          </w:rPr>
                        </m:ctrlPr>
                      </m:mPr>
                      <m:mr>
                        <m:e>
                          <m:m>
                            <m:mPr>
                              <m:mcs>
                                <m:mc>
                                  <m:mcPr>
                                    <m:count m:val="2"/>
                                    <m:mcJc m:val="center"/>
                                  </m:mcPr>
                                </m:mc>
                              </m:mcs>
                              <m:ctrlPr>
                                <w:rPr>
                                  <w:rFonts w:ascii="Cambria Math" w:eastAsiaTheme="minorEastAsia" w:hAnsi="Cambria Math"/>
                                  <w:i/>
                                </w:rPr>
                              </m:ctrlPr>
                            </m:mPr>
                            <m:mr>
                              <m:e>
                                <m:r>
                                  <w:rPr>
                                    <w:rFonts w:ascii="Cambria Math" w:hAnsi="Cambria Math"/>
                                  </w:rPr>
                                  <m:t>⋯</m:t>
                                </m:r>
                              </m:e>
                              <m:e>
                                <m:f>
                                  <m:fPr>
                                    <m:type m:val="lin"/>
                                    <m:ctrlPr>
                                      <w:rPr>
                                        <w:rFonts w:ascii="Cambria Math" w:eastAsiaTheme="minorEastAsia" w:hAnsi="Cambria Math"/>
                                        <w:i/>
                                      </w:rPr>
                                    </m:ctrlPr>
                                  </m:fPr>
                                  <m:num>
                                    <m:r>
                                      <m:rPr>
                                        <m:nor/>
                                      </m:rPr>
                                      <w:rPr>
                                        <w:i/>
                                      </w:rPr>
                                      <m:t>∂</m:t>
                                    </m:r>
                                    <m:r>
                                      <m:rPr>
                                        <m:nor/>
                                      </m:rPr>
                                      <w:rPr>
                                        <w:i/>
                                        <w:iCs/>
                                      </w:rPr>
                                      <m:t>q</m:t>
                                    </m:r>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n</m:t>
                                        </m:r>
                                      </m:sub>
                                    </m:sSub>
                                  </m:den>
                                </m:f>
                              </m:e>
                            </m:mr>
                            <m:mr>
                              <m:e>
                                <m:r>
                                  <w:rPr>
                                    <w:rFonts w:ascii="Cambria Math" w:hAnsi="Cambria Math"/>
                                  </w:rPr>
                                  <m:t>⋯</m:t>
                                </m:r>
                              </m:e>
                              <m:e>
                                <m:r>
                                  <w:rPr>
                                    <w:rFonts w:ascii="Cambria Math"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1</m:t>
                                        </m:r>
                                      </m:sub>
                                    </m:sSub>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n</m:t>
                                        </m:r>
                                      </m:sub>
                                    </m:sSub>
                                  </m:den>
                                </m:f>
                              </m:e>
                            </m:mr>
                          </m:m>
                        </m:e>
                      </m:mr>
                      <m:mr>
                        <m:e>
                          <m:m>
                            <m:mPr>
                              <m:mcs>
                                <m:mc>
                                  <m:mcPr>
                                    <m:count m:val="2"/>
                                    <m:mcJc m:val="center"/>
                                  </m:mcPr>
                                </m:mc>
                              </m:mcs>
                              <m:ctrlPr>
                                <w:rPr>
                                  <w:rFonts w:ascii="Cambria Math" w:eastAsiaTheme="minorEastAsia" w:hAnsi="Cambria Math"/>
                                  <w:i/>
                                </w:rPr>
                              </m:ctrlPr>
                            </m:mPr>
                            <m:mr>
                              <m:e>
                                <m:r>
                                  <w:rPr>
                                    <w:rFonts w:ascii="Cambria Math" w:hAnsi="Cambria Math"/>
                                  </w:rPr>
                                  <m:t>⋱</m:t>
                                </m:r>
                              </m:e>
                              <m:e>
                                <m:r>
                                  <w:rPr>
                                    <w:rFonts w:ascii="Cambria Math" w:hAnsi="Cambria Math"/>
                                  </w:rPr>
                                  <m:t>⋮</m:t>
                                </m:r>
                              </m:e>
                            </m:mr>
                            <m:mr>
                              <m:e>
                                <m:r>
                                  <w:rPr>
                                    <w:rFonts w:ascii="Cambria Math" w:hAnsi="Cambria Math"/>
                                  </w:rPr>
                                  <m:t>⋯</m:t>
                                </m:r>
                              </m:e>
                              <m:e>
                                <m:r>
                                  <w:rPr>
                                    <w:rFonts w:ascii="Cambria Math"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n</m:t>
                                        </m:r>
                                      </m:sub>
                                    </m:sSub>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n</m:t>
                                        </m:r>
                                      </m:sub>
                                    </m:sSub>
                                  </m:den>
                                </m:f>
                              </m:e>
                            </m:mr>
                          </m:m>
                        </m:e>
                      </m:mr>
                    </m:m>
                  </m:e>
                </m:mr>
              </m:m>
            </m:e>
          </m:d>
        </m:oMath>
      </m:oMathPara>
    </w:p>
    <w:p w14:paraId="2D7F9D97" w14:textId="77777777" w:rsidR="00CC4331" w:rsidRDefault="00CC4331" w:rsidP="00ED2CE0">
      <w:pPr>
        <w:pStyle w:val="Nivel3"/>
        <w:keepNext/>
        <w:numPr>
          <w:ilvl w:val="0"/>
          <w:numId w:val="0"/>
        </w:numPr>
        <w:ind w:left="1418"/>
      </w:pPr>
      <w:r>
        <w:t>La matriz de sustitución es:</w:t>
      </w:r>
    </w:p>
    <w:p w14:paraId="13CD8379" w14:textId="2277C114" w:rsidR="00CC4331" w:rsidRDefault="00CC4331" w:rsidP="00E112F3">
      <w:pPr>
        <w:pStyle w:val="Nivel4"/>
        <w:keepNext/>
      </w:pPr>
      <w:r>
        <w:rPr>
          <w:i/>
          <w:iCs/>
        </w:rPr>
        <w:t>Simétrica</w:t>
      </w:r>
      <w:r w:rsidR="001061F6">
        <w:t>,</w:t>
      </w:r>
      <w:r>
        <w:t xml:space="preserve"> de modo que el orden de derivación no importa. Esto tiene a su vez dos implicaciones:</w:t>
      </w:r>
    </w:p>
    <w:p w14:paraId="4E3975B9" w14:textId="6C1A68F8" w:rsidR="00CC4331" w:rsidRPr="0017720C" w:rsidRDefault="00000000" w:rsidP="00CC4331">
      <w:pPr>
        <w:pStyle w:val="Nivel5"/>
      </w:pPr>
      <m:oMath>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m:t>
            </m:r>
            <m:sSub>
              <m:sSubPr>
                <m:ctrlPr>
                  <w:rPr>
                    <w:rFonts w:ascii="Cambria Math" w:hAnsi="Cambria Math"/>
                    <w:i/>
                  </w:rPr>
                </m:ctrlPr>
              </m:sSubPr>
              <m:e>
                <m:r>
                  <m:rPr>
                    <m:nor/>
                  </m:rPr>
                  <w:rPr>
                    <w:i/>
                  </w:rPr>
                  <m:t>w</m:t>
                </m:r>
              </m:e>
              <m:sub>
                <m:r>
                  <m:rPr>
                    <m:nor/>
                  </m:rPr>
                  <w:rPr>
                    <w:i/>
                  </w:rPr>
                  <m:t>k</m:t>
                </m:r>
              </m:sub>
            </m:sSub>
            <m:r>
              <m:rPr>
                <m:nor/>
              </m:rPr>
              <w:rPr>
                <w:i/>
              </w:rPr>
              <m:t>∂</m:t>
            </m:r>
            <m:sSub>
              <m:sSubPr>
                <m:ctrlPr>
                  <w:rPr>
                    <w:rFonts w:ascii="Cambria Math" w:hAnsi="Cambria Math"/>
                    <w:i/>
                  </w:rPr>
                </m:ctrlPr>
              </m:sSubPr>
              <m:e>
                <m:r>
                  <m:rPr>
                    <m:nor/>
                  </m:rPr>
                  <w:rPr>
                    <w:i/>
                  </w:rPr>
                  <m:t>w</m:t>
                </m:r>
              </m:e>
              <m:sub>
                <m:r>
                  <m:rPr>
                    <m:nor/>
                  </m:rPr>
                  <w:rPr>
                    <w:i/>
                  </w:rPr>
                  <m:t>l</m:t>
                </m:r>
              </m:sub>
            </m:sSub>
          </m:den>
        </m:f>
        <m:r>
          <w:rPr>
            <w:rFonts w:ascii="Cambria Math" w:eastAsiaTheme="minorEastAsia" w:hAnsi="Cambria Math"/>
            <w:spacing w:val="-2"/>
          </w:rPr>
          <m:t>=</m:t>
        </m:r>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m:t>
            </m:r>
            <m:sSub>
              <m:sSubPr>
                <m:ctrlPr>
                  <w:rPr>
                    <w:rFonts w:ascii="Cambria Math" w:hAnsi="Cambria Math"/>
                    <w:i/>
                  </w:rPr>
                </m:ctrlPr>
              </m:sSubPr>
              <m:e>
                <m:r>
                  <m:rPr>
                    <m:nor/>
                  </m:rPr>
                  <w:rPr>
                    <w:i/>
                  </w:rPr>
                  <m:t>w</m:t>
                </m:r>
              </m:e>
              <m:sub>
                <m:r>
                  <m:rPr>
                    <m:nor/>
                  </m:rPr>
                  <w:rPr>
                    <w:i/>
                  </w:rPr>
                  <m:t>l</m:t>
                </m:r>
              </m:sub>
            </m:sSub>
            <m:r>
              <m:rPr>
                <m:nor/>
              </m:rPr>
              <w:rPr>
                <w:i/>
              </w:rPr>
              <m:t>∂</m:t>
            </m:r>
            <m:sSub>
              <m:sSubPr>
                <m:ctrlPr>
                  <w:rPr>
                    <w:rFonts w:ascii="Cambria Math" w:hAnsi="Cambria Math"/>
                    <w:i/>
                  </w:rPr>
                </m:ctrlPr>
              </m:sSubPr>
              <m:e>
                <m:r>
                  <m:rPr>
                    <m:nor/>
                  </m:rPr>
                  <w:rPr>
                    <w:i/>
                  </w:rPr>
                  <m:t>w</m:t>
                </m:r>
              </m:e>
              <m:sub>
                <m:r>
                  <m:rPr>
                    <m:nor/>
                  </m:rPr>
                  <w:rPr>
                    <w:i/>
                  </w:rPr>
                  <m:t>k</m:t>
                </m:r>
              </m:sub>
            </m:sSub>
          </m:den>
        </m:f>
        <m:r>
          <w:rPr>
            <w:rFonts w:ascii="Cambria Math" w:eastAsiaTheme="minorEastAsia"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k</m:t>
                </m:r>
              </m:sub>
            </m:sSub>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l</m:t>
                </m:r>
              </m:sub>
            </m:sSub>
          </m:den>
        </m:f>
        <m:r>
          <w:rPr>
            <w:rFonts w:ascii="Cambria Math" w:eastAsiaTheme="minorEastAsia"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l</m:t>
                </m:r>
              </m:sub>
            </m:sSub>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k</m:t>
                </m:r>
              </m:sub>
            </m:sSub>
          </m:den>
        </m:f>
      </m:oMath>
      <w:r w:rsidR="00CC4331">
        <w:rPr>
          <w:rFonts w:eastAsiaTheme="minorEastAsia"/>
        </w:rPr>
        <w:t>, es decir, las demandas de inputs son simétricas en el precio de los factores.</w:t>
      </w:r>
    </w:p>
    <w:p w14:paraId="0D661FF7" w14:textId="26DE9F28" w:rsidR="00CC4331" w:rsidRDefault="00000000" w:rsidP="00CC4331">
      <w:pPr>
        <w:pStyle w:val="Nivel5"/>
      </w:pPr>
      <m:oMath>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m:t>
            </m:r>
            <m:sSub>
              <m:sSubPr>
                <m:ctrlPr>
                  <w:rPr>
                    <w:rFonts w:ascii="Cambria Math" w:hAnsi="Cambria Math"/>
                    <w:i/>
                  </w:rPr>
                </m:ctrlPr>
              </m:sSubPr>
              <m:e>
                <m:r>
                  <m:rPr>
                    <m:nor/>
                  </m:rPr>
                  <w:rPr>
                    <w:i/>
                  </w:rPr>
                  <m:t>w</m:t>
                </m:r>
              </m:e>
              <m:sub>
                <m:r>
                  <m:rPr>
                    <m:nor/>
                  </m:rPr>
                  <w:rPr>
                    <w:i/>
                  </w:rPr>
                  <m:t>k</m:t>
                </m:r>
              </m:sub>
            </m:sSub>
            <m:r>
              <m:rPr>
                <m:nor/>
              </m:rPr>
              <w:rPr>
                <w:i/>
              </w:rPr>
              <m:t>∂p</m:t>
            </m:r>
          </m:den>
        </m:f>
        <m:r>
          <w:rPr>
            <w:rFonts w:ascii="Cambria Math" w:eastAsiaTheme="minorEastAsia" w:hAnsi="Cambria Math"/>
            <w:spacing w:val="-2"/>
          </w:rPr>
          <m:t>=</m:t>
        </m:r>
        <m:f>
          <m:fPr>
            <m:type m:val="lin"/>
            <m:ctrlPr>
              <w:rPr>
                <w:rFonts w:ascii="Cambria Math" w:eastAsiaTheme="minorEastAsia" w:hAnsi="Cambria Math"/>
                <w:i/>
              </w:rPr>
            </m:ctrlPr>
          </m:fPr>
          <m:num>
            <m:sSup>
              <m:sSupPr>
                <m:ctrlPr>
                  <w:rPr>
                    <w:rFonts w:ascii="Cambria Math" w:hAnsi="Cambria Math"/>
                    <w:i/>
                  </w:rPr>
                </m:ctrlPr>
              </m:sSupPr>
              <m:e>
                <m:r>
                  <m:rPr>
                    <m:nor/>
                  </m:rPr>
                  <w:rPr>
                    <w:i/>
                  </w:rPr>
                  <m:t>∂</m:t>
                </m:r>
              </m:e>
              <m:sup>
                <m:r>
                  <m:rPr>
                    <m:nor/>
                  </m:rPr>
                  <w:rPr>
                    <w:i/>
                  </w:rPr>
                  <m:t>2</m:t>
                </m:r>
              </m:sup>
            </m:sSup>
            <m:r>
              <m:rPr>
                <m:nor/>
              </m:rPr>
              <w:rPr>
                <w:i/>
              </w:rPr>
              <m:t>B</m:t>
            </m:r>
          </m:num>
          <m:den>
            <m:r>
              <m:rPr>
                <m:nor/>
              </m:rPr>
              <w:rPr>
                <w:i/>
              </w:rPr>
              <m:t>∂p∂</m:t>
            </m:r>
            <m:sSub>
              <m:sSubPr>
                <m:ctrlPr>
                  <w:rPr>
                    <w:rFonts w:ascii="Cambria Math" w:hAnsi="Cambria Math"/>
                    <w:i/>
                  </w:rPr>
                </m:ctrlPr>
              </m:sSubPr>
              <m:e>
                <m:r>
                  <m:rPr>
                    <m:nor/>
                  </m:rPr>
                  <w:rPr>
                    <w:i/>
                  </w:rPr>
                  <m:t>w</m:t>
                </m:r>
              </m:e>
              <m:sub>
                <m:r>
                  <m:rPr>
                    <m:nor/>
                  </m:rPr>
                  <w:rPr>
                    <w:i/>
                  </w:rPr>
                  <m:t>k</m:t>
                </m:r>
              </m:sub>
            </m:sSub>
          </m:den>
        </m:f>
        <m:r>
          <w:rPr>
            <w:rFonts w:ascii="Cambria Math" w:eastAsiaTheme="minorEastAsia" w:hAnsi="Cambria Math"/>
          </w:rPr>
          <m:t>⟺</m:t>
        </m:r>
        <m:r>
          <w:rPr>
            <w:rFonts w:ascii="Cambria Math" w:hAnsi="Cambria Math"/>
          </w:rPr>
          <m:t>-</m:t>
        </m:r>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k</m:t>
                </m:r>
              </m:sub>
            </m:sSub>
            <m:r>
              <m:rPr>
                <m:nor/>
              </m:rPr>
              <w:rPr>
                <w:rFonts w:eastAsiaTheme="minorEastAsia"/>
                <w:i/>
                <w:iCs/>
              </w:rPr>
              <m:t>*</m:t>
            </m:r>
          </m:num>
          <m:den>
            <m:r>
              <m:rPr>
                <m:nor/>
              </m:rPr>
              <w:rPr>
                <w:i/>
              </w:rPr>
              <m:t>∂p</m:t>
            </m:r>
          </m:den>
        </m:f>
        <m:r>
          <w:rPr>
            <w:rFonts w:ascii="Cambria Math" w:eastAsiaTheme="minorEastAsia" w:hAnsi="Cambria Math"/>
          </w:rPr>
          <m:t>=</m:t>
        </m:r>
        <m:f>
          <m:fPr>
            <m:type m:val="lin"/>
            <m:ctrlPr>
              <w:rPr>
                <w:rFonts w:ascii="Cambria Math" w:eastAsiaTheme="minorEastAsia" w:hAnsi="Cambria Math"/>
                <w:i/>
              </w:rPr>
            </m:ctrlPr>
          </m:fPr>
          <m:num>
            <m:r>
              <m:rPr>
                <m:nor/>
              </m:rPr>
              <w:rPr>
                <w:i/>
              </w:rPr>
              <m:t>∂</m:t>
            </m:r>
            <m:r>
              <m:rPr>
                <m:nor/>
              </m:rPr>
              <w:rPr>
                <w:i/>
                <w:iCs/>
              </w:rPr>
              <m:t>q</m:t>
            </m:r>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k</m:t>
                </m:r>
              </m:sub>
            </m:sSub>
          </m:den>
        </m:f>
      </m:oMath>
      <w:r w:rsidR="00CC4331">
        <w:rPr>
          <w:rFonts w:eastAsiaTheme="minorEastAsia"/>
        </w:rPr>
        <w:t>, es decir, el comportamiento de la oferta de output es simétrico (pero opuesto) al de cada una de las demandas de input.</w:t>
      </w:r>
    </w:p>
    <w:p w14:paraId="21E4ED78" w14:textId="3F61EA8D" w:rsidR="00CC4331" w:rsidRDefault="00CC4331" w:rsidP="00E112F3">
      <w:pPr>
        <w:pStyle w:val="Nivel4"/>
        <w:keepNext/>
      </w:pPr>
      <w:r>
        <w:rPr>
          <w:i/>
          <w:iCs/>
        </w:rPr>
        <w:t>Semidefinida positiva</w:t>
      </w:r>
      <w:r>
        <w:t xml:space="preserve"> (por la convexidad de la función de beneficios)</w:t>
      </w:r>
      <w:r w:rsidR="001061F6">
        <w:t>,</w:t>
      </w:r>
      <w:r>
        <w:t xml:space="preserve"> </w:t>
      </w:r>
      <w:r w:rsidR="001061F6">
        <w:t xml:space="preserve">por </w:t>
      </w:r>
      <w:r>
        <w:t>lo que los elementos de su diagonal principal son no negativos:</w:t>
      </w:r>
    </w:p>
    <w:p w14:paraId="6676EAE9" w14:textId="25A96E50" w:rsidR="00CC4331" w:rsidRPr="00080D57" w:rsidRDefault="00000000" w:rsidP="00CC4331">
      <w:pPr>
        <w:pStyle w:val="Nivel5"/>
      </w:pPr>
      <m:oMath>
        <m:f>
          <m:fPr>
            <m:type m:val="lin"/>
            <m:ctrlPr>
              <w:rPr>
                <w:rFonts w:ascii="Cambria Math" w:eastAsiaTheme="minorEastAsia" w:hAnsi="Cambria Math"/>
                <w:i/>
              </w:rPr>
            </m:ctrlPr>
          </m:fPr>
          <m:num>
            <m:r>
              <m:rPr>
                <m:nor/>
              </m:rPr>
              <w:rPr>
                <w:i/>
              </w:rPr>
              <m:t>∂</m:t>
            </m:r>
            <m:r>
              <m:rPr>
                <m:nor/>
              </m:rPr>
              <w:rPr>
                <w:i/>
                <w:iCs/>
              </w:rPr>
              <m:t>q</m:t>
            </m:r>
            <m:r>
              <m:rPr>
                <m:nor/>
              </m:rPr>
              <w:rPr>
                <w:rFonts w:eastAsiaTheme="minorEastAsia"/>
                <w:i/>
                <w:iCs/>
              </w:rPr>
              <m:t>*</m:t>
            </m:r>
          </m:num>
          <m:den>
            <m:r>
              <m:rPr>
                <m:nor/>
              </m:rPr>
              <w:rPr>
                <w:i/>
              </w:rPr>
              <m:t>∂p</m:t>
            </m:r>
          </m:den>
        </m:f>
        <m:r>
          <w:rPr>
            <w:rFonts w:ascii="Cambria Math" w:eastAsiaTheme="minorEastAsia" w:hAnsi="Cambria Math"/>
          </w:rPr>
          <m:t>≥</m:t>
        </m:r>
        <m:r>
          <m:rPr>
            <m:nor/>
          </m:rPr>
          <w:rPr>
            <w:i/>
          </w:rPr>
          <m:t>0</m:t>
        </m:r>
      </m:oMath>
      <w:r w:rsidR="00CC4331" w:rsidRPr="00080D57">
        <w:rPr>
          <w:rFonts w:eastAsiaTheme="minorEastAsia"/>
        </w:rPr>
        <w:t>, es decir, la curva de oferta de output es no-decreciente</w:t>
      </w:r>
      <w:r w:rsidR="00F24E16" w:rsidRPr="00080D57">
        <w:rPr>
          <w:rFonts w:eastAsiaTheme="minorEastAsia"/>
        </w:rPr>
        <w:t xml:space="preserve"> en precios</w:t>
      </w:r>
      <w:r w:rsidR="00CC4331" w:rsidRPr="00080D57">
        <w:rPr>
          <w:rFonts w:eastAsiaTheme="minorEastAsia"/>
        </w:rPr>
        <w:t>.</w:t>
      </w:r>
    </w:p>
    <w:p w14:paraId="1279FE08" w14:textId="5F73B3C6" w:rsidR="007B6550" w:rsidRPr="00080D57" w:rsidRDefault="00000000" w:rsidP="00443065">
      <w:pPr>
        <w:pStyle w:val="Nivel5"/>
      </w:pPr>
      <m:oMath>
        <m:f>
          <m:fPr>
            <m:type m:val="lin"/>
            <m:ctrlPr>
              <w:rPr>
                <w:rFonts w:ascii="Cambria Math" w:eastAsiaTheme="minorEastAsia" w:hAnsi="Cambria Math"/>
                <w:i/>
              </w:rPr>
            </m:ctrlPr>
          </m:fPr>
          <m:num>
            <m:r>
              <m:rPr>
                <m:nor/>
              </m:rPr>
              <w:rPr>
                <w:i/>
              </w:rPr>
              <m:t>∂</m:t>
            </m:r>
            <m:sSub>
              <m:sSubPr>
                <m:ctrlPr>
                  <w:rPr>
                    <w:rFonts w:ascii="Cambria Math" w:hAnsi="Cambria Math"/>
                    <w:i/>
                    <w:iCs/>
                  </w:rPr>
                </m:ctrlPr>
              </m:sSubPr>
              <m:e>
                <m:r>
                  <m:rPr>
                    <m:nor/>
                  </m:rPr>
                  <w:rPr>
                    <w:i/>
                    <w:iCs/>
                  </w:rPr>
                  <m:t>z</m:t>
                </m:r>
              </m:e>
              <m:sub>
                <m:r>
                  <m:rPr>
                    <m:nor/>
                  </m:rPr>
                  <w:rPr>
                    <w:i/>
                    <w:iCs/>
                  </w:rPr>
                  <m:t>k</m:t>
                </m:r>
              </m:sub>
            </m:sSub>
            <m:r>
              <m:rPr>
                <m:nor/>
              </m:rPr>
              <w:rPr>
                <w:rFonts w:eastAsiaTheme="minorEastAsia"/>
                <w:i/>
                <w:iCs/>
              </w:rPr>
              <m:t>*</m:t>
            </m:r>
          </m:num>
          <m:den>
            <m:r>
              <m:rPr>
                <m:nor/>
              </m:rPr>
              <w:rPr>
                <w:i/>
              </w:rPr>
              <m:t>∂</m:t>
            </m:r>
            <m:sSub>
              <m:sSubPr>
                <m:ctrlPr>
                  <w:rPr>
                    <w:rFonts w:ascii="Cambria Math" w:hAnsi="Cambria Math"/>
                    <w:i/>
                  </w:rPr>
                </m:ctrlPr>
              </m:sSubPr>
              <m:e>
                <m:r>
                  <m:rPr>
                    <m:nor/>
                  </m:rPr>
                  <w:rPr>
                    <w:i/>
                  </w:rPr>
                  <m:t>w</m:t>
                </m:r>
              </m:e>
              <m:sub>
                <m:r>
                  <m:rPr>
                    <m:nor/>
                  </m:rPr>
                  <w:rPr>
                    <w:i/>
                  </w:rPr>
                  <m:t>k</m:t>
                </m:r>
              </m:sub>
            </m:sSub>
          </m:den>
        </m:f>
        <m:r>
          <w:rPr>
            <w:rFonts w:ascii="Cambria Math" w:eastAsiaTheme="minorEastAsia" w:hAnsi="Cambria Math"/>
          </w:rPr>
          <m:t>≤</m:t>
        </m:r>
        <m:r>
          <m:rPr>
            <m:nor/>
          </m:rPr>
          <w:rPr>
            <w:i/>
          </w:rPr>
          <m:t>0</m:t>
        </m:r>
      </m:oMath>
      <w:r w:rsidR="00CC4331" w:rsidRPr="00080D57">
        <w:rPr>
          <w:rFonts w:eastAsiaTheme="minorEastAsia"/>
        </w:rPr>
        <w:t>, es decir, las curvas de demanda de inputs son no-crecientes</w:t>
      </w:r>
      <w:r w:rsidR="00F24E16" w:rsidRPr="00080D57">
        <w:rPr>
          <w:rFonts w:eastAsiaTheme="minorEastAsia"/>
        </w:rPr>
        <w:t xml:space="preserve"> con respecto a su propio precio</w:t>
      </w:r>
      <w:r w:rsidR="00CC4331" w:rsidRPr="00080D57">
        <w:rPr>
          <w:rFonts w:eastAsiaTheme="minorEastAsia"/>
        </w:rPr>
        <w:t>.</w:t>
      </w:r>
    </w:p>
    <w:p w14:paraId="5A1075CB" w14:textId="54E0FF91" w:rsidR="00DA723A" w:rsidRDefault="002C25EF" w:rsidP="000611D8">
      <w:pPr>
        <w:pStyle w:val="Ttulo3"/>
      </w:pPr>
      <w:bookmarkStart w:id="26" w:name="_Toc55381922"/>
      <w:bookmarkStart w:id="27" w:name="_Toc55382057"/>
      <w:bookmarkStart w:id="28" w:name="_Toc55382092"/>
      <w:bookmarkStart w:id="29" w:name="_Toc55381923"/>
      <w:bookmarkStart w:id="30" w:name="_Toc55382058"/>
      <w:bookmarkStart w:id="31" w:name="_Toc55382093"/>
      <w:bookmarkStart w:id="32" w:name="_Toc55382521"/>
      <w:bookmarkStart w:id="33" w:name="_Toc55381924"/>
      <w:bookmarkStart w:id="34" w:name="_Toc55382059"/>
      <w:bookmarkStart w:id="35" w:name="_Toc55382094"/>
      <w:bookmarkStart w:id="36" w:name="_Toc55382522"/>
      <w:bookmarkStart w:id="37" w:name="_Toc140831501"/>
      <w:bookmarkEnd w:id="26"/>
      <w:bookmarkEnd w:id="27"/>
      <w:bookmarkEnd w:id="28"/>
      <w:bookmarkEnd w:id="29"/>
      <w:bookmarkEnd w:id="30"/>
      <w:bookmarkEnd w:id="31"/>
      <w:bookmarkEnd w:id="32"/>
      <w:bookmarkEnd w:id="33"/>
      <w:bookmarkEnd w:id="34"/>
      <w:bookmarkEnd w:id="35"/>
      <w:bookmarkEnd w:id="36"/>
      <w:r>
        <w:lastRenderedPageBreak/>
        <w:t xml:space="preserve">Problema </w:t>
      </w:r>
      <w:r w:rsidR="007E640F">
        <w:t xml:space="preserve">dual: </w:t>
      </w:r>
      <w:r>
        <w:t>minimización del coste</w:t>
      </w:r>
      <w:bookmarkEnd w:id="37"/>
    </w:p>
    <w:p w14:paraId="56B93F9B" w14:textId="4CAD775B" w:rsidR="009B1616" w:rsidRPr="009B1616" w:rsidRDefault="009B1616" w:rsidP="009B1616">
      <w:pPr>
        <w:pStyle w:val="Notaalopositor"/>
      </w:pPr>
      <w:r>
        <w:t>Centrarse más en este problema</w:t>
      </w:r>
    </w:p>
    <w:p w14:paraId="50C8933C" w14:textId="53C6D5AB" w:rsidR="00AE41B1" w:rsidRDefault="00AE41B1" w:rsidP="000611D8">
      <w:pPr>
        <w:pStyle w:val="Ttulo6"/>
        <w:spacing w:before="0"/>
      </w:pPr>
      <w:bookmarkStart w:id="38" w:name="_Toc140831502"/>
      <w:r>
        <w:t>Idea</w:t>
      </w:r>
      <w:bookmarkEnd w:id="38"/>
    </w:p>
    <w:p w14:paraId="0DFFE90D" w14:textId="10297C8A" w:rsidR="00AE41B1" w:rsidRDefault="00BA21E3" w:rsidP="0042236D">
      <w:pPr>
        <w:pStyle w:val="Nivel1SM"/>
        <w:spacing w:before="0"/>
      </w:pPr>
      <w:r>
        <w:t xml:space="preserve">El problema dual fue introducido por </w:t>
      </w:r>
      <w:r w:rsidRPr="0042236D">
        <w:rPr>
          <w:smallCaps/>
        </w:rPr>
        <w:t>Paul Samuelson</w:t>
      </w:r>
      <w:r>
        <w:t xml:space="preserve"> en 1947 y analizado con mayor detalle por </w:t>
      </w:r>
      <w:r w:rsidRPr="0042236D">
        <w:rPr>
          <w:smallCaps/>
        </w:rPr>
        <w:t xml:space="preserve">Ronald </w:t>
      </w:r>
      <w:proofErr w:type="spellStart"/>
      <w:r w:rsidRPr="0042236D">
        <w:rPr>
          <w:smallCaps/>
        </w:rPr>
        <w:t>Shephard</w:t>
      </w:r>
      <w:proofErr w:type="spellEnd"/>
      <w:r>
        <w:t xml:space="preserve"> en 1953.</w:t>
      </w:r>
    </w:p>
    <w:p w14:paraId="229B6E5C" w14:textId="2E60F421" w:rsidR="00816087" w:rsidRPr="00BA21E3" w:rsidRDefault="00816087" w:rsidP="0042236D">
      <w:pPr>
        <w:pStyle w:val="Nivel1SM"/>
      </w:pPr>
      <w:r>
        <w:t xml:space="preserve">La función de producción permite obtener cada posible cantidad de output mediante una multiplicidad de procesos, todos ellos técnicamente eficientes. Sin embargo, conociendo el precio de los factores productivos, podemos </w:t>
      </w:r>
      <w:r w:rsidR="00516636">
        <w:t xml:space="preserve">encontrar la combinación de factores productivos capaz de </w:t>
      </w:r>
      <w:r>
        <w:t>minimizar el coste</w:t>
      </w:r>
      <w:r w:rsidR="00516636">
        <w:t xml:space="preserve"> de producir una determinada cantidad de output para la empresa.</w:t>
      </w:r>
    </w:p>
    <w:p w14:paraId="5F9ED977" w14:textId="6DBE1B54" w:rsidR="00AE41B1" w:rsidRDefault="00AE41B1" w:rsidP="00AF1DCD">
      <w:pPr>
        <w:pStyle w:val="Ttulo6"/>
      </w:pPr>
      <w:bookmarkStart w:id="39" w:name="_Toc140831503"/>
      <w:r>
        <w:t>Modelo</w:t>
      </w:r>
      <w:bookmarkEnd w:id="39"/>
    </w:p>
    <w:p w14:paraId="31FB33D2" w14:textId="65F88C54" w:rsidR="004112E6" w:rsidRDefault="004112E6" w:rsidP="0042236D">
      <w:pPr>
        <w:pStyle w:val="Ttulo7"/>
        <w:spacing w:before="0"/>
      </w:pPr>
      <w:bookmarkStart w:id="40" w:name="_Toc140831504"/>
      <w:r>
        <w:t>Supuestos</w:t>
      </w:r>
      <w:bookmarkEnd w:id="40"/>
    </w:p>
    <w:p w14:paraId="0B2C5E44" w14:textId="25C2D1BE" w:rsidR="00816087" w:rsidRPr="00816087" w:rsidRDefault="00816087" w:rsidP="0042236D">
      <w:pPr>
        <w:pStyle w:val="Nivel1SM"/>
        <w:keepNext/>
        <w:spacing w:before="0" w:after="0"/>
      </w:pPr>
      <w:r>
        <w:t>Al igual que en el problema primal, partimos de los siguientes supuestos:</w:t>
      </w:r>
    </w:p>
    <w:p w14:paraId="62708699" w14:textId="77777777" w:rsidR="007E640F" w:rsidRDefault="007E640F" w:rsidP="0042236D">
      <w:pPr>
        <w:pStyle w:val="Nivel2SM"/>
      </w:pPr>
      <w:r>
        <w:t>Contexto estático con información perfecta.</w:t>
      </w:r>
    </w:p>
    <w:p w14:paraId="11E87FD7" w14:textId="6E7C1DF7" w:rsidR="007E640F" w:rsidRDefault="007E640F" w:rsidP="0042236D">
      <w:pPr>
        <w:pStyle w:val="Nivel2SM"/>
      </w:pPr>
      <w:r>
        <w:t>Tecnología con sus propiedades</w:t>
      </w:r>
      <w:r w:rsidRPr="007E640F">
        <w:rPr>
          <w:color w:val="767171" w:themeColor="background2" w:themeShade="80"/>
          <w:sz w:val="19"/>
          <w:szCs w:val="19"/>
        </w:rPr>
        <w:t xml:space="preserve"> [tema 3.A.</w:t>
      </w:r>
      <w:r w:rsidR="00753AB6">
        <w:rPr>
          <w:color w:val="767171" w:themeColor="background2" w:themeShade="80"/>
          <w:sz w:val="19"/>
          <w:szCs w:val="19"/>
        </w:rPr>
        <w:t>11</w:t>
      </w:r>
      <w:r w:rsidRPr="007E640F">
        <w:rPr>
          <w:color w:val="767171" w:themeColor="background2" w:themeShade="80"/>
          <w:sz w:val="19"/>
          <w:szCs w:val="19"/>
        </w:rPr>
        <w:t xml:space="preserve">] </w:t>
      </w:r>
      <w:r>
        <w:t xml:space="preserve">representable mediante una función de producción de buen comportamiento </w:t>
      </w:r>
      <w:proofErr w:type="spellStart"/>
      <w:r>
        <w:t>monoproducto</w:t>
      </w:r>
      <w:proofErr w:type="spellEnd"/>
      <w:r w:rsidR="00867AA3">
        <w:t>:</w:t>
      </w:r>
      <m:oMath>
        <m:r>
          <w:rPr>
            <w:rFonts w:ascii="Cambria Math" w:hAnsi="Cambria Math"/>
          </w:rPr>
          <m:t xml:space="preserve"> </m:t>
        </m:r>
        <m:r>
          <m:rPr>
            <m:nor/>
          </m:rPr>
          <w:rPr>
            <w:i/>
            <w:iCs/>
          </w:rPr>
          <m:t>q</m:t>
        </m:r>
        <m:r>
          <w:rPr>
            <w:rFonts w:ascii="Cambria Math" w:eastAsiaTheme="minorEastAsia"/>
          </w:rPr>
          <m:t>=</m:t>
        </m:r>
        <m:r>
          <m:rPr>
            <m:nor/>
          </m:rPr>
          <w:rPr>
            <w:i/>
          </w:rPr>
          <m:t>f</m:t>
        </m:r>
        <m:d>
          <m:dPr>
            <m:ctrlPr>
              <w:rPr>
                <w:rFonts w:ascii="Cambria Math" w:hAnsi="Cambria Math"/>
                <w:i/>
              </w:rPr>
            </m:ctrlPr>
          </m:dPr>
          <m:e>
            <m:acc>
              <m:accPr>
                <m:chr m:val="⃗"/>
                <m:ctrlPr>
                  <w:rPr>
                    <w:rFonts w:ascii="Cambria Math" w:hAnsi="Cambria Math"/>
                    <w:i/>
                  </w:rPr>
                </m:ctrlPr>
              </m:accPr>
              <m:e>
                <m:r>
                  <m:rPr>
                    <m:nor/>
                  </m:rPr>
                  <w:rPr>
                    <w:i/>
                  </w:rPr>
                  <m:t>z</m:t>
                </m:r>
              </m:e>
            </m:acc>
          </m:e>
        </m:d>
      </m:oMath>
      <w:r>
        <w:t>.</w:t>
      </w:r>
    </w:p>
    <w:p w14:paraId="3B4D9D9A" w14:textId="77777777" w:rsidR="0065668F" w:rsidRPr="00795151" w:rsidRDefault="0065668F" w:rsidP="0042236D">
      <w:pPr>
        <w:pStyle w:val="Nivel2SM"/>
      </w:pPr>
      <w:r>
        <w:t>De momento supondremos que la empresa opera en el largo plazo, de modo que puede combinar libremente los factores, que serán variables.</w:t>
      </w:r>
    </w:p>
    <w:p w14:paraId="1F7D0FEF" w14:textId="77777777" w:rsidR="007E640F" w:rsidRDefault="007E640F" w:rsidP="0042236D">
      <w:pPr>
        <w:pStyle w:val="Nivel2SM"/>
      </w:pPr>
      <w:r>
        <w:t>Producto homogéneo.</w:t>
      </w:r>
    </w:p>
    <w:p w14:paraId="1BD8F97A" w14:textId="4D51D22F" w:rsidR="007E640F" w:rsidRPr="002D4CB3" w:rsidRDefault="007E640F" w:rsidP="0042236D">
      <w:pPr>
        <w:pStyle w:val="Nivel2SM"/>
      </w:pPr>
      <w:r>
        <w:t xml:space="preserve">Empresa precio-aceptante en el </w:t>
      </w:r>
      <w:r w:rsidR="006D6D1C">
        <w:t>mercado</w:t>
      </w:r>
      <w:r>
        <w:t xml:space="preserve"> de inputs</w:t>
      </w:r>
      <w:r w:rsidR="006D6D1C">
        <w:t xml:space="preserve"> (sólo minimiza costes, la estructura de mercado del mercado del output es irrelevante, ya que el precio del bien final no aparece en el problema de optimización)</w:t>
      </w:r>
      <w:r>
        <w:t>.</w:t>
      </w:r>
    </w:p>
    <w:p w14:paraId="1B2E4498" w14:textId="23BB0C8E" w:rsidR="00F61383" w:rsidRDefault="00AE41B1" w:rsidP="00AE41B1">
      <w:pPr>
        <w:pStyle w:val="Ttulo7"/>
      </w:pPr>
      <w:bookmarkStart w:id="41" w:name="_Toc140831505"/>
      <w:r>
        <w:t>Desarrollo</w:t>
      </w:r>
      <w:bookmarkEnd w:id="41"/>
    </w:p>
    <w:p w14:paraId="59DD5B7B" w14:textId="7693513E" w:rsidR="00725384" w:rsidRPr="00725384" w:rsidRDefault="00725384" w:rsidP="005B5656">
      <w:pPr>
        <w:pStyle w:val="Ttulo8"/>
        <w:spacing w:before="0"/>
      </w:pPr>
      <w:r>
        <w:t>Desarrollo analítico</w:t>
      </w:r>
    </w:p>
    <w:p w14:paraId="20EEFC82" w14:textId="0D431249" w:rsidR="00DC72B8" w:rsidRPr="00DC72B8" w:rsidRDefault="00DC72B8" w:rsidP="0042236D">
      <w:pPr>
        <w:pStyle w:val="Nivel1SM"/>
        <w:keepNext/>
        <w:spacing w:before="0" w:after="0"/>
      </w:pPr>
      <w:r w:rsidRPr="00DC72B8">
        <w:t>Matemáticamente el problema se puede especificar de la siguiente manera:</w:t>
      </w:r>
    </w:p>
    <w:p w14:paraId="14A1B59B" w14:textId="70CC208B" w:rsidR="00DC72B8" w:rsidRPr="00725384" w:rsidRDefault="00000000" w:rsidP="0042236D">
      <w:pPr>
        <w:spacing w:after="100"/>
        <w:rPr>
          <w:rFonts w:eastAsiaTheme="minorEastAsia"/>
        </w:r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min</m:t>
                        </m:r>
                      </m:e>
                      <m:lim>
                        <m:d>
                          <m:dPr>
                            <m:begChr m:val="{"/>
                            <m:endChr m:val="}"/>
                            <m:ctrlPr>
                              <w:rPr>
                                <w:rFonts w:ascii="Cambria Math" w:hAnsi="Cambria Math"/>
                                <w:i/>
                              </w:rPr>
                            </m:ctrlPr>
                          </m:dPr>
                          <m:e>
                            <m:acc>
                              <m:accPr>
                                <m:chr m:val="⃗"/>
                                <m:ctrlPr>
                                  <w:rPr>
                                    <w:rFonts w:ascii="Cambria Math" w:hAnsi="Cambria Math"/>
                                    <w:i/>
                                  </w:rPr>
                                </m:ctrlPr>
                              </m:accPr>
                              <m:e>
                                <m:r>
                                  <m:rPr>
                                    <m:nor/>
                                  </m:rPr>
                                  <w:rPr>
                                    <w:i/>
                                    <w:lang w:val="fr-FR"/>
                                  </w:rPr>
                                  <m:t>z</m:t>
                                </m:r>
                              </m:e>
                            </m:acc>
                          </m:e>
                        </m:d>
                      </m:lim>
                    </m:limLow>
                    <m:r>
                      <m:rPr>
                        <m:nor/>
                      </m:rPr>
                      <w:rPr>
                        <w:i/>
                        <w:lang w:val="fr-FR"/>
                      </w:rPr>
                      <m:t xml:space="preserve">     </m:t>
                    </m:r>
                  </m:fName>
                  <m:e>
                    <m:r>
                      <m:rPr>
                        <m:nor/>
                      </m:rPr>
                      <w:rPr>
                        <w:i/>
                        <w:lang w:val="fr-FR"/>
                      </w:rPr>
                      <m:t>C</m:t>
                    </m:r>
                    <m:d>
                      <m:dPr>
                        <m:ctrlPr>
                          <w:rPr>
                            <w:rFonts w:ascii="Cambria Math" w:hAnsi="Cambria Math"/>
                            <w:i/>
                          </w:rPr>
                        </m:ctrlPr>
                      </m:dPr>
                      <m:e>
                        <m:acc>
                          <m:accPr>
                            <m:chr m:val="⃗"/>
                            <m:ctrlPr>
                              <w:rPr>
                                <w:rFonts w:ascii="Cambria Math" w:hAnsi="Cambria Math"/>
                                <w:i/>
                              </w:rPr>
                            </m:ctrlPr>
                          </m:accPr>
                          <m:e>
                            <m:r>
                              <m:rPr>
                                <m:nor/>
                              </m:rPr>
                              <w:rPr>
                                <w:i/>
                                <w:lang w:val="fr-FR"/>
                              </w:rPr>
                              <m:t>z</m:t>
                            </m:r>
                          </m:e>
                        </m:acc>
                      </m:e>
                    </m:d>
                    <m:r>
                      <w:rPr>
                        <w:rFonts w:ascii="Cambria Math" w:hAnsi="Cambria Math"/>
                        <w:lang w:val="fr-FR"/>
                      </w:rPr>
                      <m:t>≡</m:t>
                    </m:r>
                    <m:acc>
                      <m:accPr>
                        <m:chr m:val="⃗"/>
                        <m:ctrlPr>
                          <w:rPr>
                            <w:rFonts w:ascii="Cambria Math" w:hAnsi="Cambria Math"/>
                            <w:i/>
                          </w:rPr>
                        </m:ctrlPr>
                      </m:accPr>
                      <m:e>
                        <m:r>
                          <m:rPr>
                            <m:nor/>
                          </m:rPr>
                          <w:rPr>
                            <w:i/>
                            <w:lang w:val="fr-FR"/>
                          </w:rPr>
                          <m:t>w</m:t>
                        </m:r>
                      </m:e>
                    </m:acc>
                    <m:r>
                      <w:rPr>
                        <w:rFonts w:ascii="Cambria Math" w:hAnsi="Cambria Math"/>
                        <w:lang w:val="fr-FR"/>
                      </w:rPr>
                      <m:t>∙</m:t>
                    </m:r>
                    <m:acc>
                      <m:accPr>
                        <m:chr m:val="⃗"/>
                        <m:ctrlPr>
                          <w:rPr>
                            <w:rFonts w:ascii="Cambria Math" w:hAnsi="Cambria Math"/>
                            <w:i/>
                          </w:rPr>
                        </m:ctrlPr>
                      </m:accPr>
                      <m:e>
                        <m:r>
                          <m:rPr>
                            <m:nor/>
                          </m:rPr>
                          <w:rPr>
                            <w:i/>
                            <w:lang w:val="fr-FR"/>
                          </w:rPr>
                          <m:t>z</m:t>
                        </m:r>
                      </m:e>
                    </m:acc>
                  </m:e>
                </m:func>
              </m:e>
            </m:mr>
            <m:mr>
              <m:e>
                <m:r>
                  <m:rPr>
                    <m:nor/>
                  </m:rPr>
                  <w:rPr>
                    <w:i/>
                    <w:lang w:val="fr-FR"/>
                  </w:rPr>
                  <m:t xml:space="preserve">      </m:t>
                </m:r>
                <m:m>
                  <m:mPr>
                    <m:mcs>
                      <m:mc>
                        <m:mcPr>
                          <m:count m:val="2"/>
                          <m:mcJc m:val="center"/>
                        </m:mcPr>
                      </m:mc>
                    </m:mcs>
                    <m:ctrlPr>
                      <w:rPr>
                        <w:rFonts w:ascii="Cambria Math" w:hAnsi="Cambria Math"/>
                        <w:i/>
                      </w:rPr>
                    </m:ctrlPr>
                  </m:mPr>
                  <m:mr>
                    <m:e>
                      <m:r>
                        <m:rPr>
                          <m:nor/>
                        </m:rPr>
                        <w:rPr>
                          <w:i/>
                          <w:lang w:val="fr-FR"/>
                        </w:rPr>
                        <m:t>s.a.</m:t>
                      </m:r>
                    </m:e>
                    <m:e>
                      <m:r>
                        <w:rPr>
                          <w:rFonts w:ascii="Cambria Math" w:hAnsi="Cambria Math"/>
                          <w:lang w:val="fr-FR"/>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i/>
                                  </w:rPr>
                                  <m:t>f</m:t>
                                </m:r>
                                <m:d>
                                  <m:dPr>
                                    <m:ctrlPr>
                                      <w:rPr>
                                        <w:rFonts w:ascii="Cambria Math" w:hAnsi="Cambria Math"/>
                                        <w:i/>
                                      </w:rPr>
                                    </m:ctrlPr>
                                  </m:dPr>
                                  <m:e>
                                    <m:acc>
                                      <m:accPr>
                                        <m:chr m:val="⃗"/>
                                        <m:ctrlPr>
                                          <w:rPr>
                                            <w:rFonts w:ascii="Cambria Math" w:hAnsi="Cambria Math"/>
                                            <w:i/>
                                          </w:rPr>
                                        </m:ctrlPr>
                                      </m:accPr>
                                      <m:e>
                                        <m:r>
                                          <m:rPr>
                                            <m:nor/>
                                          </m:rPr>
                                          <w:rPr>
                                            <w:i/>
                                          </w:rPr>
                                          <m:t>z</m:t>
                                        </m:r>
                                      </m:e>
                                    </m:acc>
                                  </m:e>
                                </m:d>
                                <m:r>
                                  <w:rPr>
                                    <w:rFonts w:ascii="Cambria Math" w:hAnsi="Cambria Math"/>
                                  </w:rPr>
                                  <m:t>≥</m:t>
                                </m:r>
                                <m:acc>
                                  <m:accPr>
                                    <m:chr m:val="̅"/>
                                    <m:ctrlPr>
                                      <w:rPr>
                                        <w:rFonts w:ascii="Cambria Math" w:hAnsi="Cambria Math"/>
                                        <w:i/>
                                      </w:rPr>
                                    </m:ctrlPr>
                                  </m:accPr>
                                  <m:e>
                                    <m:r>
                                      <m:rPr>
                                        <m:nor/>
                                      </m:rPr>
                                      <w:rPr>
                                        <w:i/>
                                      </w:rPr>
                                      <m:t>Q</m:t>
                                    </m:r>
                                  </m:e>
                                </m:acc>
                              </m:e>
                            </m:mr>
                            <m:mr>
                              <m:e>
                                <m:acc>
                                  <m:accPr>
                                    <m:chr m:val="⃗"/>
                                    <m:ctrlPr>
                                      <w:rPr>
                                        <w:rFonts w:ascii="Cambria Math" w:hAnsi="Cambria Math"/>
                                        <w:i/>
                                      </w:rPr>
                                    </m:ctrlPr>
                                  </m:accPr>
                                  <m:e>
                                    <m:r>
                                      <m:rPr>
                                        <m:nor/>
                                      </m:rPr>
                                      <w:rPr>
                                        <w:i/>
                                      </w:rPr>
                                      <m:t>z</m:t>
                                    </m:r>
                                  </m:e>
                                </m:acc>
                                <m:r>
                                  <w:rPr>
                                    <w:rFonts w:ascii="Cambria Math" w:hAnsi="Cambria Math"/>
                                  </w:rPr>
                                  <m:t>≥</m:t>
                                </m:r>
                                <m:r>
                                  <m:rPr>
                                    <m:nor/>
                                  </m:rPr>
                                  <w:rPr>
                                    <w:i/>
                                    <w:iCs/>
                                  </w:rPr>
                                  <m:t>0</m:t>
                                </m:r>
                              </m:e>
                            </m:mr>
                          </m:m>
                        </m:e>
                      </m:d>
                    </m:e>
                  </m:mr>
                </m:m>
                <m:r>
                  <w:rPr>
                    <w:rFonts w:ascii="Cambria Math" w:hAnsi="Cambria Math"/>
                  </w:rPr>
                  <m:t xml:space="preserve">          </m:t>
                </m:r>
              </m:e>
            </m:mr>
          </m:m>
        </m:oMath>
      </m:oMathPara>
    </w:p>
    <w:p w14:paraId="7D4CE9C9" w14:textId="1FB22184" w:rsidR="00725384" w:rsidRDefault="00725384" w:rsidP="0042236D">
      <w:pPr>
        <w:pStyle w:val="Nivel1SM"/>
        <w:keepNext/>
        <w:spacing w:after="0"/>
      </w:pPr>
      <w:r w:rsidRPr="00F754F8">
        <w:t xml:space="preserve">Dado que se trata de un </w:t>
      </w:r>
      <w:r w:rsidRPr="00F754F8">
        <w:rPr>
          <w:i/>
          <w:iCs/>
        </w:rPr>
        <w:t>problema de optimización condicionada con restricciones de desigualdad</w:t>
      </w:r>
      <w:r w:rsidRPr="00F754F8">
        <w:t xml:space="preserve">, </w:t>
      </w:r>
      <w:r w:rsidRPr="00F754F8">
        <w:rPr>
          <w:spacing w:val="-3"/>
        </w:rPr>
        <w:t xml:space="preserve">utilizaremos </w:t>
      </w:r>
      <w:r w:rsidRPr="00F754F8">
        <w:rPr>
          <w:spacing w:val="-5"/>
        </w:rPr>
        <w:t xml:space="preserve">el </w:t>
      </w:r>
      <w:r w:rsidRPr="00F754F8">
        <w:rPr>
          <w:b/>
          <w:bCs/>
          <w:spacing w:val="-5"/>
        </w:rPr>
        <w:t>método de Kuhn-Tucker</w:t>
      </w:r>
      <w:r w:rsidRPr="00F754F8">
        <w:rPr>
          <w:spacing w:val="-5"/>
        </w:rPr>
        <w:t xml:space="preserve"> para su resolución, </w:t>
      </w:r>
      <w:r>
        <w:rPr>
          <w:spacing w:val="-5"/>
        </w:rPr>
        <w:t>basado</w:t>
      </w:r>
      <w:r w:rsidRPr="00F754F8">
        <w:rPr>
          <w:spacing w:val="-5"/>
        </w:rPr>
        <w:t xml:space="preserve"> en los multiplicadores de Lagrange</w:t>
      </w:r>
      <w:r w:rsidR="00280ACE">
        <w:rPr>
          <w:rStyle w:val="Refdenotaalpie"/>
          <w:spacing w:val="-5"/>
        </w:rPr>
        <w:footnoteReference w:id="19"/>
      </w:r>
      <w:r w:rsidRPr="00F754F8">
        <w:t>.</w:t>
      </w:r>
    </w:p>
    <w:p w14:paraId="0FBC98BA" w14:textId="7C1F811A" w:rsidR="00300FB1" w:rsidRPr="00276B67" w:rsidRDefault="00300FB1" w:rsidP="0042236D">
      <w:pPr>
        <w:keepNext/>
        <w:spacing w:after="0"/>
        <w:rPr>
          <w:rFonts w:eastAsiaTheme="minorEastAsia"/>
          <w:iCs/>
        </w:rPr>
      </w:pPr>
      <m:oMathPara>
        <m:oMath>
          <m:r>
            <m:rPr>
              <m:scr m:val="script"/>
            </m:rPr>
            <w:rPr>
              <w:rFonts w:ascii="Cambria Math" w:hAnsi="Cambria Math"/>
            </w:rPr>
            <m:t>L</m:t>
          </m:r>
          <m:r>
            <w:rPr>
              <w:rFonts w:ascii="Cambria Math"/>
            </w:rPr>
            <m:t>=</m:t>
          </m:r>
          <m:acc>
            <m:accPr>
              <m:chr m:val="⃗"/>
              <m:ctrlPr>
                <w:rPr>
                  <w:rFonts w:ascii="Cambria Math" w:hAnsi="Cambria Math"/>
                  <w:i/>
                </w:rPr>
              </m:ctrlPr>
            </m:accPr>
            <m:e>
              <m:r>
                <m:rPr>
                  <m:nor/>
                </m:rPr>
                <w:rPr>
                  <w:i/>
                </w:rPr>
                <m:t>w</m:t>
              </m:r>
            </m:e>
          </m:acc>
          <m:r>
            <w:rPr>
              <w:rFonts w:ascii="Cambria Math" w:hAnsi="Cambria Math"/>
            </w:rPr>
            <m:t>∙</m:t>
          </m:r>
          <m:acc>
            <m:accPr>
              <m:chr m:val="⃗"/>
              <m:ctrlPr>
                <w:rPr>
                  <w:rFonts w:ascii="Cambria Math" w:hAnsi="Cambria Math"/>
                  <w:i/>
                </w:rPr>
              </m:ctrlPr>
            </m:accPr>
            <m:e>
              <m:r>
                <m:rPr>
                  <m:nor/>
                </m:rPr>
                <w:rPr>
                  <w:i/>
                </w:rPr>
                <m:t>z</m:t>
              </m:r>
            </m:e>
          </m:acc>
          <m:r>
            <w:rPr>
              <w:rFonts w:ascii="Cambria Math" w:hAnsi="Cambria Math"/>
            </w:rPr>
            <m:t>+</m:t>
          </m:r>
          <m:r>
            <m:rPr>
              <m:nor/>
            </m:rPr>
            <w:rPr>
              <w:i/>
              <w:iCs/>
              <w:lang w:val="en-US"/>
            </w:rPr>
            <m:t>μ</m:t>
          </m:r>
          <m:r>
            <w:rPr>
              <w:rFonts w:ascii="Cambria Math" w:hAnsi="Cambria Math"/>
            </w:rPr>
            <m:t>∙</m:t>
          </m:r>
          <m:d>
            <m:dPr>
              <m:ctrlPr>
                <w:rPr>
                  <w:rFonts w:ascii="Cambria Math" w:hAnsi="Cambria Math"/>
                  <w:i/>
                  <w:iCs/>
                </w:rPr>
              </m:ctrlPr>
            </m:dPr>
            <m:e>
              <m:acc>
                <m:accPr>
                  <m:chr m:val="̅"/>
                  <m:ctrlPr>
                    <w:rPr>
                      <w:rFonts w:ascii="Cambria Math" w:hAnsi="Cambria Math"/>
                      <w:i/>
                    </w:rPr>
                  </m:ctrlPr>
                </m:accPr>
                <m:e>
                  <m:r>
                    <m:rPr>
                      <m:nor/>
                    </m:rPr>
                    <w:rPr>
                      <w:i/>
                    </w:rPr>
                    <m:t>Q</m:t>
                  </m:r>
                </m:e>
              </m:acc>
              <m:r>
                <w:rPr>
                  <w:rFonts w:ascii="Cambria Math" w:hAnsi="Cambria Math"/>
                </w:rPr>
                <m:t>-</m:t>
              </m:r>
              <m:r>
                <m:rPr>
                  <m:nor/>
                </m:rPr>
                <w:rPr>
                  <w:i/>
                </w:rPr>
                <m:t>f</m:t>
              </m:r>
              <m:d>
                <m:dPr>
                  <m:ctrlPr>
                    <w:rPr>
                      <w:rFonts w:ascii="Cambria Math" w:hAnsi="Cambria Math"/>
                      <w:i/>
                    </w:rPr>
                  </m:ctrlPr>
                </m:dPr>
                <m:e>
                  <m:acc>
                    <m:accPr>
                      <m:chr m:val="⃗"/>
                      <m:ctrlPr>
                        <w:rPr>
                          <w:rFonts w:ascii="Cambria Math" w:hAnsi="Cambria Math"/>
                          <w:i/>
                        </w:rPr>
                      </m:ctrlPr>
                    </m:accPr>
                    <m:e>
                      <m:r>
                        <m:rPr>
                          <m:nor/>
                        </m:rPr>
                        <w:rPr>
                          <w:i/>
                        </w:rPr>
                        <m:t>z</m:t>
                      </m:r>
                    </m:e>
                  </m:acc>
                </m:e>
              </m:d>
            </m:e>
          </m:d>
        </m:oMath>
      </m:oMathPara>
    </w:p>
    <w:p w14:paraId="19E9E7BA" w14:textId="3CB63E99" w:rsidR="00276B67" w:rsidRPr="00300FB1" w:rsidRDefault="00276B67" w:rsidP="0042236D">
      <w:pPr>
        <w:pStyle w:val="Nivel2SM"/>
      </w:pPr>
      <w:r w:rsidRPr="00276B67">
        <w:t xml:space="preserve">El </w:t>
      </w:r>
      <w:r w:rsidRPr="00DF6B99">
        <w:rPr>
          <w:i/>
          <w:iCs/>
        </w:rPr>
        <w:t>multiplicador de Lagrange</w:t>
      </w:r>
      <w:r>
        <w:t xml:space="preserve">, </w:t>
      </w:r>
      <m:oMath>
        <m:r>
          <m:rPr>
            <m:nor/>
          </m:rPr>
          <w:rPr>
            <w:i/>
            <w:lang w:val="en-US"/>
          </w:rPr>
          <m:t>μ</m:t>
        </m:r>
      </m:oMath>
      <w:r>
        <w:t>,</w:t>
      </w:r>
      <w:r w:rsidRPr="00276B67">
        <w:t xml:space="preserve"> nos informa sobre la sensibilidad de la función objetivo (i.e. el coste) ante cambios en la restricción (i.e. en la producción). En concreto, representa lo que varía el coste al variar marginalmente la producción objetivo. Tiene sentido económico ya que se interpreta como el </w:t>
      </w:r>
      <w:r w:rsidRPr="00DF6B99">
        <w:rPr>
          <w:i/>
          <w:iCs/>
        </w:rPr>
        <w:t>coste marginal de la producción</w:t>
      </w:r>
      <w:r w:rsidRPr="00276B67">
        <w:t>.</w:t>
      </w:r>
    </w:p>
    <w:p w14:paraId="0AB1CC9E" w14:textId="77777777" w:rsidR="00725384" w:rsidRPr="00DB1DA5" w:rsidRDefault="00725384" w:rsidP="00725384">
      <w:pPr>
        <w:pStyle w:val="Ttulo9"/>
        <w:rPr>
          <w:rFonts w:eastAsiaTheme="minorEastAsia"/>
        </w:rPr>
      </w:pPr>
      <w:r>
        <w:rPr>
          <w:rFonts w:eastAsiaTheme="minorEastAsia"/>
        </w:rPr>
        <w:lastRenderedPageBreak/>
        <w:t>Condiciones necesarias</w:t>
      </w:r>
    </w:p>
    <w:p w14:paraId="620381F8" w14:textId="76AB7234" w:rsidR="00725384" w:rsidRPr="00DB1DA5" w:rsidRDefault="00725384" w:rsidP="0042236D">
      <w:pPr>
        <w:pStyle w:val="Nivel1SM"/>
        <w:keepNext/>
        <w:spacing w:before="0" w:after="0"/>
      </w:pPr>
      <w:r>
        <w:t>De este modo</w:t>
      </w:r>
      <w:r w:rsidR="002B14CB">
        <w:t>,</w:t>
      </w:r>
      <w:r>
        <w:t xml:space="preserve"> las </w:t>
      </w:r>
      <w:r>
        <w:rPr>
          <w:b/>
          <w:bCs/>
        </w:rPr>
        <w:t>condiciones de primer orden</w:t>
      </w:r>
      <w:r>
        <w:t xml:space="preserve"> o condiciones necesarias para que </w:t>
      </w:r>
      <m:oMath>
        <m:acc>
          <m:accPr>
            <m:chr m:val="⃗"/>
            <m:ctrlPr>
              <w:rPr>
                <w:rFonts w:ascii="Cambria Math" w:hAnsi="Cambria Math"/>
                <w:i/>
                <w:iCs/>
              </w:rPr>
            </m:ctrlPr>
          </m:accPr>
          <m:e>
            <m:r>
              <m:rPr>
                <m:nor/>
              </m:rPr>
              <w:rPr>
                <w:i/>
                <w:iCs/>
              </w:rPr>
              <m:t>z</m:t>
            </m:r>
          </m:e>
        </m:acc>
        <m:r>
          <m:rPr>
            <m:nor/>
          </m:rPr>
          <w:rPr>
            <w:i/>
            <w:iCs/>
          </w:rPr>
          <m:t>*</m:t>
        </m:r>
      </m:oMath>
      <w:r>
        <w:rPr>
          <w:rFonts w:eastAsiaTheme="minorEastAsia"/>
          <w:iCs/>
        </w:rPr>
        <w:t xml:space="preserve"> sea el vector solución a este problema son las siguientes:</w:t>
      </w:r>
    </w:p>
    <w:p w14:paraId="3B9DE641" w14:textId="5EDC6A2B" w:rsidR="00725384" w:rsidRPr="00E1124B" w:rsidRDefault="00000000" w:rsidP="009A678A">
      <w:pPr>
        <w:keepNext/>
        <w:spacing w:after="100"/>
        <w:rPr>
          <w:rFonts w:eastAsiaTheme="minorEastAsia"/>
          <w:i/>
        </w:rPr>
      </w:pPr>
      <m:oMathPara>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rFonts w:ascii="Cambria Math"/>
                        <w:i/>
                        <w:iCs/>
                      </w:rPr>
                      <m:t xml:space="preserve">                 </m:t>
                    </m:r>
                    <m:r>
                      <m:rPr>
                        <m:nor/>
                      </m:rPr>
                      <w:rPr>
                        <w:i/>
                        <w:iCs/>
                      </w:rPr>
                      <m:t>Condición de estacionariedad</m:t>
                    </m:r>
                    <m:r>
                      <w:rPr>
                        <w:rFonts w:ascii="Cambria Math" w:hAnsi="Cambria Math"/>
                      </w:rPr>
                      <m:t xml:space="preserve">⟶   </m:t>
                    </m:r>
                    <m:f>
                      <m:fPr>
                        <m:ctrlPr>
                          <w:rPr>
                            <w:rFonts w:ascii="Cambria Math" w:hAnsi="Cambria Math"/>
                            <w:i/>
                          </w:rPr>
                        </m:ctrlPr>
                      </m:fPr>
                      <m:num>
                        <m:r>
                          <m:rPr>
                            <m:nor/>
                          </m:rPr>
                          <w:rPr>
                            <w:i/>
                          </w:rPr>
                          <m:t>∂C</m:t>
                        </m:r>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num>
                      <m:den>
                        <m:r>
                          <m:rPr>
                            <m:nor/>
                          </m:rPr>
                          <w:rPr>
                            <w:i/>
                          </w:rPr>
                          <m:t xml:space="preserve">∂ </m:t>
                        </m:r>
                        <m:sSub>
                          <m:sSubPr>
                            <m:ctrlPr>
                              <w:rPr>
                                <w:rFonts w:ascii="Cambria Math" w:hAnsi="Cambria Math"/>
                                <w:i/>
                              </w:rPr>
                            </m:ctrlPr>
                          </m:sSubPr>
                          <m:e>
                            <m:r>
                              <m:rPr>
                                <m:nor/>
                              </m:rPr>
                              <w:rPr>
                                <w:i/>
                              </w:rPr>
                              <m:t>z</m:t>
                            </m:r>
                          </m:e>
                          <m:sub>
                            <m:r>
                              <m:rPr>
                                <m:nor/>
                              </m:rPr>
                              <w:rPr>
                                <w:i/>
                              </w:rPr>
                              <m:t>k</m:t>
                            </m:r>
                          </m:sub>
                        </m:sSub>
                      </m:den>
                    </m:f>
                    <m:r>
                      <w:rPr>
                        <w:rFonts w:ascii="Cambria Math" w:hAnsi="Cambria Math"/>
                      </w:rPr>
                      <m:t>=</m:t>
                    </m:r>
                    <m:sSub>
                      <m:sSubPr>
                        <m:ctrlPr>
                          <w:rPr>
                            <w:rFonts w:ascii="Cambria Math" w:hAnsi="Cambria Math"/>
                            <w:i/>
                          </w:rPr>
                        </m:ctrlPr>
                      </m:sSubPr>
                      <m:e>
                        <m:r>
                          <m:rPr>
                            <m:nor/>
                          </m:rPr>
                          <w:rPr>
                            <w:i/>
                          </w:rPr>
                          <m:t>w</m:t>
                        </m:r>
                      </m:e>
                      <m:sub>
                        <m:r>
                          <m:rPr>
                            <m:nor/>
                          </m:rPr>
                          <w:rPr>
                            <w:i/>
                          </w:rPr>
                          <m:t>k</m:t>
                        </m:r>
                      </m:sub>
                    </m:sSub>
                    <m:r>
                      <w:rPr>
                        <w:rFonts w:ascii="Cambria Math" w:hAnsi="Cambria Math"/>
                      </w:rPr>
                      <m:t>-</m:t>
                    </m:r>
                    <m:r>
                      <m:rPr>
                        <m:nor/>
                      </m:rPr>
                      <w:rPr>
                        <w:i/>
                        <w:iCs/>
                      </w:rPr>
                      <m:t>μ*</m:t>
                    </m:r>
                    <m:r>
                      <w:rPr>
                        <w:rFonts w:ascii="Cambria Math" w:hAnsi="Cambria Math"/>
                      </w:rPr>
                      <m:t>∙</m:t>
                    </m:r>
                    <m:sSub>
                      <m:sSubPr>
                        <m:ctrlPr>
                          <w:rPr>
                            <w:rFonts w:ascii="Cambria Math" w:hAnsi="Cambria Math"/>
                            <w:i/>
                          </w:rPr>
                        </m:ctrlPr>
                      </m:sSubPr>
                      <m:e>
                        <m:r>
                          <m:rPr>
                            <m:nor/>
                          </m:rPr>
                          <w:rPr>
                            <w:i/>
                          </w:rPr>
                          <m:t>f</m:t>
                        </m:r>
                      </m:e>
                      <m:sub>
                        <m:r>
                          <m:rPr>
                            <m:nor/>
                          </m:rPr>
                          <w:rPr>
                            <w:i/>
                          </w:rPr>
                          <m:t>k</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r>
                      <w:rPr>
                        <w:rFonts w:ascii="Cambria Math" w:hAnsi="Cambria Math"/>
                      </w:rPr>
                      <m:t>≥</m:t>
                    </m:r>
                    <m:r>
                      <m:rPr>
                        <m:nor/>
                      </m:rPr>
                      <w:rPr>
                        <w:i/>
                      </w:rPr>
                      <m:t>0</m:t>
                    </m:r>
                  </m:e>
                </m:mr>
                <m:mr>
                  <m:e>
                    <m:m>
                      <m:mPr>
                        <m:mcs>
                          <m:mc>
                            <m:mcPr>
                              <m:count m:val="1"/>
                              <m:mcJc m:val="center"/>
                            </m:mcPr>
                          </m:mc>
                        </m:mcs>
                        <m:ctrlPr>
                          <w:rPr>
                            <w:rFonts w:ascii="Cambria Math" w:hAnsi="Cambria Math"/>
                            <w:i/>
                          </w:rPr>
                        </m:ctrlPr>
                      </m:mPr>
                      <m:mr>
                        <m:e>
                          <m:r>
                            <m:rPr>
                              <m:nor/>
                            </m:rPr>
                            <w:rPr>
                              <w:rFonts w:ascii="Cambria Math"/>
                              <w:i/>
                              <w:iCs/>
                            </w:rPr>
                            <m:t xml:space="preserve">                  </m:t>
                          </m:r>
                          <m:r>
                            <m:rPr>
                              <m:nor/>
                            </m:rPr>
                            <w:rPr>
                              <w:i/>
                              <w:iCs/>
                            </w:rPr>
                            <m:t>Condición de no-negatividad</m:t>
                          </m:r>
                          <m:r>
                            <w:rPr>
                              <w:rFonts w:ascii="Cambria Math" w:hAnsi="Cambria Math"/>
                            </w:rPr>
                            <m:t xml:space="preserve">⟶                                            </m:t>
                          </m:r>
                          <m:sSub>
                            <m:sSubPr>
                              <m:ctrlPr>
                                <w:rPr>
                                  <w:rFonts w:ascii="Cambria Math" w:hAnsi="Cambria Math"/>
                                  <w:i/>
                                </w:rPr>
                              </m:ctrlPr>
                            </m:sSubPr>
                            <m:e>
                              <m:r>
                                <m:rPr>
                                  <m:nor/>
                                </m:rPr>
                                <w:rPr>
                                  <w:i/>
                                </w:rPr>
                                <m:t>z</m:t>
                              </m:r>
                            </m:e>
                            <m:sub>
                              <m:r>
                                <m:rPr>
                                  <m:nor/>
                                </m:rPr>
                                <w:rPr>
                                  <w:i/>
                                </w:rPr>
                                <m:t>k</m:t>
                              </m:r>
                            </m:sub>
                          </m:sSub>
                          <m:r>
                            <m:rPr>
                              <m:nor/>
                            </m:rPr>
                            <w:rPr>
                              <w:i/>
                            </w:rPr>
                            <m:t>*</m:t>
                          </m:r>
                          <m:r>
                            <w:rPr>
                              <w:rFonts w:ascii="Cambria Math" w:hAnsi="Cambria Math"/>
                            </w:rPr>
                            <m:t>≥</m:t>
                          </m:r>
                          <m:r>
                            <m:rPr>
                              <m:nor/>
                            </m:rPr>
                            <w:rPr>
                              <w:i/>
                            </w:rPr>
                            <m:t>0</m:t>
                          </m:r>
                        </m:e>
                      </m:mr>
                      <m:mr>
                        <m:e>
                          <m:m>
                            <m:mPr>
                              <m:mcs>
                                <m:mc>
                                  <m:mcPr>
                                    <m:count m:val="1"/>
                                    <m:mcJc m:val="center"/>
                                  </m:mcPr>
                                </m:mc>
                              </m:mcs>
                              <m:ctrlPr>
                                <w:rPr>
                                  <w:rFonts w:ascii="Cambria Math" w:hAnsi="Cambria Math"/>
                                  <w:i/>
                                </w:rPr>
                              </m:ctrlPr>
                            </m:mPr>
                            <m:mr>
                              <m:e>
                                <m:r>
                                  <m:rPr>
                                    <m:nor/>
                                  </m:rPr>
                                  <w:rPr>
                                    <w:rFonts w:ascii="Cambria Math"/>
                                    <w:i/>
                                    <w:iCs/>
                                  </w:rPr>
                                  <m:t xml:space="preserve">                       </m:t>
                                </m:r>
                                <m:r>
                                  <m:rPr>
                                    <m:nor/>
                                  </m:rPr>
                                  <w:rPr>
                                    <w:i/>
                                    <w:iCs/>
                                  </w:rPr>
                                  <m:t>Restricción de producción</m:t>
                                </m:r>
                                <m:r>
                                  <w:rPr>
                                    <w:rFonts w:ascii="Cambria Math" w:hAnsi="Cambria Math"/>
                                  </w:rPr>
                                  <m:t xml:space="preserve">⟶   </m:t>
                                </m:r>
                                <m:r>
                                  <m:rPr>
                                    <m:nor/>
                                  </m:rPr>
                                  <w:rPr>
                                    <w:rFonts w:ascii="Cambria Math"/>
                                    <w:i/>
                                  </w:rPr>
                                  <m:t xml:space="preserve">                                     </m:t>
                                </m:r>
                                <m:r>
                                  <m:rPr>
                                    <m:nor/>
                                  </m:rPr>
                                  <w:rPr>
                                    <w:i/>
                                  </w:rPr>
                                  <m:t>f</m:t>
                                </m:r>
                                <m:d>
                                  <m:dPr>
                                    <m:ctrlPr>
                                      <w:rPr>
                                        <w:rFonts w:ascii="Cambria Math" w:hAnsi="Cambria Math"/>
                                        <w:i/>
                                      </w:rPr>
                                    </m:ctrlPr>
                                  </m:dPr>
                                  <m:e>
                                    <m:acc>
                                      <m:accPr>
                                        <m:chr m:val="⃗"/>
                                        <m:ctrlPr>
                                          <w:rPr>
                                            <w:rFonts w:ascii="Cambria Math" w:hAnsi="Cambria Math"/>
                                            <w:i/>
                                          </w:rPr>
                                        </m:ctrlPr>
                                      </m:accPr>
                                      <m:e>
                                        <m:r>
                                          <m:rPr>
                                            <m:nor/>
                                          </m:rPr>
                                          <w:rPr>
                                            <w:i/>
                                          </w:rPr>
                                          <m:t>z</m:t>
                                        </m:r>
                                      </m:e>
                                    </m:acc>
                                    <m:r>
                                      <m:rPr>
                                        <m:nor/>
                                      </m:rPr>
                                      <w:rPr>
                                        <w:i/>
                                      </w:rPr>
                                      <m:t>*</m:t>
                                    </m:r>
                                  </m:e>
                                </m:d>
                                <m:r>
                                  <w:rPr>
                                    <w:rFonts w:ascii="Cambria Math" w:hAnsi="Cambria Math"/>
                                  </w:rPr>
                                  <m:t>=</m:t>
                                </m:r>
                                <m:acc>
                                  <m:accPr>
                                    <m:chr m:val="̅"/>
                                    <m:ctrlPr>
                                      <w:rPr>
                                        <w:rFonts w:ascii="Cambria Math" w:hAnsi="Cambria Math"/>
                                        <w:i/>
                                      </w:rPr>
                                    </m:ctrlPr>
                                  </m:accPr>
                                  <m:e>
                                    <m:r>
                                      <m:rPr>
                                        <m:nor/>
                                      </m:rPr>
                                      <w:rPr>
                                        <w:i/>
                                      </w:rPr>
                                      <m:t>Q</m:t>
                                    </m:r>
                                  </m:e>
                                </m:acc>
                              </m:e>
                            </m:mr>
                            <m:mr>
                              <m:e>
                                <m:r>
                                  <m:rPr>
                                    <m:nor/>
                                  </m:rPr>
                                  <w:rPr>
                                    <w:rFonts w:ascii="Cambria Math"/>
                                    <w:i/>
                                    <w:iCs/>
                                  </w:rPr>
                                  <m:t xml:space="preserve"> </m:t>
                                </m:r>
                                <m:r>
                                  <m:rPr>
                                    <m:nor/>
                                  </m:rPr>
                                  <w:rPr>
                                    <w:i/>
                                    <w:iCs/>
                                  </w:rPr>
                                  <m:t>Condición de holgura complementaria</m:t>
                                </m:r>
                                <m:r>
                                  <w:rPr>
                                    <w:rFonts w:ascii="Cambria Math" w:hAnsi="Cambria Math"/>
                                  </w:rPr>
                                  <m:t xml:space="preserve">⟶          </m:t>
                                </m:r>
                                <m:sSub>
                                  <m:sSubPr>
                                    <m:ctrlPr>
                                      <w:rPr>
                                        <w:rFonts w:ascii="Cambria Math" w:hAnsi="Cambria Math"/>
                                        <w:i/>
                                      </w:rPr>
                                    </m:ctrlPr>
                                  </m:sSubPr>
                                  <m:e>
                                    <m:r>
                                      <m:rPr>
                                        <m:nor/>
                                      </m:rPr>
                                      <w:rPr>
                                        <w:i/>
                                      </w:rPr>
                                      <m:t>z</m:t>
                                    </m:r>
                                  </m:e>
                                  <m:sub>
                                    <m:r>
                                      <m:rPr>
                                        <m:nor/>
                                      </m:rPr>
                                      <w:rPr>
                                        <w:i/>
                                      </w:rPr>
                                      <m:t>k</m:t>
                                    </m:r>
                                  </m:sub>
                                </m:sSub>
                                <m:r>
                                  <m:rPr>
                                    <m:nor/>
                                  </m:rPr>
                                  <w:rPr>
                                    <w:i/>
                                  </w:rPr>
                                  <m:t>*</m:t>
                                </m:r>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rPr>
                                          <m:t>w</m:t>
                                        </m:r>
                                      </m:e>
                                      <m:sub>
                                        <m:r>
                                          <m:rPr>
                                            <m:nor/>
                                          </m:rPr>
                                          <w:rPr>
                                            <w:i/>
                                          </w:rPr>
                                          <m:t>k</m:t>
                                        </m:r>
                                      </m:sub>
                                    </m:sSub>
                                    <m:r>
                                      <w:rPr>
                                        <w:rFonts w:ascii="Cambria Math" w:hAnsi="Cambria Math"/>
                                      </w:rPr>
                                      <m:t>-</m:t>
                                    </m:r>
                                    <m:r>
                                      <m:rPr>
                                        <m:nor/>
                                      </m:rPr>
                                      <w:rPr>
                                        <w:i/>
                                        <w:iCs/>
                                      </w:rPr>
                                      <m:t>μ*</m:t>
                                    </m:r>
                                    <m:r>
                                      <w:rPr>
                                        <w:rFonts w:ascii="Cambria Math" w:hAnsi="Cambria Math"/>
                                      </w:rPr>
                                      <m:t>∙</m:t>
                                    </m:r>
                                    <m:sSub>
                                      <m:sSubPr>
                                        <m:ctrlPr>
                                          <w:rPr>
                                            <w:rFonts w:ascii="Cambria Math" w:hAnsi="Cambria Math"/>
                                            <w:i/>
                                          </w:rPr>
                                        </m:ctrlPr>
                                      </m:sSubPr>
                                      <m:e>
                                        <m:r>
                                          <m:rPr>
                                            <m:nor/>
                                          </m:rPr>
                                          <w:rPr>
                                            <w:i/>
                                          </w:rPr>
                                          <m:t>f</m:t>
                                        </m:r>
                                      </m:e>
                                      <m:sub>
                                        <m:r>
                                          <m:rPr>
                                            <m:nor/>
                                          </m:rPr>
                                          <w:rPr>
                                            <w:i/>
                                          </w:rPr>
                                          <m:t>k</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e>
                                </m:d>
                                <m:r>
                                  <w:rPr>
                                    <w:rFonts w:ascii="Cambria Math" w:eastAsiaTheme="minorEastAsia" w:hAnsi="Cambria Math"/>
                                  </w:rPr>
                                  <m:t>=</m:t>
                                </m:r>
                                <m:r>
                                  <m:rPr>
                                    <m:nor/>
                                  </m:rPr>
                                  <w:rPr>
                                    <w:i/>
                                  </w:rPr>
                                  <m:t>0</m:t>
                                </m:r>
                              </m:e>
                            </m:mr>
                          </m:m>
                        </m:e>
                      </m:mr>
                    </m:m>
                  </m:e>
                </m:mr>
              </m:m>
            </m:e>
          </m:d>
          <m:r>
            <w:rPr>
              <w:rFonts w:ascii="Cambria Math" w:hAnsi="Cambria Math" w:cs="Cambria Math"/>
            </w:rPr>
            <m:t xml:space="preserve"> ∀ </m:t>
          </m:r>
          <m:r>
            <m:rPr>
              <m:nor/>
            </m:rPr>
            <w:rPr>
              <w:i/>
            </w:rPr>
            <m:t>k</m:t>
          </m:r>
          <m:r>
            <w:rPr>
              <w:rFonts w:ascii="Cambria Math" w:hAnsi="Cambria Math"/>
            </w:rPr>
            <m:t>=</m:t>
          </m:r>
          <m:r>
            <m:rPr>
              <m:nor/>
            </m:rPr>
            <w:rPr>
              <w:i/>
            </w:rPr>
            <m:t>1,2,</m:t>
          </m:r>
          <m:r>
            <w:rPr>
              <w:rFonts w:ascii="Cambria Math" w:hAnsi="Cambria Math"/>
            </w:rPr>
            <m:t>…</m:t>
          </m:r>
          <m:r>
            <m:rPr>
              <m:nor/>
            </m:rPr>
            <w:rPr>
              <w:i/>
            </w:rPr>
            <m:t>,n</m:t>
          </m:r>
        </m:oMath>
      </m:oMathPara>
    </w:p>
    <w:p w14:paraId="7EA11E86" w14:textId="46EC0293" w:rsidR="00276B67" w:rsidRPr="00276B67" w:rsidRDefault="00725384" w:rsidP="009A678A">
      <w:pPr>
        <w:pStyle w:val="Nivel2SM"/>
        <w:keepNext/>
        <w:spacing w:after="0"/>
      </w:pPr>
      <w:r>
        <w:t xml:space="preserve">Por lo tanto, en el óptimo, </w:t>
      </w:r>
      <w:r w:rsidR="00276B67">
        <w:t xml:space="preserve">el multiplicador de Lagrange, </w:t>
      </w:r>
      <m:oMath>
        <m:r>
          <m:rPr>
            <m:nor/>
          </m:rPr>
          <w:rPr>
            <w:i/>
            <w:lang w:val="en-US"/>
          </w:rPr>
          <m:t>μ</m:t>
        </m:r>
      </m:oMath>
      <w:r w:rsidR="00276B67" w:rsidRPr="00276B67">
        <w:t>,</w:t>
      </w:r>
      <w:r w:rsidR="00276B67">
        <w:t xml:space="preserve"> sería igual al cociente entre el coste del bien y su productividad marginal. </w:t>
      </w:r>
      <w:r w:rsidR="00276B67" w:rsidRPr="00276B67">
        <w:t>Es decir, la medida de cómo se traslada la producción a costes depende del coste del factor, ponderado por su productividad.</w:t>
      </w:r>
      <w:r w:rsidR="00276B67">
        <w:t xml:space="preserve"> </w:t>
      </w:r>
      <w:r w:rsidR="00276B67" w:rsidRPr="00276B67">
        <w:t>E</w:t>
      </w:r>
      <w:r w:rsidR="00276B67">
        <w:t xml:space="preserve">sto implica que </w:t>
      </w:r>
      <w:r w:rsidR="00276B67" w:rsidRPr="00276B67">
        <w:t xml:space="preserve">la empresa contrata un factor productivo hasta que </w:t>
      </w:r>
      <w:r w:rsidR="00276B67">
        <w:t xml:space="preserve">el </w:t>
      </w:r>
      <w:r w:rsidR="00276B67" w:rsidRPr="00276B67">
        <w:t>valor de la productividad marginal del capital</w:t>
      </w:r>
      <w:r w:rsidR="00276B67">
        <w:t xml:space="preserve"> se iguala al </w:t>
      </w:r>
      <w:r w:rsidR="00276B67" w:rsidRPr="00276B67">
        <w:t>ingreso que obtiene gracias al uso de capital.</w:t>
      </w:r>
    </w:p>
    <w:p w14:paraId="7C47FE20" w14:textId="77777777" w:rsidR="00DF6B99" w:rsidRDefault="00DF6B99" w:rsidP="00DF6B99">
      <w:pPr>
        <w:pStyle w:val="Nivel3SM"/>
        <w:keepNext/>
      </w:pPr>
      <w:r>
        <w:t xml:space="preserve">Suponiendo que todos los inputs son utilizados (i.e. </w:t>
      </w:r>
      <m:oMath>
        <m:sSub>
          <m:sSubPr>
            <m:ctrlPr>
              <w:rPr>
                <w:rFonts w:ascii="Cambria Math" w:hAnsi="Cambria Math"/>
                <w:i/>
              </w:rPr>
            </m:ctrlPr>
          </m:sSubPr>
          <m:e>
            <m:r>
              <m:rPr>
                <m:nor/>
              </m:rPr>
              <w:rPr>
                <w:i/>
              </w:rPr>
              <m:t>z</m:t>
            </m:r>
          </m:e>
          <m:sub>
            <m:r>
              <m:rPr>
                <m:nor/>
              </m:rPr>
              <w:rPr>
                <w:i/>
              </w:rPr>
              <m:t>k</m:t>
            </m:r>
          </m:sub>
        </m:sSub>
        <m:r>
          <m:rPr>
            <m:nor/>
          </m:rPr>
          <w:rPr>
            <w:i/>
          </w:rPr>
          <m:t>*</m:t>
        </m:r>
        <m:r>
          <w:rPr>
            <w:rFonts w:ascii="Cambria Math" w:hAnsi="Cambria Math"/>
          </w:rPr>
          <m:t>&gt;</m:t>
        </m:r>
        <m:r>
          <m:rPr>
            <m:nor/>
          </m:rPr>
          <w:rPr>
            <w:i/>
          </w:rPr>
          <m:t>0</m:t>
        </m:r>
        <m:r>
          <m:rPr>
            <m:nor/>
          </m:rPr>
          <w:rPr>
            <w:rFonts w:ascii="Cambria Math"/>
            <w:i/>
          </w:rPr>
          <m:t xml:space="preserve"> </m:t>
        </m:r>
        <m:r>
          <w:rPr>
            <w:rFonts w:ascii="Cambria Math" w:hAnsi="Cambria Math" w:cs="Cambria Math"/>
          </w:rPr>
          <m:t xml:space="preserve">∀ </m:t>
        </m:r>
        <m:r>
          <m:rPr>
            <m:nor/>
          </m:rPr>
          <w:rPr>
            <w:i/>
          </w:rPr>
          <m:t>k</m:t>
        </m:r>
        <m:r>
          <w:rPr>
            <w:rFonts w:ascii="Cambria Math" w:hAnsi="Cambria Math"/>
          </w:rPr>
          <m:t>=</m:t>
        </m:r>
        <m:r>
          <m:rPr>
            <m:nor/>
          </m:rPr>
          <w:rPr>
            <w:i/>
          </w:rPr>
          <m:t>1,2,</m:t>
        </m:r>
        <m:r>
          <w:rPr>
            <w:rFonts w:ascii="Cambria Math" w:hAnsi="Cambria Math"/>
          </w:rPr>
          <m:t>…</m:t>
        </m:r>
        <m:r>
          <m:rPr>
            <m:nor/>
          </m:rPr>
          <w:rPr>
            <w:i/>
          </w:rPr>
          <m:t>,n</m:t>
        </m:r>
      </m:oMath>
      <w:r>
        <w:t>):</w:t>
      </w:r>
    </w:p>
    <w:p w14:paraId="70ED06FF" w14:textId="77777777" w:rsidR="00DF6B99" w:rsidRPr="00276B67" w:rsidRDefault="00000000" w:rsidP="00DF6B99">
      <w:pPr>
        <w:pStyle w:val="Nivel3SM"/>
        <w:numPr>
          <w:ilvl w:val="0"/>
          <w:numId w:val="0"/>
        </w:numPr>
        <w:ind w:left="963"/>
      </w:pPr>
      <m:oMathPara>
        <m:oMath>
          <m:f>
            <m:fPr>
              <m:ctrlPr>
                <w:rPr>
                  <w:rFonts w:ascii="Cambria Math" w:hAnsi="Cambria Math"/>
                  <w:i/>
                </w:rPr>
              </m:ctrlPr>
            </m:fPr>
            <m:num>
              <m:sSub>
                <m:sSubPr>
                  <m:ctrlPr>
                    <w:rPr>
                      <w:rFonts w:ascii="Cambria Math" w:hAnsi="Cambria Math"/>
                      <w:i/>
                    </w:rPr>
                  </m:ctrlPr>
                </m:sSubPr>
                <m:e>
                  <m:r>
                    <m:rPr>
                      <m:nor/>
                    </m:rPr>
                    <w:rPr>
                      <w:i/>
                    </w:rPr>
                    <m:t>w</m:t>
                  </m:r>
                </m:e>
                <m:sub>
                  <m:r>
                    <m:rPr>
                      <m:nor/>
                    </m:rPr>
                    <w:rPr>
                      <w:i/>
                    </w:rPr>
                    <m:t>k</m:t>
                  </m:r>
                </m:sub>
              </m:sSub>
            </m:num>
            <m:den>
              <m:sSub>
                <m:sSubPr>
                  <m:ctrlPr>
                    <w:rPr>
                      <w:rFonts w:ascii="Cambria Math" w:hAnsi="Cambria Math"/>
                      <w:i/>
                    </w:rPr>
                  </m:ctrlPr>
                </m:sSubPr>
                <m:e>
                  <m:r>
                    <m:rPr>
                      <m:nor/>
                    </m:rPr>
                    <w:rPr>
                      <w:i/>
                    </w:rPr>
                    <m:t>f</m:t>
                  </m:r>
                </m:e>
                <m:sub>
                  <m:r>
                    <m:rPr>
                      <m:nor/>
                    </m:rPr>
                    <w:rPr>
                      <w:i/>
                    </w:rPr>
                    <m:t>k</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den>
          </m:f>
          <m:r>
            <w:rPr>
              <w:rFonts w:ascii="Cambria Math" w:hAnsi="Cambria Math"/>
            </w:rPr>
            <m:t>=</m:t>
          </m:r>
          <m:r>
            <m:rPr>
              <m:nor/>
            </m:rPr>
            <w:rPr>
              <w:i/>
              <w:iCs/>
            </w:rPr>
            <m:t>μ*</m:t>
          </m:r>
          <m:r>
            <m:rPr>
              <m:nor/>
            </m:rPr>
            <w:rPr>
              <w:rFonts w:ascii="Cambria Math"/>
              <w:i/>
              <w:iCs/>
            </w:rPr>
            <m:t xml:space="preserve"> </m:t>
          </m:r>
          <m:r>
            <w:rPr>
              <w:rFonts w:ascii="Cambria Math" w:hAnsi="Cambria Math" w:cs="Cambria Math"/>
            </w:rPr>
            <m:t xml:space="preserve">∀ </m:t>
          </m:r>
          <m:r>
            <m:rPr>
              <m:nor/>
            </m:rPr>
            <w:rPr>
              <w:i/>
            </w:rPr>
            <m:t>k</m:t>
          </m:r>
          <m:r>
            <w:rPr>
              <w:rFonts w:ascii="Cambria Math" w:hAnsi="Cambria Math"/>
            </w:rPr>
            <m:t>=</m:t>
          </m:r>
          <m:r>
            <m:rPr>
              <m:nor/>
            </m:rPr>
            <w:rPr>
              <w:i/>
            </w:rPr>
            <m:t>1,2,</m:t>
          </m:r>
          <m:r>
            <w:rPr>
              <w:rFonts w:ascii="Cambria Math" w:hAnsi="Cambria Math"/>
            </w:rPr>
            <m:t>…</m:t>
          </m:r>
          <m:r>
            <m:rPr>
              <m:nor/>
            </m:rPr>
            <w:rPr>
              <w:i/>
            </w:rPr>
            <m:t>,n</m:t>
          </m:r>
        </m:oMath>
      </m:oMathPara>
    </w:p>
    <w:p w14:paraId="5260C0EA" w14:textId="00F66EAE" w:rsidR="00276B67" w:rsidRDefault="00276B67" w:rsidP="009A678A">
      <w:pPr>
        <w:pStyle w:val="Nivel3SM"/>
      </w:pPr>
      <w:r w:rsidRPr="00276B67">
        <w:t>Se obtiene la misma condición de primer orden para el capital y para el trabajo</w:t>
      </w:r>
      <w:r>
        <w:t xml:space="preserve"> (para todos los factores productivos)</w:t>
      </w:r>
      <w:r w:rsidRPr="00276B67">
        <w:t>. Despejando el multiplicador, nos queda que la RMST</w:t>
      </w:r>
      <w:r>
        <w:t xml:space="preserve"> se iguala al </w:t>
      </w:r>
      <w:r w:rsidRPr="00276B67">
        <w:t xml:space="preserve">cociente </w:t>
      </w:r>
      <w:r>
        <w:t xml:space="preserve">de </w:t>
      </w:r>
      <w:r w:rsidRPr="00276B67">
        <w:t>precio</w:t>
      </w:r>
      <w:r>
        <w:t>s de los</w:t>
      </w:r>
      <w:r w:rsidRPr="00276B67">
        <w:t xml:space="preserve"> factores</w:t>
      </w:r>
      <w:r>
        <w:t>.</w:t>
      </w:r>
    </w:p>
    <w:p w14:paraId="0CBD0726" w14:textId="4708FFC6" w:rsidR="00DF6B99" w:rsidRPr="00DF6B99" w:rsidRDefault="00000000" w:rsidP="00DF6B99">
      <w:pPr>
        <w:pStyle w:val="Nivel3SM"/>
        <w:numPr>
          <w:ilvl w:val="0"/>
          <w:numId w:val="0"/>
        </w:numPr>
        <w:ind w:left="963"/>
      </w:pPr>
      <m:oMathPara>
        <m:oMath>
          <m:f>
            <m:fPr>
              <m:ctrlPr>
                <w:rPr>
                  <w:rFonts w:ascii="Cambria Math" w:hAnsi="Cambria Math"/>
                  <w:i/>
                </w:rPr>
              </m:ctrlPr>
            </m:fPr>
            <m:num>
              <m:sSub>
                <m:sSubPr>
                  <m:ctrlPr>
                    <w:rPr>
                      <w:rFonts w:ascii="Cambria Math" w:hAnsi="Cambria Math"/>
                      <w:i/>
                    </w:rPr>
                  </m:ctrlPr>
                </m:sSubPr>
                <m:e>
                  <m:r>
                    <m:rPr>
                      <m:nor/>
                    </m:rPr>
                    <w:rPr>
                      <w:i/>
                    </w:rPr>
                    <m:t>w</m:t>
                  </m:r>
                </m:e>
                <m:sub>
                  <m:r>
                    <m:rPr>
                      <m:nor/>
                    </m:rPr>
                    <w:rPr>
                      <w:i/>
                    </w:rPr>
                    <m:t>K</m:t>
                  </m:r>
                </m:sub>
              </m:sSub>
            </m:num>
            <m:den>
              <m:sSub>
                <m:sSubPr>
                  <m:ctrlPr>
                    <w:rPr>
                      <w:rFonts w:ascii="Cambria Math" w:hAnsi="Cambria Math"/>
                      <w:i/>
                    </w:rPr>
                  </m:ctrlPr>
                </m:sSubPr>
                <m:e>
                  <m:r>
                    <m:rPr>
                      <m:nor/>
                    </m:rPr>
                    <w:rPr>
                      <w:i/>
                    </w:rPr>
                    <m:t>f</m:t>
                  </m:r>
                </m:e>
                <m:sub>
                  <m:r>
                    <m:rPr>
                      <m:nor/>
                    </m:rPr>
                    <w:rPr>
                      <w:i/>
                    </w:rPr>
                    <m:t>K</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den>
          </m:f>
          <m:r>
            <w:rPr>
              <w:rFonts w:ascii="Cambria Math" w:hAnsi="Cambria Math"/>
            </w:rPr>
            <m:t>=</m:t>
          </m:r>
          <m:r>
            <m:rPr>
              <m:nor/>
            </m:rPr>
            <w:rPr>
              <w:i/>
              <w:iCs/>
            </w:rPr>
            <m:t>μ*</m:t>
          </m:r>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f</m:t>
                  </m:r>
                </m:e>
                <m:sub>
                  <m:r>
                    <m:rPr>
                      <m:nor/>
                    </m:rPr>
                    <w:rPr>
                      <w:i/>
                    </w:rPr>
                    <m:t>L</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sSub>
                        <m:sSubPr>
                          <m:ctrlPr>
                            <w:rPr>
                              <w:rFonts w:ascii="Cambria Math" w:hAnsi="Cambria Math"/>
                              <w:i/>
                            </w:rPr>
                          </m:ctrlPr>
                        </m:sSubPr>
                        <m:e>
                          <m:r>
                            <m:rPr>
                              <m:nor/>
                            </m:rPr>
                            <w:rPr>
                              <w:i/>
                            </w:rPr>
                            <m:t>f</m:t>
                          </m:r>
                        </m:e>
                        <m:sub>
                          <m:r>
                            <m:rPr>
                              <m:nor/>
                            </m:rPr>
                            <w:rPr>
                              <w:i/>
                            </w:rPr>
                            <m:t>L</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num>
                    <m:den>
                      <m:sSub>
                        <m:sSubPr>
                          <m:ctrlPr>
                            <w:rPr>
                              <w:rFonts w:ascii="Cambria Math" w:hAnsi="Cambria Math"/>
                              <w:i/>
                            </w:rPr>
                          </m:ctrlPr>
                        </m:sSubPr>
                        <m:e>
                          <m:r>
                            <m:rPr>
                              <m:nor/>
                            </m:rPr>
                            <w:rPr>
                              <w:i/>
                            </w:rPr>
                            <m:t>f</m:t>
                          </m:r>
                        </m:e>
                        <m:sub>
                          <m:r>
                            <m:rPr>
                              <m:nor/>
                            </m:rPr>
                            <w:rPr>
                              <w:i/>
                            </w:rPr>
                            <m:t>K</m:t>
                          </m:r>
                        </m:sub>
                      </m:sSub>
                      <m:d>
                        <m:dPr>
                          <m:ctrlPr>
                            <w:rPr>
                              <w:rFonts w:ascii="Cambria Math" w:hAnsi="Cambria Math"/>
                              <w:i/>
                              <w:iCs/>
                            </w:rPr>
                          </m:ctrlPr>
                        </m:dPr>
                        <m:e>
                          <m:acc>
                            <m:accPr>
                              <m:chr m:val="⃗"/>
                              <m:ctrlPr>
                                <w:rPr>
                                  <w:rFonts w:ascii="Cambria Math" w:hAnsi="Cambria Math"/>
                                  <w:i/>
                                  <w:iCs/>
                                </w:rPr>
                              </m:ctrlPr>
                            </m:accPr>
                            <m:e>
                              <m:r>
                                <m:rPr>
                                  <m:nor/>
                                </m:rPr>
                                <w:rPr>
                                  <w:i/>
                                  <w:iCs/>
                                </w:rPr>
                                <m:t>z</m:t>
                              </m:r>
                            </m:e>
                          </m:acc>
                          <m:r>
                            <m:rPr>
                              <m:nor/>
                            </m:rPr>
                            <w:rPr>
                              <w:i/>
                              <w:iCs/>
                            </w:rPr>
                            <m:t>*</m:t>
                          </m:r>
                        </m:e>
                      </m:d>
                    </m:den>
                  </m:f>
                </m:e>
              </m:groupChr>
            </m:e>
            <m:lim>
              <m:d>
                <m:dPr>
                  <m:begChr m:val="|"/>
                  <m:endChr m:val="|"/>
                  <m:ctrlPr>
                    <w:rPr>
                      <w:rFonts w:ascii="Cambria Math" w:hAnsi="Cambria Math"/>
                      <w:i/>
                    </w:rPr>
                  </m:ctrlPr>
                </m:dPr>
                <m:e>
                  <m:sSubSup>
                    <m:sSubSupPr>
                      <m:ctrlPr>
                        <w:rPr>
                          <w:rFonts w:ascii="Cambria Math" w:hAnsi="Cambria Math"/>
                          <w:i/>
                        </w:rPr>
                      </m:ctrlPr>
                    </m:sSubSupPr>
                    <m:e>
                      <m:r>
                        <m:rPr>
                          <m:nor/>
                        </m:rPr>
                        <w:rPr>
                          <w:i/>
                        </w:rPr>
                        <m:t>RMST</m:t>
                      </m:r>
                    </m:e>
                    <m:sub>
                      <m:r>
                        <m:rPr>
                          <m:nor/>
                        </m:rPr>
                        <w:rPr>
                          <w:i/>
                        </w:rPr>
                        <m:t>L</m:t>
                      </m:r>
                    </m:sub>
                    <m:sup>
                      <m:r>
                        <m:rPr>
                          <m:nor/>
                        </m:rPr>
                        <w:rPr>
                          <w:i/>
                        </w:rPr>
                        <m:t>K</m:t>
                      </m:r>
                    </m:sup>
                  </m:sSubSup>
                </m:e>
              </m:d>
            </m:lim>
          </m:limLow>
          <m:r>
            <w:rPr>
              <w:rFonts w:ascii="Cambria Math" w:eastAsiaTheme="minorEastAsia" w:hAnsi="Cambria Math"/>
            </w:rPr>
            <m:t>=</m:t>
          </m:r>
          <m:f>
            <m:fPr>
              <m:ctrlPr>
                <w:rPr>
                  <w:rFonts w:ascii="Cambria Math" w:hAnsi="Cambria Math"/>
                  <w:i/>
                </w:rPr>
              </m:ctrlPr>
            </m:fPr>
            <m:num>
              <m:sSub>
                <m:sSubPr>
                  <m:ctrlPr>
                    <w:rPr>
                      <w:rFonts w:ascii="Cambria Math" w:hAnsi="Cambria Math"/>
                      <w:i/>
                    </w:rPr>
                  </m:ctrlPr>
                </m:sSubPr>
                <m:e>
                  <m:r>
                    <m:rPr>
                      <m:nor/>
                    </m:rPr>
                    <w:rPr>
                      <w:i/>
                    </w:rPr>
                    <m:t>w</m:t>
                  </m:r>
                </m:e>
                <m:sub>
                  <m:r>
                    <m:rPr>
                      <m:nor/>
                    </m:rPr>
                    <w:rPr>
                      <w:i/>
                    </w:rPr>
                    <m:t>L</m:t>
                  </m:r>
                </m:sub>
              </m:sSub>
            </m:num>
            <m:den>
              <m:sSub>
                <m:sSubPr>
                  <m:ctrlPr>
                    <w:rPr>
                      <w:rFonts w:ascii="Cambria Math" w:hAnsi="Cambria Math"/>
                      <w:i/>
                    </w:rPr>
                  </m:ctrlPr>
                </m:sSubPr>
                <m:e>
                  <m:r>
                    <m:rPr>
                      <m:nor/>
                    </m:rPr>
                    <w:rPr>
                      <w:i/>
                    </w:rPr>
                    <m:t>w</m:t>
                  </m:r>
                </m:e>
                <m:sub>
                  <m:r>
                    <m:rPr>
                      <m:nor/>
                    </m:rPr>
                    <w:rPr>
                      <w:i/>
                    </w:rPr>
                    <m:t>K</m:t>
                  </m:r>
                </m:sub>
              </m:sSub>
            </m:den>
          </m:f>
        </m:oMath>
      </m:oMathPara>
    </w:p>
    <w:p w14:paraId="0660EE69" w14:textId="77777777" w:rsidR="009A678A" w:rsidRDefault="00BB0B41" w:rsidP="009A678A">
      <w:pPr>
        <w:pStyle w:val="Nivel2SM"/>
        <w:keepNext/>
        <w:spacing w:after="0"/>
      </w:pPr>
      <w:r>
        <w:t>Al igual que en el problema de maximización de beneficios, t</w:t>
      </w:r>
      <w:r w:rsidR="00725384">
        <w:t xml:space="preserve">rabajando con las condiciones de primer orden, obtenemos que la </w:t>
      </w:r>
      <w:r w:rsidR="006F7896">
        <w:t>RMST</w:t>
      </w:r>
      <w:r w:rsidR="00725384">
        <w:t xml:space="preserve"> (es decir, la cantidad de un factor productivo al que puede renunciar una empresa si aumenta la cantidad de otro factor productivo en una unidad para mantener el nivel de producción constante) se iguala al cociente de precios de estos factores productivos.</w:t>
      </w:r>
    </w:p>
    <w:p w14:paraId="4A1624B1" w14:textId="77777777" w:rsidR="009A678A" w:rsidRDefault="00725384" w:rsidP="009A678A">
      <w:pPr>
        <w:pStyle w:val="Nivel3SM"/>
      </w:pPr>
      <w:r>
        <w:t>En otras palabras, la empresa a la hora de contratar factores iguala en el óptimo la productividad marginal relativa del capital con respecto al trabajo al coste relativo del capital con respecto al trabajo.</w:t>
      </w:r>
    </w:p>
    <w:p w14:paraId="46B2F9C3" w14:textId="6C0D0217" w:rsidR="00725384" w:rsidRDefault="00725384" w:rsidP="009A678A">
      <w:pPr>
        <w:pStyle w:val="Nivel3SM"/>
      </w:pPr>
      <w:r>
        <w:t>Esto implicará que en el óptimo, si la empresa desea aumentar marginalmente su producción, le será indiferente contratar más capital o más trabajo porque la productividad marginal ponderada por el coste es la misma en ambos casos.</w:t>
      </w:r>
    </w:p>
    <w:p w14:paraId="14F64F67" w14:textId="63182E2A" w:rsidR="007B6550" w:rsidRDefault="007B6550" w:rsidP="00022E73">
      <w:pPr>
        <w:pStyle w:val="Ttulo9"/>
      </w:pPr>
      <w:r w:rsidRPr="00FC1759">
        <w:t>Condiciones suficientes</w:t>
      </w:r>
    </w:p>
    <w:p w14:paraId="44358B94" w14:textId="4A736873" w:rsidR="004D71D0" w:rsidRPr="009A678A" w:rsidRDefault="004D71D0" w:rsidP="00182FB7">
      <w:pPr>
        <w:pStyle w:val="Nivel1SM"/>
        <w:keepNext/>
        <w:spacing w:before="0" w:after="0"/>
        <w:rPr>
          <w:spacing w:val="-2"/>
        </w:rPr>
      </w:pPr>
      <w:r w:rsidRPr="009A678A">
        <w:rPr>
          <w:spacing w:val="-2"/>
        </w:rPr>
        <w:t xml:space="preserve">Las condiciones de primer orden son condiciones necesarias pero no suficientes. Para garantizar que </w:t>
      </w:r>
      <m:oMath>
        <m:acc>
          <m:accPr>
            <m:chr m:val="⃗"/>
            <m:ctrlPr>
              <w:rPr>
                <w:rFonts w:ascii="Cambria Math" w:hAnsi="Cambria Math"/>
                <w:i/>
                <w:spacing w:val="-2"/>
              </w:rPr>
            </m:ctrlPr>
          </m:accPr>
          <m:e>
            <m:r>
              <m:rPr>
                <m:nor/>
              </m:rPr>
              <w:rPr>
                <w:i/>
                <w:spacing w:val="-2"/>
              </w:rPr>
              <m:t>z</m:t>
            </m:r>
          </m:e>
        </m:acc>
        <m:r>
          <m:rPr>
            <m:nor/>
          </m:rPr>
          <w:rPr>
            <w:i/>
            <w:spacing w:val="-2"/>
          </w:rPr>
          <m:t>*</m:t>
        </m:r>
      </m:oMath>
      <w:r w:rsidRPr="009A678A">
        <w:rPr>
          <w:rFonts w:eastAsiaTheme="minorEastAsia"/>
          <w:spacing w:val="-2"/>
        </w:rPr>
        <w:t xml:space="preserve"> es el vector solución a este problema es necesario además que se den las </w:t>
      </w:r>
      <w:r w:rsidRPr="009A678A">
        <w:rPr>
          <w:rFonts w:eastAsiaTheme="minorEastAsia"/>
          <w:b/>
          <w:bCs/>
          <w:spacing w:val="-2"/>
        </w:rPr>
        <w:t>condiciones de segundo orden</w:t>
      </w:r>
      <w:r w:rsidRPr="009A678A">
        <w:rPr>
          <w:rFonts w:eastAsiaTheme="minorEastAsia"/>
          <w:spacing w:val="-2"/>
        </w:rPr>
        <w:t>, consistentes en q</w:t>
      </w:r>
      <w:r w:rsidRPr="009A678A">
        <w:rPr>
          <w:spacing w:val="-2"/>
        </w:rPr>
        <w:t xml:space="preserve">ue los menores del </w:t>
      </w:r>
      <w:r w:rsidRPr="009A678A">
        <w:rPr>
          <w:i/>
          <w:spacing w:val="-2"/>
        </w:rPr>
        <w:t>hessiano orlado</w:t>
      </w:r>
      <w:r w:rsidRPr="009A678A">
        <w:rPr>
          <w:spacing w:val="-2"/>
        </w:rPr>
        <w:t xml:space="preserve"> correspondiente sean negativos</w:t>
      </w:r>
      <w:r w:rsidR="009A678A" w:rsidRPr="009A678A">
        <w:rPr>
          <w:spacing w:val="-2"/>
        </w:rPr>
        <w:t xml:space="preserve"> </w:t>
      </w:r>
      <w:r w:rsidR="009A678A" w:rsidRPr="009A678A">
        <w:rPr>
          <w:color w:val="767171" w:themeColor="background2" w:themeShade="80"/>
          <w:spacing w:val="-2"/>
          <w:sz w:val="19"/>
          <w:szCs w:val="19"/>
        </w:rPr>
        <w:t>[</w:t>
      </w:r>
      <w:r w:rsidR="009A678A" w:rsidRPr="009A678A">
        <w:rPr>
          <w:i/>
          <w:iCs/>
          <w:color w:val="767171" w:themeColor="background2" w:themeShade="80"/>
          <w:spacing w:val="-2"/>
          <w:sz w:val="19"/>
          <w:szCs w:val="19"/>
        </w:rPr>
        <w:t xml:space="preserve">ver anexo </w:t>
      </w:r>
      <w:r w:rsidR="009A678A" w:rsidRPr="009A678A">
        <w:rPr>
          <w:i/>
          <w:iCs/>
          <w:color w:val="767171" w:themeColor="background2" w:themeShade="80"/>
          <w:spacing w:val="-2"/>
          <w:sz w:val="19"/>
          <w:szCs w:val="19"/>
        </w:rPr>
        <w:fldChar w:fldCharType="begin"/>
      </w:r>
      <w:r w:rsidR="009A678A" w:rsidRPr="009A678A">
        <w:rPr>
          <w:i/>
          <w:iCs/>
          <w:color w:val="767171" w:themeColor="background2" w:themeShade="80"/>
          <w:spacing w:val="-2"/>
          <w:sz w:val="19"/>
          <w:szCs w:val="19"/>
        </w:rPr>
        <w:instrText xml:space="preserve"> REF _Ref127728067 \r \h  \* MERGEFORMAT </w:instrText>
      </w:r>
      <w:r w:rsidR="009A678A" w:rsidRPr="009A678A">
        <w:rPr>
          <w:i/>
          <w:iCs/>
          <w:color w:val="767171" w:themeColor="background2" w:themeShade="80"/>
          <w:spacing w:val="-2"/>
          <w:sz w:val="19"/>
          <w:szCs w:val="19"/>
        </w:rPr>
      </w:r>
      <w:r w:rsidR="009A678A" w:rsidRPr="009A678A">
        <w:rPr>
          <w:i/>
          <w:iCs/>
          <w:color w:val="767171" w:themeColor="background2" w:themeShade="80"/>
          <w:spacing w:val="-2"/>
          <w:sz w:val="19"/>
          <w:szCs w:val="19"/>
        </w:rPr>
        <w:fldChar w:fldCharType="separate"/>
      </w:r>
      <w:r w:rsidR="00FE0A4E">
        <w:rPr>
          <w:i/>
          <w:iCs/>
          <w:color w:val="767171" w:themeColor="background2" w:themeShade="80"/>
          <w:spacing w:val="-2"/>
          <w:sz w:val="19"/>
          <w:szCs w:val="19"/>
        </w:rPr>
        <w:t>A.2</w:t>
      </w:r>
      <w:r w:rsidR="009A678A" w:rsidRPr="009A678A">
        <w:rPr>
          <w:i/>
          <w:iCs/>
          <w:color w:val="767171" w:themeColor="background2" w:themeShade="80"/>
          <w:spacing w:val="-2"/>
          <w:sz w:val="19"/>
          <w:szCs w:val="19"/>
        </w:rPr>
        <w:fldChar w:fldCharType="end"/>
      </w:r>
      <w:r w:rsidR="009A678A" w:rsidRPr="009A678A">
        <w:rPr>
          <w:color w:val="767171" w:themeColor="background2" w:themeShade="80"/>
          <w:spacing w:val="-2"/>
          <w:sz w:val="19"/>
          <w:szCs w:val="19"/>
        </w:rPr>
        <w:t>]</w:t>
      </w:r>
      <w:r w:rsidRPr="009A678A">
        <w:rPr>
          <w:spacing w:val="-2"/>
        </w:rPr>
        <w:t>:</w:t>
      </w:r>
    </w:p>
    <w:p w14:paraId="55388F72" w14:textId="5375CFAB" w:rsidR="004D71D0" w:rsidRDefault="004D71D0" w:rsidP="004D71D0">
      <w:pPr>
        <w:jc w:val="center"/>
        <w:rPr>
          <w:rFonts w:eastAsiaTheme="minorEastAsia"/>
          <w:i/>
          <w:iCs/>
        </w:rPr>
      </w:pPr>
      <w:r>
        <w:rPr>
          <w:noProof/>
        </w:rPr>
        <w:drawing>
          <wp:inline distT="0" distB="0" distL="0" distR="0" wp14:anchorId="63C4785B" wp14:editId="2D0928FA">
            <wp:extent cx="4555066" cy="1199453"/>
            <wp:effectExtent l="0" t="0" r="0" b="1270"/>
            <wp:docPr id="23" name="Imagen 2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Diagrama&#10;&#10;Descripción generada automáticamente"/>
                    <pic:cNvPicPr/>
                  </pic:nvPicPr>
                  <pic:blipFill>
                    <a:blip r:embed="rId12"/>
                    <a:stretch>
                      <a:fillRect/>
                    </a:stretch>
                  </pic:blipFill>
                  <pic:spPr>
                    <a:xfrm>
                      <a:off x="0" y="0"/>
                      <a:ext cx="4560484" cy="1200880"/>
                    </a:xfrm>
                    <a:prstGeom prst="rect">
                      <a:avLst/>
                    </a:prstGeom>
                  </pic:spPr>
                </pic:pic>
              </a:graphicData>
            </a:graphic>
          </wp:inline>
        </w:drawing>
      </w:r>
    </w:p>
    <w:p w14:paraId="7EBF3080" w14:textId="07B4A53A" w:rsidR="00D57934" w:rsidRPr="00AF1DCD" w:rsidRDefault="004D71D0" w:rsidP="00D57934">
      <w:pPr>
        <w:jc w:val="center"/>
        <w:rPr>
          <w:rFonts w:eastAsiaTheme="minorEastAsia"/>
          <w:i/>
          <w:iCs/>
        </w:rPr>
      </w:pPr>
      <w:r>
        <w:rPr>
          <w:noProof/>
        </w:rPr>
        <w:lastRenderedPageBreak/>
        <w:drawing>
          <wp:inline distT="0" distB="0" distL="0" distR="0" wp14:anchorId="504E1D52" wp14:editId="698D3BE7">
            <wp:extent cx="3413760" cy="2161763"/>
            <wp:effectExtent l="0" t="0" r="0" b="0"/>
            <wp:docPr id="25" name="Imagen 2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Diagrama&#10;&#10;Descripción generada automáticamente"/>
                    <pic:cNvPicPr/>
                  </pic:nvPicPr>
                  <pic:blipFill rotWithShape="1">
                    <a:blip r:embed="rId13"/>
                    <a:srcRect r="643"/>
                    <a:stretch/>
                  </pic:blipFill>
                  <pic:spPr bwMode="auto">
                    <a:xfrm>
                      <a:off x="0" y="0"/>
                      <a:ext cx="3419223" cy="2165222"/>
                    </a:xfrm>
                    <a:prstGeom prst="rect">
                      <a:avLst/>
                    </a:prstGeom>
                    <a:ln>
                      <a:noFill/>
                    </a:ln>
                    <a:extLst>
                      <a:ext uri="{53640926-AAD7-44D8-BBD7-CCE9431645EC}">
                        <a14:shadowObscured xmlns:a14="http://schemas.microsoft.com/office/drawing/2010/main"/>
                      </a:ext>
                    </a:extLst>
                  </pic:spPr>
                </pic:pic>
              </a:graphicData>
            </a:graphic>
          </wp:inline>
        </w:drawing>
      </w:r>
    </w:p>
    <w:p w14:paraId="578BC624" w14:textId="33C5161A" w:rsidR="007B6550" w:rsidRPr="007B6550" w:rsidRDefault="004D71D0" w:rsidP="00182FB7">
      <w:pPr>
        <w:pStyle w:val="Nivel2SM"/>
      </w:pPr>
      <w:r>
        <w:rPr>
          <w:bCs/>
        </w:rPr>
        <w:t>Esta condición implica que</w:t>
      </w:r>
      <w:r w:rsidR="00AD660F">
        <w:t xml:space="preserve"> l</w:t>
      </w:r>
      <w:r w:rsidR="00022E73" w:rsidRPr="00FC1759">
        <w:t xml:space="preserve">a </w:t>
      </w:r>
      <w:r w:rsidR="004C25A5">
        <w:t xml:space="preserve">función de producción debe ser </w:t>
      </w:r>
      <w:r w:rsidR="00FC1759" w:rsidRPr="0044140E">
        <w:rPr>
          <w:i/>
          <w:iCs/>
        </w:rPr>
        <w:t>estricta</w:t>
      </w:r>
      <w:r w:rsidR="004C25A5">
        <w:rPr>
          <w:i/>
          <w:iCs/>
        </w:rPr>
        <w:t>mente</w:t>
      </w:r>
      <w:r w:rsidR="00FC1759" w:rsidRPr="0044140E">
        <w:rPr>
          <w:i/>
          <w:iCs/>
        </w:rPr>
        <w:t xml:space="preserve"> </w:t>
      </w:r>
      <w:proofErr w:type="spellStart"/>
      <w:r w:rsidR="00FC1759" w:rsidRPr="0044140E">
        <w:rPr>
          <w:i/>
          <w:iCs/>
        </w:rPr>
        <w:t>cuasic</w:t>
      </w:r>
      <w:r w:rsidR="004C25A5">
        <w:rPr>
          <w:i/>
          <w:iCs/>
        </w:rPr>
        <w:t>ó</w:t>
      </w:r>
      <w:r w:rsidR="00FC1759" w:rsidRPr="0044140E">
        <w:rPr>
          <w:i/>
          <w:iCs/>
        </w:rPr>
        <w:t>nca</w:t>
      </w:r>
      <w:r w:rsidR="004C25A5">
        <w:rPr>
          <w:i/>
          <w:iCs/>
        </w:rPr>
        <w:t>va</w:t>
      </w:r>
      <w:proofErr w:type="spellEnd"/>
      <w:r w:rsidR="00FC1759" w:rsidRPr="00FC1759">
        <w:t xml:space="preserve"> que provoca que las isocuantas sean convexas</w:t>
      </w:r>
      <w:r w:rsidR="0044140E">
        <w:t xml:space="preserve"> (los inputs presenten cierto grado de complementariedad</w:t>
      </w:r>
      <w:r w:rsidR="003769FA">
        <w:t xml:space="preserve"> </w:t>
      </w:r>
      <w:r w:rsidR="003769FA" w:rsidRPr="003769FA">
        <w:rPr>
          <w:color w:val="767171" w:themeColor="background2" w:themeShade="80"/>
          <w:sz w:val="19"/>
          <w:szCs w:val="19"/>
        </w:rPr>
        <w:t>[ver tema 3.A.</w:t>
      </w:r>
      <w:r w:rsidR="00753AB6">
        <w:rPr>
          <w:color w:val="767171" w:themeColor="background2" w:themeShade="80"/>
          <w:sz w:val="19"/>
          <w:szCs w:val="19"/>
        </w:rPr>
        <w:t>11</w:t>
      </w:r>
      <w:r w:rsidR="003769FA" w:rsidRPr="003769FA">
        <w:rPr>
          <w:color w:val="767171" w:themeColor="background2" w:themeShade="80"/>
          <w:sz w:val="19"/>
          <w:szCs w:val="19"/>
        </w:rPr>
        <w:t>]</w:t>
      </w:r>
      <w:r w:rsidR="0044140E">
        <w:t>)</w:t>
      </w:r>
      <w:r w:rsidR="00FC1759" w:rsidRPr="00FC1759">
        <w:t>.</w:t>
      </w:r>
    </w:p>
    <w:p w14:paraId="1AD0EEDB" w14:textId="3CC6277A" w:rsidR="007B6550" w:rsidRDefault="005110E4" w:rsidP="007B6550">
      <w:pPr>
        <w:pStyle w:val="Ttulo8"/>
      </w:pPr>
      <w:r>
        <w:t>Desarrollo</w:t>
      </w:r>
      <w:r w:rsidR="007B6550">
        <w:t xml:space="preserve"> gráfic</w:t>
      </w:r>
      <w:r w:rsidR="00817914">
        <w:t>o</w:t>
      </w:r>
    </w:p>
    <w:p w14:paraId="5C68145C" w14:textId="49BACF17" w:rsidR="007B6550" w:rsidRDefault="007B6550" w:rsidP="00182FB7">
      <w:pPr>
        <w:pStyle w:val="Nivel1SM"/>
        <w:keepNext/>
        <w:spacing w:before="0" w:after="0"/>
      </w:pPr>
      <w:r>
        <w:t>Gráficamente, para el caso de 2</w:t>
      </w:r>
      <w:r w:rsidR="00182FB7">
        <w:t> </w:t>
      </w:r>
      <w:r>
        <w:t>inputs, representamos:</w:t>
      </w:r>
    </w:p>
    <w:p w14:paraId="1FE1EE3B" w14:textId="77777777" w:rsidR="007B6550" w:rsidRDefault="007B6550" w:rsidP="00182FB7">
      <w:pPr>
        <w:pStyle w:val="Nivel2SM"/>
      </w:pPr>
      <w:r>
        <w:t>La isocuanta del nivel mínimo de producción que queremos alcanzar.</w:t>
      </w:r>
    </w:p>
    <w:p w14:paraId="397D1AFC" w14:textId="77777777" w:rsidR="007B6550" w:rsidRDefault="007B6550" w:rsidP="00182FB7">
      <w:pPr>
        <w:pStyle w:val="Nivel2SM"/>
      </w:pPr>
      <w:r>
        <w:t>Un mapa de isocostes, que unan los puntos en los que distintas combinaciones de inputs tengan el mismo coste.</w:t>
      </w:r>
    </w:p>
    <w:p w14:paraId="0F810F50" w14:textId="77777777" w:rsidR="007B6550" w:rsidRPr="00E90638" w:rsidRDefault="007B6550" w:rsidP="00182FB7">
      <w:pPr>
        <w:pStyle w:val="Nivel1SM"/>
      </w:pPr>
      <w:r>
        <w:t>El equilibrio se encuentra en el punto de tangencia entre ambas, que supondrá la isocoste más cercana al origen sujeta a la restricción. En este punto, la RMST, es decir, el cociente de productividades marginales de los factores (pendiente de la curva isocuanta) se iguala al cociente del precio de los factores (pendiente de la curva isocoste).</w:t>
      </w:r>
    </w:p>
    <w:p w14:paraId="65353AC4" w14:textId="7E3299AC" w:rsidR="007B6550" w:rsidRPr="00062E6A" w:rsidRDefault="007B6550" w:rsidP="007B6550">
      <w:pPr>
        <w:pStyle w:val="Ttuloimagen"/>
        <w:rPr>
          <w:i/>
          <w:iCs/>
        </w:rPr>
      </w:pPr>
      <w:r>
        <w:t>Imagen</w:t>
      </w:r>
      <w:r w:rsidR="00EB782C">
        <w:t> </w:t>
      </w:r>
      <w:r>
        <w:fldChar w:fldCharType="begin"/>
      </w:r>
      <w:r>
        <w:instrText xml:space="preserve"> SEQ Ilustración \* ARABIC </w:instrText>
      </w:r>
      <w:r>
        <w:fldChar w:fldCharType="separate"/>
      </w:r>
      <w:r w:rsidR="00FE0A4E">
        <w:t>2</w:t>
      </w:r>
      <w:r>
        <w:fldChar w:fldCharType="end"/>
      </w:r>
      <w:r w:rsidRPr="00062E6A">
        <w:rPr>
          <w:smallCaps w:val="0"/>
        </w:rPr>
        <w:t>.–</w:t>
      </w:r>
      <w:r>
        <w:rPr>
          <w:smallCaps w:val="0"/>
        </w:rPr>
        <w:t xml:space="preserve"> </w:t>
      </w:r>
      <w:r>
        <w:rPr>
          <w:i/>
          <w:iCs/>
          <w:smallCaps w:val="0"/>
        </w:rPr>
        <w:t>Problema de minimización de costes</w:t>
      </w:r>
    </w:p>
    <w:p w14:paraId="461C4EB7" w14:textId="77777777" w:rsidR="007B6550" w:rsidRDefault="007B6550" w:rsidP="007B6550">
      <w:pPr>
        <w:pStyle w:val="Imagen"/>
      </w:pPr>
      <w:r>
        <w:drawing>
          <wp:inline distT="0" distB="0" distL="0" distR="0" wp14:anchorId="1521DC28" wp14:editId="1F4E637E">
            <wp:extent cx="2567348" cy="2438400"/>
            <wp:effectExtent l="0" t="0" r="4445" b="0"/>
            <wp:docPr id="7" name="Imagen 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Diagrama&#10;&#10;Descripción generada automáticamente"/>
                    <pic:cNvPicPr/>
                  </pic:nvPicPr>
                  <pic:blipFill>
                    <a:blip r:embed="rId14"/>
                    <a:stretch>
                      <a:fillRect/>
                    </a:stretch>
                  </pic:blipFill>
                  <pic:spPr>
                    <a:xfrm>
                      <a:off x="0" y="0"/>
                      <a:ext cx="2578768" cy="2449247"/>
                    </a:xfrm>
                    <a:prstGeom prst="rect">
                      <a:avLst/>
                    </a:prstGeom>
                  </pic:spPr>
                </pic:pic>
              </a:graphicData>
            </a:graphic>
          </wp:inline>
        </w:drawing>
      </w:r>
    </w:p>
    <w:p w14:paraId="63AA6426" w14:textId="15F6C0A3" w:rsidR="007B6550" w:rsidRDefault="007B6550" w:rsidP="007B6550">
      <w:pPr>
        <w:pStyle w:val="PiedeImagen"/>
        <w:rPr>
          <w:i w:val="0"/>
          <w:iCs/>
        </w:rPr>
      </w:pPr>
      <w:r>
        <w:t>Fuente</w:t>
      </w:r>
      <w:r>
        <w:rPr>
          <w:i w:val="0"/>
          <w:iCs/>
        </w:rPr>
        <w:t xml:space="preserve">: </w:t>
      </w:r>
      <w:r w:rsidRPr="001A1657">
        <w:rPr>
          <w:i w:val="0"/>
          <w:iCs/>
        </w:rPr>
        <w:t xml:space="preserve">Maté García, J. J. &amp; Pérez Domínguez, C. (2007). </w:t>
      </w:r>
      <w:r w:rsidRPr="001A1657">
        <w:t>Microeconomía avanzada: Cuestiones y ejercicios resueltos</w:t>
      </w:r>
      <w:r w:rsidRPr="001A1657">
        <w:rPr>
          <w:i w:val="0"/>
          <w:iCs/>
        </w:rPr>
        <w:t>. Pearson Prentice Hall.</w:t>
      </w:r>
      <w:r>
        <w:rPr>
          <w:i w:val="0"/>
          <w:iCs/>
        </w:rPr>
        <w:t xml:space="preserve"> Página 92.</w:t>
      </w:r>
    </w:p>
    <w:p w14:paraId="62DDB147" w14:textId="77777777" w:rsidR="00CC4331" w:rsidRDefault="00CC4331" w:rsidP="00CC4331">
      <w:pPr>
        <w:pStyle w:val="Ttulo7"/>
      </w:pPr>
      <w:bookmarkStart w:id="42" w:name="_Toc140831506"/>
      <w:r>
        <w:t>Solución: SCEDIC y función valor de costes</w:t>
      </w:r>
      <w:bookmarkEnd w:id="42"/>
    </w:p>
    <w:p w14:paraId="6DE6E2AE" w14:textId="77777777" w:rsidR="00CC4331" w:rsidRDefault="00CC4331" w:rsidP="00182FB7">
      <w:pPr>
        <w:pStyle w:val="Nivel1SM"/>
        <w:keepNext/>
        <w:spacing w:before="0" w:after="0"/>
      </w:pPr>
      <w:r>
        <w:t>A partir de la resolución de este problema obtenemos las siguientes funciones:</w:t>
      </w:r>
    </w:p>
    <w:p w14:paraId="4D933102" w14:textId="77777777" w:rsidR="00CC4331" w:rsidRPr="004423AA" w:rsidRDefault="00CC4331" w:rsidP="00182FB7">
      <w:pPr>
        <w:pStyle w:val="Nivel2SM"/>
        <w:keepNext/>
        <w:spacing w:after="0"/>
      </w:pPr>
      <w:r w:rsidRPr="00182FB7">
        <w:rPr>
          <w:i/>
          <w:iCs/>
          <w:u w:val="single"/>
        </w:rPr>
        <w:t>Funciones de demanda (condicionadas) de factores</w:t>
      </w:r>
      <w:r w:rsidRPr="00182FB7">
        <w:rPr>
          <w:i/>
          <w:iCs/>
        </w:rPr>
        <w:t xml:space="preserve"> (Sistema Completo de Ecuaciones de Demanda de Inputs Condicionadas, SCEDIC)</w:t>
      </w:r>
      <w:r>
        <w:t>:</w:t>
      </w:r>
    </w:p>
    <w:p w14:paraId="22CC070D" w14:textId="1932BB5E" w:rsidR="00CC4331" w:rsidRPr="009A6A4A" w:rsidRDefault="00CC4331" w:rsidP="00182FB7">
      <w:pPr>
        <w:pStyle w:val="Nivel1"/>
        <w:keepNext/>
        <w:numPr>
          <w:ilvl w:val="0"/>
          <w:numId w:val="0"/>
        </w:numPr>
        <w:spacing w:before="0" w:after="0"/>
        <w:ind w:left="623"/>
      </w:pPr>
      <m:oMathPara>
        <m:oMath>
          <m:r>
            <w:rPr>
              <w:rFonts w:ascii="Cambria Math" w:hAnsi="Cambria Math"/>
            </w:rPr>
            <m:t xml:space="preserve"> </m:t>
          </m:r>
          <m:acc>
            <m:accPr>
              <m:chr m:val="⃗"/>
              <m:ctrlPr>
                <w:rPr>
                  <w:rFonts w:ascii="Cambria Math" w:hAnsi="Cambria Math"/>
                  <w:i/>
                  <w:iCs/>
                </w:rPr>
              </m:ctrlPr>
            </m:accPr>
            <m:e>
              <m:r>
                <m:rPr>
                  <m:nor/>
                </m:rPr>
                <w:rPr>
                  <w:i/>
                  <w:iCs/>
                </w:rPr>
                <m:t>h</m:t>
              </m:r>
            </m:e>
          </m:acc>
          <m:r>
            <m:rPr>
              <m:nor/>
            </m:rPr>
            <w:rPr>
              <w:i/>
              <w:iCs/>
            </w:rPr>
            <m:t>*</m:t>
          </m:r>
          <m:r>
            <w:rPr>
              <w:rFonts w:ascii="Cambria Math" w:hAnsi="Cambria Math"/>
            </w:rPr>
            <m:t>=</m:t>
          </m:r>
          <m:acc>
            <m:accPr>
              <m:chr m:val="⃗"/>
              <m:ctrlPr>
                <w:rPr>
                  <w:rFonts w:ascii="Cambria Math" w:hAnsi="Cambria Math"/>
                  <w:i/>
                  <w:iCs/>
                </w:rPr>
              </m:ctrlPr>
            </m:accPr>
            <m:e>
              <m:r>
                <m:rPr>
                  <m:nor/>
                </m:rPr>
                <w:rPr>
                  <w:i/>
                  <w:iCs/>
                </w:rPr>
                <m:t>h</m:t>
              </m:r>
            </m:e>
          </m:acc>
          <m:r>
            <m:rPr>
              <m:nor/>
            </m:rPr>
            <w:rPr>
              <w:i/>
              <w:iCs/>
            </w: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r>
            <w:rPr>
              <w:rFonts w:ascii="Cambria Math" w:eastAsiaTheme="minorEastAsia" w:hAnsi="Cambria Math"/>
            </w:rPr>
            <m:t>≡</m:t>
          </m:r>
          <m:d>
            <m:dPr>
              <m:ctrlPr>
                <w:rPr>
                  <w:rFonts w:ascii="Cambria Math" w:eastAsiaTheme="minorEastAsia" w:hAnsi="Cambria Math"/>
                  <w:i/>
                </w:rPr>
              </m:ctrlPr>
            </m:dPr>
            <m:e>
              <m:m>
                <m:mPr>
                  <m:mcs>
                    <m:mc>
                      <m:mcPr>
                        <m:count m:val="1"/>
                        <m:mcJc m:val="center"/>
                      </m:mcPr>
                    </m:mc>
                  </m:mcs>
                  <m:ctrlPr>
                    <w:rPr>
                      <w:rFonts w:ascii="Cambria Math" w:eastAsiaTheme="minorEastAsia" w:hAnsi="Cambria Math"/>
                      <w:i/>
                    </w:rPr>
                  </m:ctrlPr>
                </m:mPr>
                <m:mr>
                  <m:e>
                    <m:sSub>
                      <m:sSubPr>
                        <m:ctrlPr>
                          <w:rPr>
                            <w:rFonts w:ascii="Cambria Math" w:eastAsiaTheme="minorEastAsia" w:hAnsi="Cambria Math"/>
                            <w:i/>
                          </w:rPr>
                        </m:ctrlPr>
                      </m:sSubPr>
                      <m:e>
                        <m:r>
                          <m:rPr>
                            <m:nor/>
                          </m:rPr>
                          <w:rPr>
                            <w:rFonts w:eastAsiaTheme="minorEastAsia"/>
                            <w:i/>
                          </w:rPr>
                          <m:t>h</m:t>
                        </m:r>
                      </m:e>
                      <m:sub>
                        <m:r>
                          <m:rPr>
                            <m:nor/>
                          </m:rPr>
                          <w:rPr>
                            <w:rFonts w:eastAsiaTheme="minorEastAsia"/>
                            <w:i/>
                          </w:rPr>
                          <m:t>1</m:t>
                        </m:r>
                      </m:sub>
                    </m:sSub>
                    <m:d>
                      <m:dPr>
                        <m:ctrlPr>
                          <w:rPr>
                            <w:rFonts w:ascii="Cambria Math" w:eastAsiaTheme="minorEastAsia" w:hAnsi="Cambria Math"/>
                            <w:i/>
                          </w:rPr>
                        </m:ctrlPr>
                      </m:dPr>
                      <m:e>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1</m:t>
                            </m:r>
                          </m:sub>
                        </m:sSub>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2</m:t>
                            </m:r>
                          </m:sub>
                        </m:sSub>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n</m:t>
                            </m:r>
                          </m:sub>
                        </m:sSub>
                        <m:r>
                          <m:rPr>
                            <m:nor/>
                          </m:rPr>
                          <w:rPr>
                            <w:rFonts w:eastAsiaTheme="minorEastAsia"/>
                            <w:i/>
                          </w:rPr>
                          <m:t>,</m:t>
                        </m:r>
                        <m:acc>
                          <m:accPr>
                            <m:chr m:val="̅"/>
                            <m:ctrlPr>
                              <w:rPr>
                                <w:rFonts w:ascii="Cambria Math" w:hAnsi="Cambria Math"/>
                                <w:i/>
                              </w:rPr>
                            </m:ctrlPr>
                          </m:accPr>
                          <m:e>
                            <m:r>
                              <m:rPr>
                                <m:nor/>
                              </m:rPr>
                              <w:rPr>
                                <w:i/>
                              </w:rPr>
                              <m:t>Q</m:t>
                            </m:r>
                          </m:e>
                        </m:acc>
                      </m:e>
                    </m:d>
                  </m:e>
                </m:mr>
                <m:mr>
                  <m:e>
                    <m:r>
                      <w:rPr>
                        <w:rFonts w:ascii="Cambria Math" w:hAnsi="Cambria Math" w:cs="Cambria Math"/>
                      </w:rPr>
                      <m:t>⋮</m:t>
                    </m:r>
                  </m:e>
                </m:mr>
                <m:mr>
                  <m:e>
                    <m:sSub>
                      <m:sSubPr>
                        <m:ctrlPr>
                          <w:rPr>
                            <w:rFonts w:ascii="Cambria Math" w:eastAsiaTheme="minorEastAsia" w:hAnsi="Cambria Math"/>
                            <w:i/>
                          </w:rPr>
                        </m:ctrlPr>
                      </m:sSubPr>
                      <m:e>
                        <m:r>
                          <m:rPr>
                            <m:nor/>
                          </m:rPr>
                          <w:rPr>
                            <w:rFonts w:eastAsiaTheme="minorEastAsia"/>
                            <w:i/>
                          </w:rPr>
                          <m:t>h</m:t>
                        </m:r>
                      </m:e>
                      <m:sub>
                        <m:r>
                          <m:rPr>
                            <m:nor/>
                          </m:rPr>
                          <w:rPr>
                            <w:rFonts w:eastAsiaTheme="minorEastAsia"/>
                            <w:i/>
                          </w:rPr>
                          <m:t>n</m:t>
                        </m:r>
                      </m:sub>
                    </m:sSub>
                    <m:d>
                      <m:dPr>
                        <m:ctrlPr>
                          <w:rPr>
                            <w:rFonts w:ascii="Cambria Math" w:eastAsiaTheme="minorEastAsia" w:hAnsi="Cambria Math"/>
                            <w:i/>
                          </w:rPr>
                        </m:ctrlPr>
                      </m:dPr>
                      <m:e>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1</m:t>
                            </m:r>
                          </m:sub>
                        </m:sSub>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2</m:t>
                            </m:r>
                          </m:sub>
                        </m:sSub>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n</m:t>
                            </m:r>
                          </m:sub>
                        </m:sSub>
                        <m:r>
                          <m:rPr>
                            <m:nor/>
                          </m:rPr>
                          <w:rPr>
                            <w:rFonts w:eastAsiaTheme="minorEastAsia"/>
                            <w:i/>
                          </w:rPr>
                          <m:t>,</m:t>
                        </m:r>
                        <m:acc>
                          <m:accPr>
                            <m:chr m:val="̅"/>
                            <m:ctrlPr>
                              <w:rPr>
                                <w:rFonts w:ascii="Cambria Math" w:hAnsi="Cambria Math"/>
                                <w:i/>
                              </w:rPr>
                            </m:ctrlPr>
                          </m:accPr>
                          <m:e>
                            <m:r>
                              <m:rPr>
                                <m:nor/>
                              </m:rPr>
                              <w:rPr>
                                <w:i/>
                              </w:rPr>
                              <m:t>Q</m:t>
                            </m:r>
                          </m:e>
                        </m:acc>
                      </m:e>
                    </m:d>
                  </m:e>
                </m:mr>
              </m:m>
            </m:e>
          </m:d>
        </m:oMath>
      </m:oMathPara>
    </w:p>
    <w:p w14:paraId="083731BA" w14:textId="77777777" w:rsidR="00CC4331" w:rsidRDefault="00CC4331" w:rsidP="00182FB7">
      <w:pPr>
        <w:pStyle w:val="Nivel3SM"/>
        <w:keepNext/>
      </w:pPr>
      <w:r>
        <w:t xml:space="preserve">El SCEDIC posee las siguientes </w:t>
      </w:r>
      <w:r w:rsidRPr="00995DF6">
        <w:rPr>
          <w:b/>
          <w:bCs/>
        </w:rPr>
        <w:t>propiedades</w:t>
      </w:r>
      <w:r>
        <w:rPr>
          <w:rStyle w:val="Refdenotaalpie"/>
        </w:rPr>
        <w:footnoteReference w:id="20"/>
      </w:r>
      <w:r>
        <w:t>:</w:t>
      </w:r>
    </w:p>
    <w:p w14:paraId="487B624B" w14:textId="77777777" w:rsidR="00CC4331" w:rsidRPr="00931D1B" w:rsidRDefault="00CC4331" w:rsidP="00182FB7">
      <w:pPr>
        <w:pStyle w:val="Nivel4"/>
        <w:ind w:left="1474"/>
      </w:pPr>
      <w:r w:rsidRPr="00CB4464">
        <w:t xml:space="preserve">El </w:t>
      </w:r>
      <w:r>
        <w:t xml:space="preserve">SCEDIC </w:t>
      </w:r>
      <w:r w:rsidRPr="00182FB7">
        <w:rPr>
          <w:i/>
          <w:iCs/>
          <w:u w:val="single"/>
        </w:rPr>
        <w:t>existe, es global y es único</w:t>
      </w:r>
      <w:r>
        <w:rPr>
          <w:rStyle w:val="Refdenotaalpie"/>
        </w:rPr>
        <w:footnoteReference w:id="21"/>
      </w:r>
      <w:r>
        <w:t>;</w:t>
      </w:r>
    </w:p>
    <w:p w14:paraId="4076BA27" w14:textId="77F9636E" w:rsidR="00CC4331" w:rsidRPr="00A45BEF" w:rsidRDefault="00CC4331" w:rsidP="00182FB7">
      <w:pPr>
        <w:pStyle w:val="Nivel4"/>
        <w:ind w:left="1474"/>
      </w:pPr>
      <w:r>
        <w:lastRenderedPageBreak/>
        <w:t xml:space="preserve">Las funciones de demanda son </w:t>
      </w:r>
      <w:r w:rsidRPr="00182FB7">
        <w:rPr>
          <w:i/>
          <w:iCs/>
          <w:u w:val="single"/>
        </w:rPr>
        <w:t>continuas</w:t>
      </w:r>
      <w:r w:rsidRPr="00D94419">
        <w:rPr>
          <w:i/>
          <w:iCs/>
        </w:rPr>
        <w:t xml:space="preserve"> </w:t>
      </w:r>
      <w:r>
        <w:t xml:space="preserve">en </w:t>
      </w:r>
      <m:oMath>
        <m:r>
          <m:rPr>
            <m:nor/>
          </m:rPr>
          <m:t>(</m:t>
        </m:r>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r>
          <m:rPr>
            <m:nor/>
          </m:rPr>
          <m:t>)</m:t>
        </m:r>
      </m:oMath>
      <w:r>
        <w:rPr>
          <w:rStyle w:val="Refdenotaalpie"/>
          <w:rFonts w:eastAsiaTheme="minorEastAsia"/>
        </w:rPr>
        <w:footnoteReference w:id="22"/>
      </w:r>
      <w:r>
        <w:rPr>
          <w:rFonts w:eastAsiaTheme="minorEastAsia"/>
        </w:rPr>
        <w:t>;</w:t>
      </w:r>
    </w:p>
    <w:p w14:paraId="25D03B04" w14:textId="251B22DE" w:rsidR="00CC4331" w:rsidRPr="00CF7BCB" w:rsidRDefault="00CC4331" w:rsidP="00182FB7">
      <w:pPr>
        <w:pStyle w:val="Nivel4"/>
        <w:keepNext/>
        <w:ind w:left="1474"/>
      </w:pPr>
      <w:r>
        <w:t xml:space="preserve">Las funciones de demanda son </w:t>
      </w:r>
      <w:r w:rsidRPr="00182FB7">
        <w:rPr>
          <w:i/>
          <w:iCs/>
          <w:u w:val="single"/>
        </w:rPr>
        <w:t>homogéneas de grado cero</w:t>
      </w:r>
      <w:r w:rsidRPr="00F707B0">
        <w:t xml:space="preserve"> en </w:t>
      </w:r>
      <m:oMath>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oMath>
      <w:r w:rsidRPr="00F707B0">
        <w:rPr>
          <w:rFonts w:eastAsiaTheme="minorEastAsia"/>
          <w:iCs/>
        </w:rPr>
        <w:t>:</w:t>
      </w:r>
    </w:p>
    <w:p w14:paraId="4074E1EB" w14:textId="0E2B678E" w:rsidR="00CC4331" w:rsidRPr="00182FB7" w:rsidRDefault="00CC4331" w:rsidP="00182FB7">
      <w:pPr>
        <w:pStyle w:val="Nivel1"/>
        <w:numPr>
          <w:ilvl w:val="0"/>
          <w:numId w:val="0"/>
        </w:numPr>
        <w:spacing w:before="0" w:after="0"/>
        <w:ind w:left="1474" w:hanging="198"/>
        <w:rPr>
          <w:rFonts w:eastAsiaTheme="minorEastAsia"/>
        </w:rPr>
      </w:pPr>
      <m:oMathPara>
        <m:oMath>
          <m:r>
            <m:rPr>
              <m:nor/>
            </m:rPr>
            <w:rPr>
              <w:rFonts w:ascii="Cambria Math"/>
            </w:rPr>
            <m:t xml:space="preserve"> </m:t>
          </m:r>
          <m:acc>
            <m:accPr>
              <m:chr m:val="⃗"/>
              <m:ctrlPr>
                <w:rPr>
                  <w:rFonts w:ascii="Cambria Math" w:hAnsi="Cambria Math"/>
                  <w:i/>
                  <w:iCs/>
                </w:rPr>
              </m:ctrlPr>
            </m:accPr>
            <m:e>
              <m:r>
                <m:rPr>
                  <m:nor/>
                </m:rPr>
                <w:rPr>
                  <w:i/>
                  <w:iCs/>
                </w:rPr>
                <m:t>h</m:t>
              </m:r>
            </m:e>
          </m:acc>
          <m:r>
            <m:rPr>
              <m:nor/>
            </m:rPr>
            <w:rPr>
              <w:i/>
              <w:iCs/>
            </w:rPr>
            <m:t>*</m:t>
          </m:r>
          <m:d>
            <m:dPr>
              <m:ctrlPr>
                <w:rPr>
                  <w:rFonts w:ascii="Cambria Math" w:hAnsi="Cambria Math"/>
                  <w:i/>
                  <w:iCs/>
                </w:rPr>
              </m:ctrlPr>
            </m:dPr>
            <m:e>
              <m:r>
                <m:rPr>
                  <m:nor/>
                </m:rPr>
                <w:rPr>
                  <w:i/>
                  <w:iCs/>
                </w:rPr>
                <m:t>θ</m:t>
              </m:r>
              <m:r>
                <w:rPr>
                  <w:rFonts w:ascii="Cambria Math" w:hAnsi="Cambria Math"/>
                </w:rPr>
                <m:t>∙</m:t>
              </m:r>
              <m:acc>
                <m:accPr>
                  <m:chr m:val="⃗"/>
                  <m:ctrlPr>
                    <w:rPr>
                      <w:rFonts w:ascii="Cambria Math" w:hAnsi="Cambria Math"/>
                      <w:i/>
                      <w:iCs/>
                    </w:rPr>
                  </m:ctrlPr>
                </m:accPr>
                <m:e>
                  <m:r>
                    <m:rPr>
                      <m:nor/>
                    </m:rPr>
                    <w:rPr>
                      <w:i/>
                      <w:iCs/>
                    </w:rPr>
                    <m:t>w</m:t>
                  </m:r>
                </m:e>
              </m:acc>
              <m:r>
                <m:rPr>
                  <m:nor/>
                </m:rPr>
                <w:rPr>
                  <w:i/>
                  <w:iCs/>
                </w:rPr>
                <m:t>,θ</m:t>
              </m:r>
              <m:r>
                <w:rPr>
                  <w:rFonts w:ascii="Cambria Math" w:hAnsi="Cambria Math"/>
                </w:rPr>
                <m:t>∙</m:t>
              </m:r>
              <m:acc>
                <m:accPr>
                  <m:chr m:val="̅"/>
                  <m:ctrlPr>
                    <w:rPr>
                      <w:rFonts w:ascii="Cambria Math" w:hAnsi="Cambria Math"/>
                      <w:i/>
                    </w:rPr>
                  </m:ctrlPr>
                </m:accPr>
                <m:e>
                  <m:r>
                    <m:rPr>
                      <m:nor/>
                    </m:rPr>
                    <w:rPr>
                      <w:i/>
                    </w:rPr>
                    <m:t>Q</m:t>
                  </m:r>
                </m:e>
              </m:acc>
            </m:e>
          </m:d>
          <m:r>
            <w:rPr>
              <w:rFonts w:ascii="Cambria Math" w:hAnsi="Cambria Math"/>
            </w:rPr>
            <m:t>=</m:t>
          </m:r>
          <m:sSup>
            <m:sSupPr>
              <m:ctrlPr>
                <w:rPr>
                  <w:rFonts w:ascii="Cambria Math" w:hAnsi="Cambria Math"/>
                  <w:i/>
                  <w:iCs/>
                </w:rPr>
              </m:ctrlPr>
            </m:sSupPr>
            <m:e>
              <m:r>
                <m:rPr>
                  <m:nor/>
                </m:rPr>
                <w:rPr>
                  <w:i/>
                  <w:iCs/>
                </w:rPr>
                <m:t>θ</m:t>
              </m:r>
            </m:e>
            <m:sup>
              <m:r>
                <m:rPr>
                  <m:nor/>
                </m:rPr>
                <w:rPr>
                  <w:i/>
                  <w:iCs/>
                </w:rPr>
                <m:t>0</m:t>
              </m:r>
            </m:sup>
          </m:sSup>
          <m:r>
            <w:rPr>
              <w:rFonts w:ascii="Cambria Math" w:hAnsi="Cambria Math"/>
            </w:rPr>
            <m:t>∙</m:t>
          </m:r>
          <m:acc>
            <m:accPr>
              <m:chr m:val="⃗"/>
              <m:ctrlPr>
                <w:rPr>
                  <w:rFonts w:ascii="Cambria Math" w:hAnsi="Cambria Math"/>
                  <w:i/>
                  <w:iCs/>
                </w:rPr>
              </m:ctrlPr>
            </m:accPr>
            <m:e>
              <m:r>
                <m:rPr>
                  <m:nor/>
                </m:rPr>
                <w:rPr>
                  <w:i/>
                  <w:iCs/>
                </w:rPr>
                <m:t>h</m:t>
              </m:r>
            </m:e>
          </m:acc>
          <m:r>
            <m:rPr>
              <m:nor/>
            </m:rPr>
            <w:rPr>
              <w:i/>
              <w:iCs/>
            </w: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r>
            <w:rPr>
              <w:rFonts w:ascii="Cambria Math" w:hAnsi="Cambria Math"/>
            </w:rPr>
            <m:t>=</m:t>
          </m:r>
          <m:acc>
            <m:accPr>
              <m:chr m:val="⃗"/>
              <m:ctrlPr>
                <w:rPr>
                  <w:rFonts w:ascii="Cambria Math" w:hAnsi="Cambria Math"/>
                  <w:i/>
                  <w:iCs/>
                </w:rPr>
              </m:ctrlPr>
            </m:accPr>
            <m:e>
              <m:r>
                <m:rPr>
                  <m:nor/>
                </m:rPr>
                <w:rPr>
                  <w:i/>
                  <w:iCs/>
                </w:rPr>
                <m:t>h</m:t>
              </m:r>
            </m:e>
          </m:acc>
          <m:r>
            <m:rPr>
              <m:nor/>
            </m:rPr>
            <w:rPr>
              <w:i/>
              <w:iCs/>
            </w:rPr>
            <m:t>*</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r>
            <w:rPr>
              <w:rFonts w:ascii="Cambria Math" w:eastAsiaTheme="minorEastAsia" w:hAnsi="Cambria Math"/>
            </w:rPr>
            <m:t>, ∀</m:t>
          </m:r>
          <m:r>
            <m:rPr>
              <m:nor/>
            </m:rPr>
            <w:rPr>
              <w:i/>
              <w:iCs/>
            </w:rPr>
            <m:t>θ</m:t>
          </m:r>
        </m:oMath>
      </m:oMathPara>
    </w:p>
    <w:p w14:paraId="5F0BC990" w14:textId="17DFE032" w:rsidR="00CC4331" w:rsidRPr="00812B3B" w:rsidRDefault="00CC4331" w:rsidP="00182FB7">
      <w:pPr>
        <w:pStyle w:val="Nivel4"/>
        <w:ind w:left="1474"/>
      </w:pPr>
      <w:r w:rsidRPr="004C550D">
        <w:t>El SCED</w:t>
      </w:r>
      <w:r>
        <w:t>IC</w:t>
      </w:r>
      <w:r w:rsidRPr="004C550D">
        <w:t xml:space="preserve"> </w:t>
      </w:r>
      <w:r>
        <w:t xml:space="preserve">es, con cierta generalidad, </w:t>
      </w:r>
      <w:r w:rsidRPr="00182FB7">
        <w:rPr>
          <w:i/>
          <w:u w:val="single"/>
        </w:rPr>
        <w:t>diferenciable</w:t>
      </w:r>
      <w:r>
        <w:t xml:space="preserve"> </w:t>
      </w:r>
      <w:r>
        <w:rPr>
          <w:rFonts w:eastAsiaTheme="minorEastAsia"/>
        </w:rPr>
        <w:t xml:space="preserve">en </w:t>
      </w:r>
      <m:oMath>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oMath>
      <w:r>
        <w:rPr>
          <w:rFonts w:eastAsiaTheme="minorEastAsia"/>
        </w:rPr>
        <w:t>.</w:t>
      </w:r>
    </w:p>
    <w:p w14:paraId="6240874E" w14:textId="37084202" w:rsidR="00CC4331" w:rsidRPr="00147181" w:rsidRDefault="00CC4331" w:rsidP="00182FB7">
      <w:pPr>
        <w:pStyle w:val="Nivel2SM"/>
        <w:keepNext/>
        <w:spacing w:after="0"/>
        <w:rPr>
          <w:rFonts w:eastAsiaTheme="minorEastAsia"/>
        </w:rPr>
      </w:pPr>
      <w:r w:rsidRPr="005B6FF3">
        <w:rPr>
          <w:i/>
          <w:iCs/>
          <w:u w:val="single"/>
        </w:rPr>
        <w:t>Función valor de costes</w:t>
      </w:r>
      <m:oMath>
        <m:r>
          <m:rPr>
            <m:nor/>
          </m:rPr>
          <m:t xml:space="preserve"> </m:t>
        </m:r>
        <m:r>
          <m:rPr>
            <m:nor/>
          </m:rPr>
          <w:rPr>
            <w:i/>
            <w:iCs/>
          </w:rPr>
          <m:t>C*</m:t>
        </m:r>
        <m:d>
          <m:dPr>
            <m:ctrlPr>
              <w:rPr>
                <w:rFonts w:ascii="Cambria Math" w:hAnsi="Cambria Math"/>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oMath>
      <w:r>
        <w:t xml:space="preserve">: </w:t>
      </w:r>
      <w:r w:rsidRPr="00A97D49">
        <w:t>Se trata de la función de valor mínimo que obtenemos al sustituir las soluciones del problema anterior (es decir, al sustituir las demandas condicionadas de los factores en la función objetivo de costes</w:t>
      </w:r>
      <w:r w:rsidR="00A97D49" w:rsidRPr="00A97D49">
        <w:t>)</w:t>
      </w:r>
      <w:r w:rsidR="00A97D49">
        <w:t>.</w:t>
      </w:r>
    </w:p>
    <w:p w14:paraId="341C2234" w14:textId="0C8F11F4" w:rsidR="00147181" w:rsidRPr="00E37BAF" w:rsidRDefault="00147181" w:rsidP="00147181">
      <w:pPr>
        <w:pStyle w:val="Notaalopositor"/>
      </w:pPr>
      <w:r>
        <w:t>Esta función será de gran relevancia en la exposición, así que lo escribo en la pizarra y lo dejo ahí, pues además comenzaré el segundo bloque de la exposición con la misma fórmula.</w:t>
      </w:r>
    </w:p>
    <w:p w14:paraId="7DE07912" w14:textId="63257CD4" w:rsidR="00882A98" w:rsidRPr="00147181" w:rsidRDefault="00000000" w:rsidP="00182FB7">
      <w:pPr>
        <w:pStyle w:val="Nivel1"/>
        <w:keepNext/>
        <w:numPr>
          <w:ilvl w:val="0"/>
          <w:numId w:val="0"/>
        </w:numPr>
        <w:spacing w:before="0" w:after="0"/>
        <w:ind w:left="624"/>
        <w:rPr>
          <w:rFonts w:eastAsiaTheme="minorEastAsia"/>
          <w:color w:val="5F2987"/>
          <w:lang w:val="en-US"/>
        </w:rPr>
      </w:pPr>
      <m:oMathPara>
        <m:oMath>
          <m:borderBox>
            <m:borderBoxPr>
              <m:ctrlPr>
                <w:rPr>
                  <w:rFonts w:ascii="Cambria Math" w:hAnsi="Cambria Math"/>
                  <w:i/>
                  <w:iCs/>
                  <w:color w:val="5F2987"/>
                  <w:lang w:val="en-US"/>
                </w:rPr>
              </m:ctrlPr>
            </m:borderBoxPr>
            <m:e>
              <m:r>
                <w:rPr>
                  <w:rFonts w:ascii="Cambria Math" w:hAnsi="Cambria Math"/>
                  <w:color w:val="5F2987"/>
                  <w:lang w:val="en-US"/>
                </w:rPr>
                <m:t xml:space="preserve"> </m:t>
              </m:r>
              <m:r>
                <m:rPr>
                  <m:nor/>
                </m:rPr>
                <w:rPr>
                  <w:i/>
                  <w:iCs/>
                  <w:color w:val="5F2987"/>
                  <w:lang w:val="en-US"/>
                </w:rPr>
                <m:t>C</m:t>
              </m:r>
              <m:r>
                <m:rPr>
                  <m:nor/>
                </m:rPr>
                <w:rPr>
                  <w:color w:val="5F2987"/>
                  <w:lang w:val="en-US"/>
                </w:rPr>
                <m:t>*</m:t>
              </m:r>
              <m:d>
                <m:dPr>
                  <m:ctrlPr>
                    <w:rPr>
                      <w:rFonts w:ascii="Cambria Math" w:hAnsi="Cambria Math"/>
                      <w:i/>
                      <w:color w:val="5F2987"/>
                      <w:lang w:val="en-US"/>
                    </w:rPr>
                  </m:ctrlPr>
                </m:dPr>
                <m:e>
                  <m:acc>
                    <m:accPr>
                      <m:chr m:val="⃗"/>
                      <m:ctrlPr>
                        <w:rPr>
                          <w:rFonts w:ascii="Cambria Math" w:hAnsi="Cambria Math"/>
                          <w:i/>
                          <w:iCs/>
                          <w:color w:val="5F2987"/>
                        </w:rPr>
                      </m:ctrlPr>
                    </m:accPr>
                    <m:e>
                      <m:r>
                        <m:rPr>
                          <m:nor/>
                        </m:rPr>
                        <w:rPr>
                          <w:i/>
                          <w:iCs/>
                          <w:color w:val="5F2987"/>
                          <w:lang w:val="en-US"/>
                        </w:rPr>
                        <m:t>w</m:t>
                      </m:r>
                    </m:e>
                  </m:acc>
                  <m:r>
                    <m:rPr>
                      <m:nor/>
                    </m:rPr>
                    <w:rPr>
                      <w:i/>
                      <w:iCs/>
                      <w:color w:val="5F2987"/>
                      <w:lang w:val="en-US"/>
                    </w:rPr>
                    <m:t>,</m:t>
                  </m:r>
                  <m:acc>
                    <m:accPr>
                      <m:chr m:val="̅"/>
                      <m:ctrlPr>
                        <w:rPr>
                          <w:rFonts w:ascii="Cambria Math" w:hAnsi="Cambria Math"/>
                          <w:i/>
                          <w:color w:val="5F2987"/>
                        </w:rPr>
                      </m:ctrlPr>
                    </m:accPr>
                    <m:e>
                      <m:r>
                        <m:rPr>
                          <m:nor/>
                        </m:rPr>
                        <w:rPr>
                          <w:i/>
                          <w:color w:val="5F2987"/>
                          <w:lang w:val="en-US"/>
                        </w:rPr>
                        <m:t>Q</m:t>
                      </m:r>
                    </m:e>
                  </m:acc>
                </m:e>
              </m:d>
              <m:r>
                <w:rPr>
                  <w:rFonts w:ascii="Cambria Math" w:hAnsi="Cambria Math"/>
                  <w:color w:val="5F2987"/>
                  <w:lang w:val="en-US"/>
                </w:rPr>
                <m:t>≡</m:t>
              </m:r>
              <m:r>
                <m:rPr>
                  <m:nor/>
                </m:rPr>
                <w:rPr>
                  <w:i/>
                  <w:iCs/>
                  <w:color w:val="5F2987"/>
                  <w:lang w:val="en-US"/>
                </w:rPr>
                <m:t>C</m:t>
              </m:r>
              <m:r>
                <m:rPr>
                  <m:nor/>
                </m:rPr>
                <w:rPr>
                  <w:color w:val="5F2987"/>
                  <w:lang w:val="en-US"/>
                </w:rPr>
                <m:t>*</m:t>
              </m:r>
              <m:r>
                <w:rPr>
                  <w:rFonts w:ascii="Cambria Math" w:hAnsi="Cambria Math"/>
                  <w:color w:val="5F2987"/>
                  <w:lang w:val="en-US"/>
                </w:rPr>
                <m:t>=</m:t>
              </m:r>
              <m:acc>
                <m:accPr>
                  <m:chr m:val="⃗"/>
                  <m:ctrlPr>
                    <w:rPr>
                      <w:rFonts w:ascii="Cambria Math" w:hAnsi="Cambria Math"/>
                      <w:i/>
                      <w:iCs/>
                      <w:color w:val="5F2987"/>
                    </w:rPr>
                  </m:ctrlPr>
                </m:accPr>
                <m:e>
                  <m:r>
                    <m:rPr>
                      <m:nor/>
                    </m:rPr>
                    <w:rPr>
                      <w:i/>
                      <w:iCs/>
                      <w:color w:val="5F2987"/>
                      <w:lang w:val="en-US"/>
                    </w:rPr>
                    <m:t>w</m:t>
                  </m:r>
                </m:e>
              </m:acc>
              <m:r>
                <w:rPr>
                  <w:rFonts w:ascii="Cambria Math" w:hAnsi="Cambria Math"/>
                  <w:color w:val="5F2987"/>
                  <w:lang w:val="en-US"/>
                </w:rPr>
                <m:t>∙</m:t>
              </m:r>
              <m:acc>
                <m:accPr>
                  <m:chr m:val="⃗"/>
                  <m:ctrlPr>
                    <w:rPr>
                      <w:rFonts w:ascii="Cambria Math" w:hAnsi="Cambria Math"/>
                      <w:i/>
                      <w:iCs/>
                      <w:color w:val="5F2987"/>
                    </w:rPr>
                  </m:ctrlPr>
                </m:accPr>
                <m:e>
                  <m:r>
                    <m:rPr>
                      <m:nor/>
                    </m:rPr>
                    <w:rPr>
                      <w:i/>
                      <w:iCs/>
                      <w:color w:val="5F2987"/>
                      <w:lang w:val="en-US"/>
                    </w:rPr>
                    <m:t>h</m:t>
                  </m:r>
                </m:e>
              </m:acc>
              <m:r>
                <m:rPr>
                  <m:nor/>
                </m:rPr>
                <w:rPr>
                  <w:i/>
                  <w:iCs/>
                  <w:color w:val="5F2987"/>
                  <w:lang w:val="en-US"/>
                </w:rPr>
                <m:t>*</m:t>
              </m:r>
              <m:r>
                <w:rPr>
                  <w:rFonts w:ascii="Cambria Math" w:hAnsi="Cambria Math"/>
                  <w:color w:val="5F2987"/>
                  <w:lang w:val="en-US"/>
                </w:rPr>
                <m:t>=</m:t>
              </m:r>
              <m:acc>
                <m:accPr>
                  <m:chr m:val="⃗"/>
                  <m:ctrlPr>
                    <w:rPr>
                      <w:rFonts w:ascii="Cambria Math" w:hAnsi="Cambria Math"/>
                      <w:i/>
                      <w:iCs/>
                      <w:color w:val="5F2987"/>
                    </w:rPr>
                  </m:ctrlPr>
                </m:accPr>
                <m:e>
                  <m:r>
                    <m:rPr>
                      <m:nor/>
                    </m:rPr>
                    <w:rPr>
                      <w:i/>
                      <w:iCs/>
                      <w:color w:val="5F2987"/>
                      <w:lang w:val="en-US"/>
                    </w:rPr>
                    <m:t>w</m:t>
                  </m:r>
                </m:e>
              </m:acc>
              <m:r>
                <w:rPr>
                  <w:rFonts w:ascii="Cambria Math" w:hAnsi="Cambria Math"/>
                  <w:color w:val="5F2987"/>
                  <w:lang w:val="en-US"/>
                </w:rPr>
                <m:t>∙</m:t>
              </m:r>
              <m:acc>
                <m:accPr>
                  <m:chr m:val="⃗"/>
                  <m:ctrlPr>
                    <w:rPr>
                      <w:rFonts w:ascii="Cambria Math" w:hAnsi="Cambria Math"/>
                      <w:i/>
                      <w:iCs/>
                      <w:color w:val="5F2987"/>
                    </w:rPr>
                  </m:ctrlPr>
                </m:accPr>
                <m:e>
                  <m:r>
                    <m:rPr>
                      <m:nor/>
                    </m:rPr>
                    <w:rPr>
                      <w:i/>
                      <w:iCs/>
                      <w:color w:val="5F2987"/>
                      <w:lang w:val="en-US"/>
                    </w:rPr>
                    <m:t>h</m:t>
                  </m:r>
                </m:e>
              </m:acc>
              <m:r>
                <m:rPr>
                  <m:nor/>
                </m:rPr>
                <w:rPr>
                  <w:color w:val="5F2987"/>
                  <w:lang w:val="en-US"/>
                </w:rPr>
                <m:t>*</m:t>
              </m:r>
              <m:d>
                <m:dPr>
                  <m:ctrlPr>
                    <w:rPr>
                      <w:rFonts w:ascii="Cambria Math" w:hAnsi="Cambria Math"/>
                      <w:color w:val="5F2987"/>
                      <w:lang w:val="en-US"/>
                    </w:rPr>
                  </m:ctrlPr>
                </m:dPr>
                <m:e>
                  <m:acc>
                    <m:accPr>
                      <m:chr m:val="⃗"/>
                      <m:ctrlPr>
                        <w:rPr>
                          <w:rFonts w:ascii="Cambria Math" w:hAnsi="Cambria Math"/>
                          <w:i/>
                          <w:iCs/>
                          <w:color w:val="5F2987"/>
                        </w:rPr>
                      </m:ctrlPr>
                    </m:accPr>
                    <m:e>
                      <m:r>
                        <m:rPr>
                          <m:nor/>
                        </m:rPr>
                        <w:rPr>
                          <w:i/>
                          <w:iCs/>
                          <w:color w:val="5F2987"/>
                          <w:lang w:val="en-US"/>
                        </w:rPr>
                        <m:t>w</m:t>
                      </m:r>
                    </m:e>
                  </m:acc>
                  <m:r>
                    <m:rPr>
                      <m:nor/>
                    </m:rPr>
                    <w:rPr>
                      <w:i/>
                      <w:iCs/>
                      <w:color w:val="5F2987"/>
                      <w:lang w:val="en-US"/>
                    </w:rPr>
                    <m:t>,</m:t>
                  </m:r>
                  <m:acc>
                    <m:accPr>
                      <m:chr m:val="̅"/>
                      <m:ctrlPr>
                        <w:rPr>
                          <w:rFonts w:ascii="Cambria Math" w:hAnsi="Cambria Math"/>
                          <w:i/>
                          <w:color w:val="5F2987"/>
                        </w:rPr>
                      </m:ctrlPr>
                    </m:accPr>
                    <m:e>
                      <m:r>
                        <m:rPr>
                          <m:nor/>
                        </m:rPr>
                        <w:rPr>
                          <w:i/>
                          <w:color w:val="5F2987"/>
                          <w:lang w:val="en-US"/>
                        </w:rPr>
                        <m:t>Q</m:t>
                      </m:r>
                    </m:e>
                  </m:acc>
                </m:e>
              </m:d>
            </m:e>
          </m:borderBox>
        </m:oMath>
      </m:oMathPara>
    </w:p>
    <w:p w14:paraId="643E8918" w14:textId="3E6DBA3E" w:rsidR="00882A98" w:rsidRDefault="00882A98" w:rsidP="00182FB7">
      <w:pPr>
        <w:pStyle w:val="Nivel3SM"/>
      </w:pPr>
      <w:r>
        <w:t xml:space="preserve">La función de costes es de gran relevancia ya que presupone </w:t>
      </w:r>
      <w:r w:rsidRPr="00A97D49">
        <w:rPr>
          <w:i/>
          <w:iCs/>
        </w:rPr>
        <w:t>eficiencia técnica</w:t>
      </w:r>
      <w:r>
        <w:t xml:space="preserve"> (ya que hemos impuesto que cumpla la función de producción), pero además presupone </w:t>
      </w:r>
      <w:r>
        <w:rPr>
          <w:i/>
          <w:iCs/>
        </w:rPr>
        <w:t>eficiencia económica</w:t>
      </w:r>
      <w:r>
        <w:t xml:space="preserve"> (al introducir en el análisis el precio de los factores).</w:t>
      </w:r>
    </w:p>
    <w:p w14:paraId="1C890616" w14:textId="617A29BC" w:rsidR="00CC4331" w:rsidRDefault="00882A98" w:rsidP="00182FB7">
      <w:pPr>
        <w:pStyle w:val="Nivel3SM"/>
        <w:keepNext/>
      </w:pPr>
      <w:r>
        <w:t>Además,</w:t>
      </w:r>
      <w:r w:rsidR="00CC4331" w:rsidRPr="0096739C">
        <w:t xml:space="preserve"> posee unas </w:t>
      </w:r>
      <w:r w:rsidR="00CC4331" w:rsidRPr="0096739C">
        <w:rPr>
          <w:b/>
          <w:bCs/>
        </w:rPr>
        <w:t>propiedades</w:t>
      </w:r>
      <w:r w:rsidR="00CC4331" w:rsidRPr="0096739C">
        <w:t xml:space="preserve"> de interés:</w:t>
      </w:r>
    </w:p>
    <w:p w14:paraId="4FBB39E8" w14:textId="38D19256" w:rsidR="00CC4331" w:rsidRPr="00A45BEF" w:rsidRDefault="00CE17A3">
      <w:pPr>
        <w:pStyle w:val="Nmero"/>
        <w:numPr>
          <w:ilvl w:val="0"/>
          <w:numId w:val="12"/>
        </w:numPr>
        <w:spacing w:after="0"/>
        <w:ind w:left="1418" w:hanging="227"/>
      </w:pPr>
      <w:r w:rsidRPr="003602A7">
        <w:rPr>
          <w:i/>
          <w:iCs/>
          <w:u w:val="single"/>
        </w:rPr>
        <w:t>C</w:t>
      </w:r>
      <w:r w:rsidR="00CC4331" w:rsidRPr="003602A7">
        <w:rPr>
          <w:i/>
          <w:iCs/>
          <w:u w:val="single"/>
        </w:rPr>
        <w:t>ontinua</w:t>
      </w:r>
      <w:r w:rsidR="00CC4331">
        <w:t xml:space="preserve"> en </w:t>
      </w:r>
      <m:oMath>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iCs/>
                  </w:rPr>
                </m:ctrlPr>
              </m:accPr>
              <m:e>
                <m:r>
                  <m:rPr>
                    <m:nor/>
                  </m:rPr>
                  <w:rPr>
                    <w:i/>
                    <w:iCs/>
                  </w:rPr>
                  <m:t>Q</m:t>
                </m:r>
              </m:e>
            </m:acc>
          </m:e>
        </m:d>
      </m:oMath>
      <w:r w:rsidR="00CC4331" w:rsidRPr="003602A7">
        <w:rPr>
          <w:rFonts w:eastAsiaTheme="minorEastAsia"/>
        </w:rPr>
        <w:t>.</w:t>
      </w:r>
    </w:p>
    <w:p w14:paraId="5CA950CC" w14:textId="7F46D277" w:rsidR="00CC4331" w:rsidRPr="004F223D" w:rsidRDefault="00CE17A3" w:rsidP="00182FB7">
      <w:pPr>
        <w:pStyle w:val="Nmero"/>
        <w:keepNext/>
        <w:spacing w:after="0"/>
        <w:ind w:left="1418"/>
      </w:pPr>
      <w:r w:rsidRPr="0039578F">
        <w:rPr>
          <w:i/>
          <w:iCs/>
          <w:u w:val="single"/>
        </w:rPr>
        <w:t>H</w:t>
      </w:r>
      <w:r w:rsidR="00CC4331" w:rsidRPr="0039578F">
        <w:rPr>
          <w:i/>
          <w:iCs/>
          <w:u w:val="single"/>
        </w:rPr>
        <w:t>omogénea de grado uno</w:t>
      </w:r>
      <w:r w:rsidR="00CC4331">
        <w:t xml:space="preserve"> en </w:t>
      </w:r>
      <m:oMath>
        <m:acc>
          <m:accPr>
            <m:chr m:val="⃗"/>
            <m:ctrlPr>
              <w:rPr>
                <w:rFonts w:ascii="Cambria Math" w:hAnsi="Cambria Math"/>
                <w:i/>
                <w:iCs/>
              </w:rPr>
            </m:ctrlPr>
          </m:accPr>
          <m:e>
            <m:r>
              <m:rPr>
                <m:nor/>
              </m:rPr>
              <w:rPr>
                <w:i/>
                <w:iCs/>
              </w:rPr>
              <m:t>w</m:t>
            </m:r>
          </m:e>
        </m:acc>
      </m:oMath>
      <w:r w:rsidR="00CC4331">
        <w:rPr>
          <w:rFonts w:eastAsiaTheme="minorEastAsia"/>
        </w:rPr>
        <w:t>:</w:t>
      </w:r>
    </w:p>
    <w:p w14:paraId="668D81F1" w14:textId="592109D1" w:rsidR="00CC4331" w:rsidRPr="00985222" w:rsidRDefault="00CC4331" w:rsidP="00182FB7">
      <w:pPr>
        <w:pStyle w:val="Nivel3"/>
        <w:numPr>
          <w:ilvl w:val="0"/>
          <w:numId w:val="0"/>
        </w:numPr>
        <w:ind w:left="1418" w:hanging="227"/>
      </w:pPr>
      <m:oMathPara>
        <m:oMath>
          <m:r>
            <w:rPr>
              <w:rFonts w:ascii="Cambria Math" w:eastAsiaTheme="minorEastAsia" w:hAnsi="Cambria Math"/>
            </w:rPr>
            <m:t xml:space="preserve"> </m:t>
          </m:r>
          <m:r>
            <m:rPr>
              <m:nor/>
            </m:rPr>
            <w:rPr>
              <w:i/>
              <w:iCs/>
            </w:rPr>
            <m:t>C</m:t>
          </m:r>
          <m:r>
            <m:rPr>
              <m:nor/>
            </m:rPr>
            <m:t>*</m:t>
          </m:r>
          <m:d>
            <m:dPr>
              <m:ctrlPr>
                <w:rPr>
                  <w:rFonts w:ascii="Cambria Math" w:hAnsi="Cambria Math"/>
                  <w:i/>
                  <w:lang w:val="en-US"/>
                </w:rPr>
              </m:ctrlPr>
            </m:dPr>
            <m:e>
              <m:r>
                <m:rPr>
                  <m:nor/>
                </m:rPr>
                <w:rPr>
                  <w:i/>
                  <w:iCs/>
                </w:rPr>
                <m:t>θ</m:t>
              </m:r>
              <m:r>
                <w:rPr>
                  <w:rFonts w:ascii="Cambria Math" w:hAnsi="Cambria Math"/>
                </w:rPr>
                <m:t>∙</m:t>
              </m:r>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iCs/>
                    </w:rPr>
                    <m:t>Q</m:t>
                  </m:r>
                </m:e>
              </m:acc>
            </m:e>
          </m:d>
          <m:r>
            <w:rPr>
              <w:rFonts w:ascii="Cambria Math" w:hAnsi="Cambria Math"/>
            </w:rPr>
            <m:t>=</m:t>
          </m:r>
          <m:sSup>
            <m:sSupPr>
              <m:ctrlPr>
                <w:rPr>
                  <w:rFonts w:ascii="Cambria Math" w:hAnsi="Cambria Math"/>
                  <w:i/>
                  <w:iCs/>
                </w:rPr>
              </m:ctrlPr>
            </m:sSupPr>
            <m:e>
              <m:r>
                <m:rPr>
                  <m:nor/>
                </m:rPr>
                <w:rPr>
                  <w:i/>
                  <w:iCs/>
                </w:rPr>
                <m:t>θ</m:t>
              </m:r>
            </m:e>
            <m:sup>
              <m:r>
                <m:rPr>
                  <m:nor/>
                </m:rPr>
                <w:rPr>
                  <w:i/>
                  <w:iCs/>
                </w:rPr>
                <m:t>1</m:t>
              </m:r>
            </m:sup>
          </m:sSup>
          <m:r>
            <w:rPr>
              <w:rFonts w:ascii="Cambria Math" w:hAnsi="Cambria Math"/>
            </w:rPr>
            <m:t>∙</m:t>
          </m:r>
          <m:r>
            <m:rPr>
              <m:nor/>
            </m:rPr>
            <w:rPr>
              <w:i/>
              <w:iCs/>
            </w:rPr>
            <m:t>C</m:t>
          </m:r>
          <m:r>
            <m:rPr>
              <m:nor/>
            </m:rPr>
            <m:t>*</m:t>
          </m:r>
          <m:d>
            <m:dPr>
              <m:ctrlPr>
                <w:rPr>
                  <w:rFonts w:ascii="Cambria Math" w:hAnsi="Cambria Math"/>
                  <w:i/>
                  <w:lang w:val="en-U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iCs/>
                    </w:rPr>
                    <m:t>Q</m:t>
                  </m:r>
                </m:e>
              </m:acc>
            </m:e>
          </m:d>
          <m:r>
            <w:rPr>
              <w:rFonts w:ascii="Cambria Math" w:hAnsi="Cambria Math"/>
            </w:rPr>
            <m:t>=</m:t>
          </m:r>
          <m:r>
            <m:rPr>
              <m:nor/>
            </m:rPr>
            <w:rPr>
              <w:i/>
              <w:iCs/>
            </w:rPr>
            <m:t>θ</m:t>
          </m:r>
          <m:r>
            <w:rPr>
              <w:rFonts w:ascii="Cambria Math" w:hAnsi="Cambria Math"/>
            </w:rPr>
            <m:t>∙</m:t>
          </m:r>
          <m:r>
            <m:rPr>
              <m:nor/>
            </m:rPr>
            <w:rPr>
              <w:i/>
              <w:iCs/>
            </w:rPr>
            <m:t>C</m:t>
          </m:r>
          <m:r>
            <m:rPr>
              <m:nor/>
            </m:rPr>
            <m:t>*</m:t>
          </m:r>
          <m:d>
            <m:dPr>
              <m:ctrlPr>
                <w:rPr>
                  <w:rFonts w:ascii="Cambria Math" w:hAnsi="Cambria Math"/>
                  <w:i/>
                  <w:lang w:val="en-U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iCs/>
                    </w:rPr>
                    <m:t>Q</m:t>
                  </m:r>
                </m:e>
              </m:acc>
            </m:e>
          </m:d>
        </m:oMath>
      </m:oMathPara>
    </w:p>
    <w:p w14:paraId="560CF4A4" w14:textId="77777777" w:rsidR="009930A3" w:rsidRPr="009930A3" w:rsidRDefault="00CE17A3" w:rsidP="00182FB7">
      <w:pPr>
        <w:pStyle w:val="Nmero"/>
        <w:spacing w:after="0"/>
        <w:ind w:left="1418"/>
      </w:pPr>
      <w:r w:rsidRPr="0039578F">
        <w:rPr>
          <w:i/>
          <w:iCs/>
          <w:u w:val="single"/>
        </w:rPr>
        <w:t>E</w:t>
      </w:r>
      <w:r w:rsidR="00CC4331" w:rsidRPr="0039578F">
        <w:rPr>
          <w:i/>
          <w:iCs/>
          <w:u w:val="single"/>
        </w:rPr>
        <w:t xml:space="preserve">strictamente creciente en </w:t>
      </w:r>
      <m:oMath>
        <m:acc>
          <m:accPr>
            <m:chr m:val="̅"/>
            <m:ctrlPr>
              <w:rPr>
                <w:rFonts w:ascii="Cambria Math" w:hAnsi="Cambria Math"/>
                <w:i/>
                <w:iCs/>
                <w:u w:val="single"/>
              </w:rPr>
            </m:ctrlPr>
          </m:accPr>
          <m:e>
            <m:r>
              <m:rPr>
                <m:nor/>
              </m:rPr>
              <w:rPr>
                <w:i/>
                <w:iCs/>
              </w:rPr>
              <m:t>Q</m:t>
            </m:r>
          </m:e>
        </m:acc>
      </m:oMath>
      <w:r w:rsidR="009930A3" w:rsidRPr="009930A3">
        <w:t>.</w:t>
      </w:r>
    </w:p>
    <w:p w14:paraId="7EBB5CEB" w14:textId="30EB564A" w:rsidR="00CC4331" w:rsidRPr="003446F4" w:rsidRDefault="009930A3" w:rsidP="00182FB7">
      <w:pPr>
        <w:pStyle w:val="Nmero"/>
        <w:spacing w:after="0"/>
        <w:ind w:left="1418"/>
      </w:pPr>
      <w:r>
        <w:rPr>
          <w:i/>
          <w:iCs/>
          <w:u w:val="single"/>
        </w:rPr>
        <w:t>N</w:t>
      </w:r>
      <w:r w:rsidR="00CC4331" w:rsidRPr="0039578F">
        <w:rPr>
          <w:i/>
          <w:iCs/>
          <w:u w:val="single"/>
        </w:rPr>
        <w:t xml:space="preserve">o-decreciente en </w:t>
      </w:r>
      <m:oMath>
        <m:sSub>
          <m:sSubPr>
            <m:ctrlPr>
              <w:rPr>
                <w:rFonts w:ascii="Cambria Math" w:hAnsi="Cambria Math"/>
                <w:i/>
                <w:iCs/>
                <w:u w:val="single"/>
              </w:rPr>
            </m:ctrlPr>
          </m:sSubPr>
          <m:e>
            <m:r>
              <m:rPr>
                <m:nor/>
              </m:rPr>
              <w:rPr>
                <w:i/>
                <w:iCs/>
                <w:u w:val="single"/>
              </w:rPr>
              <m:t>w</m:t>
            </m:r>
          </m:e>
          <m:sub>
            <m:r>
              <m:rPr>
                <m:nor/>
              </m:rPr>
              <w:rPr>
                <w:i/>
                <w:iCs/>
                <w:u w:val="single"/>
              </w:rPr>
              <m:t>k</m:t>
            </m:r>
          </m:sub>
        </m:sSub>
        <m:d>
          <m:dPr>
            <m:ctrlPr>
              <w:rPr>
                <w:rFonts w:ascii="Cambria Math" w:hAnsi="Cambria Math"/>
                <w:i/>
                <w:iCs/>
                <w:u w:val="single"/>
              </w:rPr>
            </m:ctrlPr>
          </m:dPr>
          <m:e>
            <m:r>
              <w:rPr>
                <w:rFonts w:ascii="Cambria Math" w:hAnsi="Cambria Math" w:cs="Cambria Math"/>
                <w:u w:val="single"/>
              </w:rPr>
              <m:t>∀</m:t>
            </m:r>
            <m:r>
              <m:rPr>
                <m:nor/>
              </m:rPr>
              <w:rPr>
                <w:i/>
                <w:iCs/>
                <w:u w:val="single"/>
              </w:rPr>
              <m:t>k</m:t>
            </m:r>
          </m:e>
        </m:d>
      </m:oMath>
      <w:r w:rsidR="00CC4331" w:rsidRPr="00CE17A3">
        <w:t>.</w:t>
      </w:r>
    </w:p>
    <w:p w14:paraId="74E88F91" w14:textId="1062D501" w:rsidR="00CC4331" w:rsidRPr="003446F4" w:rsidRDefault="00CE17A3" w:rsidP="00182FB7">
      <w:pPr>
        <w:pStyle w:val="Nmero"/>
        <w:spacing w:after="0"/>
        <w:ind w:left="1418"/>
      </w:pPr>
      <w:r w:rsidRPr="0039578F">
        <w:rPr>
          <w:i/>
          <w:iCs/>
          <w:u w:val="single"/>
        </w:rPr>
        <w:t>C</w:t>
      </w:r>
      <w:r w:rsidR="00CC4331" w:rsidRPr="0039578F">
        <w:rPr>
          <w:i/>
          <w:iCs/>
          <w:u w:val="single"/>
        </w:rPr>
        <w:t>óncava</w:t>
      </w:r>
      <w:r w:rsidR="00CC4331">
        <w:t xml:space="preserve"> en </w:t>
      </w:r>
      <m:oMath>
        <m:acc>
          <m:accPr>
            <m:chr m:val="⃗"/>
            <m:ctrlPr>
              <w:rPr>
                <w:rFonts w:ascii="Cambria Math" w:hAnsi="Cambria Math"/>
                <w:i/>
                <w:iCs/>
              </w:rPr>
            </m:ctrlPr>
          </m:accPr>
          <m:e>
            <m:r>
              <m:rPr>
                <m:nor/>
              </m:rPr>
              <w:rPr>
                <w:i/>
                <w:iCs/>
              </w:rPr>
              <m:t>w</m:t>
            </m:r>
          </m:e>
        </m:acc>
      </m:oMath>
      <w:r w:rsidR="00A52C47">
        <w:t>. Esto se explica por la sustitución entre factores productivos ante variaciones en sus precios. Si el precio de un factor productivo aumenta, el coste aumentaría de forma proporcional si la empresa no modifica la combinación de factores. Sin embargo, cabe esperar que la empresa reaccione y el aumento en los costes aumente menos que proporcionalmente</w:t>
      </w:r>
      <w:r w:rsidR="00A52C47">
        <w:rPr>
          <w:rStyle w:val="Refdenotaalpie"/>
        </w:rPr>
        <w:footnoteReference w:id="23"/>
      </w:r>
      <w:r w:rsidR="00A52C47">
        <w:t>.</w:t>
      </w:r>
    </w:p>
    <w:p w14:paraId="18D8929B" w14:textId="77777777" w:rsidR="00CC4331" w:rsidRPr="0096739C" w:rsidRDefault="00CC4331" w:rsidP="00182FB7">
      <w:pPr>
        <w:pStyle w:val="Nmero"/>
        <w:keepNext/>
        <w:spacing w:after="0"/>
        <w:ind w:left="1418"/>
      </w:pPr>
      <w:r>
        <w:t xml:space="preserve">Cumple el </w:t>
      </w:r>
      <w:r w:rsidRPr="0039578F">
        <w:rPr>
          <w:i/>
          <w:iCs/>
          <w:u w:val="single"/>
        </w:rPr>
        <w:t xml:space="preserve">lema de </w:t>
      </w:r>
      <w:proofErr w:type="spellStart"/>
      <w:r w:rsidRPr="0039578F">
        <w:rPr>
          <w:i/>
          <w:iCs/>
          <w:u w:val="single"/>
        </w:rPr>
        <w:t>Shephard</w:t>
      </w:r>
      <w:proofErr w:type="spellEnd"/>
      <w:r w:rsidRPr="008B748B">
        <w:t>:</w:t>
      </w:r>
    </w:p>
    <w:p w14:paraId="477D118F" w14:textId="5120535E" w:rsidR="00CC4331" w:rsidRPr="00985222" w:rsidRDefault="00000000" w:rsidP="00182FB7">
      <w:pPr>
        <w:pStyle w:val="Nivel3"/>
        <w:numPr>
          <w:ilvl w:val="0"/>
          <w:numId w:val="0"/>
        </w:numPr>
        <w:ind w:left="1418" w:hanging="227"/>
      </w:pPr>
      <m:oMathPara>
        <m:oMath>
          <m:sSub>
            <m:sSubPr>
              <m:ctrlPr>
                <w:rPr>
                  <w:rFonts w:ascii="Cambria Math" w:eastAsiaTheme="minorEastAsia" w:hAnsi="Cambria Math"/>
                  <w:i/>
                  <w:iCs/>
                </w:rPr>
              </m:ctrlPr>
            </m:sSubPr>
            <m:e>
              <m:r>
                <m:rPr>
                  <m:nor/>
                </m:rPr>
                <w:rPr>
                  <w:rFonts w:eastAsiaTheme="minorEastAsia"/>
                  <w:i/>
                  <w:iCs/>
                </w:rPr>
                <m:t>h</m:t>
              </m:r>
            </m:e>
            <m:sub>
              <m:r>
                <m:rPr>
                  <m:nor/>
                </m:rPr>
                <w:rPr>
                  <w:rFonts w:eastAsiaTheme="minorEastAsia"/>
                  <w:i/>
                  <w:iCs/>
                </w:rPr>
                <m:t>k</m:t>
              </m:r>
            </m:sub>
          </m:sSub>
          <m:r>
            <m:rPr>
              <m:nor/>
            </m:rPr>
            <w:rPr>
              <w:rFonts w:eastAsiaTheme="minorEastAsia"/>
              <w:i/>
              <w:iCs/>
            </w:rPr>
            <m:t>*</m:t>
          </m:r>
          <m:d>
            <m:dPr>
              <m:ctrlPr>
                <w:rPr>
                  <w:rFonts w:ascii="Cambria Math" w:hAnsi="Cambria Math"/>
                  <w:i/>
                  <w:lang w:val="en-U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iCs/>
                    </w:rPr>
                    <m:t>Q</m:t>
                  </m:r>
                </m:e>
              </m:acc>
            </m:e>
          </m:d>
          <m:r>
            <w:rPr>
              <w:rFonts w:ascii="Cambria Math" w:hAnsi="Cambria Math"/>
            </w:rPr>
            <m:t>=</m:t>
          </m:r>
          <m:f>
            <m:fPr>
              <m:ctrlPr>
                <w:rPr>
                  <w:rFonts w:ascii="Cambria Math" w:hAnsi="Cambria Math"/>
                  <w:i/>
                  <w:iCs/>
                </w:rPr>
              </m:ctrlPr>
            </m:fPr>
            <m:num>
              <m:r>
                <m:rPr>
                  <m:nor/>
                </m:rPr>
                <w:rPr>
                  <w:i/>
                  <w:iCs/>
                </w:rPr>
                <m:t>∂C</m:t>
              </m:r>
              <m:r>
                <m:rPr>
                  <m:nor/>
                </m:rPr>
                <m:t>*</m:t>
              </m:r>
              <m:d>
                <m:dPr>
                  <m:ctrlPr>
                    <w:rPr>
                      <w:rFonts w:ascii="Cambria Math" w:hAnsi="Cambria Math"/>
                      <w:i/>
                      <w:lang w:val="en-U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iCs/>
                        </w:rPr>
                        <m:t>Q</m:t>
                      </m:r>
                    </m:e>
                  </m:acc>
                </m:e>
              </m:d>
            </m:num>
            <m:den>
              <m:r>
                <m:rPr>
                  <m:nor/>
                </m:rPr>
                <w:rPr>
                  <w:i/>
                  <w:iCs/>
                </w:rPr>
                <m:t>∂</m:t>
              </m:r>
              <m:sSub>
                <m:sSubPr>
                  <m:ctrlPr>
                    <w:rPr>
                      <w:rFonts w:ascii="Cambria Math" w:hAnsi="Cambria Math"/>
                      <w:i/>
                      <w:iCs/>
                    </w:rPr>
                  </m:ctrlPr>
                </m:sSubPr>
                <m:e>
                  <m:r>
                    <m:rPr>
                      <m:nor/>
                    </m:rPr>
                    <w:rPr>
                      <w:i/>
                      <w:iCs/>
                    </w:rPr>
                    <m:t>w</m:t>
                  </m:r>
                </m:e>
                <m:sub>
                  <m:r>
                    <m:rPr>
                      <m:nor/>
                    </m:rPr>
                    <w:rPr>
                      <w:i/>
                      <w:iCs/>
                    </w:rPr>
                    <m:t>k</m:t>
                  </m:r>
                </m:sub>
              </m:sSub>
            </m:den>
          </m:f>
          <m:r>
            <w:rPr>
              <w:rFonts w:ascii="Cambria Math" w:eastAsiaTheme="minorEastAsia" w:hAnsi="Cambria Math"/>
              <w:u w:val="single"/>
            </w:rPr>
            <m:t xml:space="preserve">, ∀ </m:t>
          </m:r>
          <m:r>
            <m:rPr>
              <m:nor/>
            </m:rPr>
            <w:rPr>
              <w:i/>
              <w:u w:val="single"/>
            </w:rPr>
            <m:t>k</m:t>
          </m:r>
        </m:oMath>
      </m:oMathPara>
    </w:p>
    <w:p w14:paraId="24177F35" w14:textId="2AB3DA89" w:rsidR="00CC4331" w:rsidRPr="00F83D14" w:rsidRDefault="00CC4331" w:rsidP="007D02CE">
      <w:pPr>
        <w:pStyle w:val="Nmero"/>
        <w:keepNext/>
        <w:spacing w:after="0"/>
        <w:ind w:left="1418"/>
      </w:pPr>
      <w:r>
        <w:t>A su vez, estas dos últimas propiedades llevan a reconocer ciertas propiedades de la</w:t>
      </w:r>
      <w:r w:rsidRPr="00F707B0">
        <w:t xml:space="preserve"> </w:t>
      </w:r>
      <w:r w:rsidRPr="00847775">
        <w:rPr>
          <w:i/>
          <w:iCs/>
          <w:u w:val="single"/>
        </w:rPr>
        <w:t>matriz de sustitución de la función de costes</w:t>
      </w:r>
      <w:r>
        <w:t xml:space="preserve">, denotada como </w:t>
      </w:r>
      <m:oMath>
        <m:r>
          <m:rPr>
            <m:nor/>
          </m:rPr>
          <w:rPr>
            <w:b/>
            <w:bCs/>
            <w:i/>
            <w:iCs/>
          </w:rPr>
          <m:t>Σ</m:t>
        </m:r>
      </m:oMath>
      <w:r w:rsidRPr="00F707B0">
        <w:t xml:space="preserve"> </w:t>
      </w:r>
      <w:r>
        <w:t>y definida como la matriz hessiana de la función de costes respecto de todos los precios:</w:t>
      </w:r>
    </w:p>
    <w:p w14:paraId="3477C914" w14:textId="4B644078" w:rsidR="00CC4331" w:rsidRDefault="00CC4331" w:rsidP="00182FB7">
      <w:pPr>
        <w:pStyle w:val="Nivel3"/>
        <w:numPr>
          <w:ilvl w:val="0"/>
          <w:numId w:val="0"/>
        </w:numPr>
        <w:ind w:left="1418" w:hanging="227"/>
        <w:jc w:val="center"/>
        <w:rPr>
          <w:rFonts w:eastAsiaTheme="minorEastAsia"/>
        </w:rPr>
      </w:pPr>
      <m:oMathPara>
        <m:oMath>
          <m:r>
            <m:rPr>
              <m:nor/>
            </m:rPr>
            <w:rPr>
              <w:rFonts w:ascii="Cambria Math" w:eastAsiaTheme="minorEastAsia"/>
            </w:rPr>
            <m:t xml:space="preserve"> </m:t>
          </m:r>
          <m:r>
            <m:rPr>
              <m:nor/>
            </m:rPr>
            <w:rPr>
              <w:rFonts w:eastAsiaTheme="minorEastAsia"/>
              <w:b/>
              <w:bCs/>
              <w:i/>
              <w:iCs/>
            </w:rPr>
            <m:t>Σ</m:t>
          </m:r>
          <m:r>
            <w:rPr>
              <w:rFonts w:ascii="Cambria Math" w:eastAsiaTheme="minorEastAsia" w:hAnsi="Cambria Math"/>
            </w:rPr>
            <m:t>≡</m:t>
          </m:r>
          <m:d>
            <m:dPr>
              <m:ctrlPr>
                <w:rPr>
                  <w:rFonts w:ascii="Cambria Math" w:eastAsiaTheme="minorEastAsia" w:hAnsi="Cambria Math"/>
                  <w:i/>
                </w:rPr>
              </m:ctrlPr>
            </m:dPr>
            <m:e>
              <m:m>
                <m:mPr>
                  <m:mcs>
                    <m:mc>
                      <m:mcPr>
                        <m:count m:val="3"/>
                        <m:mcJc m:val="center"/>
                      </m:mcPr>
                    </m:mc>
                  </m:mcs>
                  <m:ctrlPr>
                    <w:rPr>
                      <w:rFonts w:ascii="Cambria Math" w:eastAsiaTheme="minorEastAsia" w:hAnsi="Cambria Math"/>
                      <w:i/>
                    </w:rPr>
                  </m:ctrlPr>
                </m:mPr>
                <m:mr>
                  <m:e>
                    <m:sSub>
                      <m:sSubPr>
                        <m:ctrlPr>
                          <w:rPr>
                            <w:rFonts w:ascii="Cambria Math" w:eastAsiaTheme="minorEastAsia" w:hAnsi="Cambria Math"/>
                            <w:i/>
                          </w:rPr>
                        </m:ctrlPr>
                      </m:sSubPr>
                      <m:e>
                        <m:r>
                          <m:rPr>
                            <m:nor/>
                          </m:rPr>
                          <w:rPr>
                            <w:rFonts w:eastAsiaTheme="minorEastAsia"/>
                            <w:i/>
                            <w:iCs/>
                          </w:rPr>
                          <m:t>ς</m:t>
                        </m:r>
                      </m:e>
                      <m:sub>
                        <m:r>
                          <m:rPr>
                            <m:nor/>
                          </m:rPr>
                          <w:rPr>
                            <w:rFonts w:eastAsiaTheme="minorEastAsia"/>
                            <w:i/>
                          </w:rPr>
                          <m:t>11</m:t>
                        </m:r>
                      </m:sub>
                    </m:sSub>
                  </m:e>
                  <m:e>
                    <m:r>
                      <w:rPr>
                        <w:rFonts w:ascii="Cambria Math" w:hAnsi="Cambria Math"/>
                      </w:rPr>
                      <m:t>⋯</m:t>
                    </m:r>
                  </m:e>
                  <m:e>
                    <m:sSub>
                      <m:sSubPr>
                        <m:ctrlPr>
                          <w:rPr>
                            <w:rFonts w:ascii="Cambria Math" w:eastAsiaTheme="minorEastAsia" w:hAnsi="Cambria Math"/>
                            <w:i/>
                          </w:rPr>
                        </m:ctrlPr>
                      </m:sSubPr>
                      <m:e>
                        <m:r>
                          <m:rPr>
                            <m:nor/>
                          </m:rPr>
                          <w:rPr>
                            <w:rFonts w:eastAsiaTheme="minorEastAsia"/>
                            <w:i/>
                            <w:iCs/>
                          </w:rPr>
                          <m:t>ς</m:t>
                        </m:r>
                      </m:e>
                      <m:sub>
                        <m:r>
                          <m:rPr>
                            <m:nor/>
                          </m:rPr>
                          <w:rPr>
                            <w:rFonts w:eastAsiaTheme="minorEastAsia"/>
                            <w:i/>
                          </w:rPr>
                          <m:t>1n</m:t>
                        </m:r>
                      </m:sub>
                    </m:sSub>
                  </m:e>
                </m:mr>
                <m:mr>
                  <m:e>
                    <m:r>
                      <w:rPr>
                        <w:rFonts w:ascii="Cambria Math" w:hAnsi="Cambria Math"/>
                      </w:rPr>
                      <m:t>⋮</m:t>
                    </m:r>
                  </m:e>
                  <m:e>
                    <m:r>
                      <w:rPr>
                        <w:rFonts w:ascii="Cambria Math" w:hAnsi="Cambria Math"/>
                      </w:rPr>
                      <m:t>⋱</m:t>
                    </m:r>
                  </m:e>
                  <m:e>
                    <m:r>
                      <w:rPr>
                        <w:rFonts w:ascii="Cambria Math" w:hAnsi="Cambria Math"/>
                      </w:rPr>
                      <m:t>⋮</m:t>
                    </m:r>
                  </m:e>
                </m:mr>
                <m:mr>
                  <m:e>
                    <m:sSub>
                      <m:sSubPr>
                        <m:ctrlPr>
                          <w:rPr>
                            <w:rFonts w:ascii="Cambria Math" w:eastAsiaTheme="minorEastAsia" w:hAnsi="Cambria Math"/>
                            <w:i/>
                          </w:rPr>
                        </m:ctrlPr>
                      </m:sSubPr>
                      <m:e>
                        <m:r>
                          <m:rPr>
                            <m:nor/>
                          </m:rPr>
                          <w:rPr>
                            <w:rFonts w:eastAsiaTheme="minorEastAsia"/>
                            <w:i/>
                            <w:iCs/>
                          </w:rPr>
                          <m:t>ς</m:t>
                        </m:r>
                      </m:e>
                      <m:sub>
                        <m:r>
                          <m:rPr>
                            <m:nor/>
                          </m:rPr>
                          <w:rPr>
                            <w:rFonts w:eastAsiaTheme="minorEastAsia"/>
                            <w:i/>
                          </w:rPr>
                          <m:t>n1</m:t>
                        </m:r>
                      </m:sub>
                    </m:sSub>
                  </m:e>
                  <m:e>
                    <m:r>
                      <w:rPr>
                        <w:rFonts w:ascii="Cambria Math" w:hAnsi="Cambria Math"/>
                      </w:rPr>
                      <m:t>⋯</m:t>
                    </m:r>
                  </m:e>
                  <m:e>
                    <m:sSub>
                      <m:sSubPr>
                        <m:ctrlPr>
                          <w:rPr>
                            <w:rFonts w:ascii="Cambria Math" w:eastAsiaTheme="minorEastAsia" w:hAnsi="Cambria Math"/>
                            <w:i/>
                          </w:rPr>
                        </m:ctrlPr>
                      </m:sSubPr>
                      <m:e>
                        <m:r>
                          <m:rPr>
                            <m:nor/>
                          </m:rPr>
                          <w:rPr>
                            <w:rFonts w:eastAsiaTheme="minorEastAsia"/>
                            <w:i/>
                            <w:iCs/>
                          </w:rPr>
                          <m:t>ς</m:t>
                        </m:r>
                      </m:e>
                      <m:sub>
                        <m:r>
                          <m:rPr>
                            <m:nor/>
                          </m:rPr>
                          <w:rPr>
                            <w:rFonts w:eastAsiaTheme="minorEastAsia"/>
                            <w:i/>
                          </w:rPr>
                          <m:t>nn</m:t>
                        </m:r>
                      </m:sub>
                    </m:sSub>
                  </m:e>
                </m:mr>
              </m:m>
            </m:e>
          </m:d>
          <m:r>
            <m:rPr>
              <m:nor/>
            </m:rPr>
            <w:rPr>
              <w:rFonts w:eastAsiaTheme="minorEastAsia"/>
              <w:i/>
              <w:iCs/>
            </w:rPr>
            <m:t>, donde</m:t>
          </m:r>
          <m:r>
            <m:rPr>
              <m:nor/>
            </m:rPr>
            <w:rPr>
              <w:rFonts w:ascii="Cambria Math" w:eastAsiaTheme="minorEastAsia"/>
              <w:i/>
              <w:iCs/>
            </w:rPr>
            <m:t xml:space="preserve"> </m:t>
          </m:r>
          <m:d>
            <m:dPr>
              <m:begChr m:val="{"/>
              <m:endChr m:val=""/>
              <m:ctrlPr>
                <w:rPr>
                  <w:rFonts w:ascii="Cambria Math" w:eastAsiaTheme="minorEastAsia" w:hAnsi="Cambria Math"/>
                  <w:i/>
                </w:rPr>
              </m:ctrlPr>
            </m:dPr>
            <m:e>
              <m:eqArr>
                <m:eqArrPr>
                  <m:ctrlPr>
                    <w:rPr>
                      <w:rFonts w:ascii="Cambria Math" w:eastAsiaTheme="minorEastAsia" w:hAnsi="Cambria Math"/>
                      <w:i/>
                    </w:rPr>
                  </m:ctrlPr>
                </m:eqArrPr>
                <m:e>
                  <m:sSub>
                    <m:sSubPr>
                      <m:ctrlPr>
                        <w:rPr>
                          <w:rFonts w:ascii="Cambria Math" w:eastAsiaTheme="minorEastAsia" w:hAnsi="Cambria Math"/>
                          <w:i/>
                        </w:rPr>
                      </m:ctrlPr>
                    </m:sSubPr>
                    <m:e>
                      <m:r>
                        <m:rPr>
                          <m:nor/>
                        </m:rPr>
                        <w:rPr>
                          <w:rFonts w:eastAsiaTheme="minorEastAsia"/>
                          <w:i/>
                          <w:iCs/>
                        </w:rPr>
                        <m:t>ς</m:t>
                      </m:r>
                    </m:e>
                    <m:sub>
                      <m:r>
                        <m:rPr>
                          <m:nor/>
                        </m:rPr>
                        <w:rPr>
                          <w:rFonts w:eastAsiaTheme="minorEastAsia"/>
                          <w:i/>
                          <w:iCs/>
                        </w:rPr>
                        <m:t>kl</m:t>
                      </m:r>
                    </m:sub>
                  </m:sSub>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m:rPr>
                              <m:nor/>
                            </m:rPr>
                            <w:rPr>
                              <w:rFonts w:eastAsiaTheme="minorEastAsia"/>
                              <w:i/>
                            </w:rPr>
                            <m:t>∂</m:t>
                          </m:r>
                        </m:e>
                        <m:sup>
                          <m:r>
                            <m:rPr>
                              <m:nor/>
                            </m:rPr>
                            <w:rPr>
                              <w:rFonts w:eastAsiaTheme="minorEastAsia"/>
                              <w:i/>
                            </w:rPr>
                            <m:t>2</m:t>
                          </m:r>
                        </m:sup>
                      </m:sSup>
                      <m:r>
                        <m:rPr>
                          <m:nor/>
                        </m:rPr>
                        <w:rPr>
                          <w:rFonts w:eastAsiaTheme="minorEastAsia"/>
                          <w:i/>
                        </w:rPr>
                        <m:t>C</m:t>
                      </m:r>
                      <m:r>
                        <m:rPr>
                          <m:nor/>
                        </m:rPr>
                        <m:t>*</m:t>
                      </m:r>
                      <m:d>
                        <m:dPr>
                          <m:ctrlPr>
                            <w:rPr>
                              <w:rFonts w:ascii="Cambria Math" w:hAnsi="Cambria Math"/>
                              <w:i/>
                            </w:rPr>
                          </m:ctrlPr>
                        </m:dPr>
                        <m:e>
                          <m:acc>
                            <m:accPr>
                              <m:chr m:val="⃗"/>
                              <m:ctrlPr>
                                <w:rPr>
                                  <w:rFonts w:ascii="Cambria Math" w:hAnsi="Cambria Math"/>
                                  <w:i/>
                                </w:rPr>
                              </m:ctrlPr>
                            </m:accPr>
                            <m:e>
                              <m:r>
                                <m:rPr>
                                  <m:nor/>
                                </m:rPr>
                                <w:rPr>
                                  <w:i/>
                                </w:rPr>
                                <m:t>w</m:t>
                              </m:r>
                            </m:e>
                          </m:acc>
                          <m:r>
                            <m:rPr>
                              <m:nor/>
                            </m:rPr>
                            <w:rPr>
                              <w:i/>
                            </w:rPr>
                            <m:t>,</m:t>
                          </m:r>
                          <m:acc>
                            <m:accPr>
                              <m:chr m:val="̅"/>
                              <m:ctrlPr>
                                <w:rPr>
                                  <w:rFonts w:ascii="Cambria Math" w:hAnsi="Cambria Math"/>
                                  <w:i/>
                                </w:rPr>
                              </m:ctrlPr>
                            </m:accPr>
                            <m:e>
                              <m:r>
                                <m:rPr>
                                  <m:nor/>
                                </m:rPr>
                                <w:rPr>
                                  <w:i/>
                                  <w:iCs/>
                                </w:rPr>
                                <m:t>Q</m:t>
                              </m:r>
                            </m:e>
                          </m:acc>
                        </m:e>
                      </m:d>
                    </m:num>
                    <m:den>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k</m:t>
                          </m:r>
                        </m:sub>
                      </m:sSub>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l</m:t>
                          </m:r>
                        </m:sub>
                      </m:sSub>
                    </m:den>
                  </m:f>
                  <w:bookmarkStart w:id="43" w:name="_Hlk99527876"/>
                  <m:limLow>
                    <m:limLowPr>
                      <m:ctrlPr>
                        <w:rPr>
                          <w:rFonts w:ascii="Cambria Math" w:eastAsiaTheme="minorEastAsia" w:hAnsi="Cambria Math"/>
                          <w:i/>
                          <w:iCs/>
                          <w:lang w:val="en-US"/>
                        </w:rPr>
                      </m:ctrlPr>
                    </m:limLowPr>
                    <m:e>
                      <m:groupChr>
                        <m:groupChrPr>
                          <m:ctrlPr>
                            <w:rPr>
                              <w:rFonts w:ascii="Cambria Math" w:eastAsiaTheme="minorEastAsia" w:hAnsi="Cambria Math"/>
                              <w:i/>
                              <w:iCs/>
                              <w:lang w:val="en-US"/>
                            </w:rPr>
                          </m:ctrlPr>
                        </m:groupChrPr>
                        <m:e>
                          <m:r>
                            <w:rPr>
                              <w:rFonts w:ascii="Cambria Math" w:eastAsiaTheme="minorEastAsia" w:hAnsi="Cambria Math"/>
                            </w:rPr>
                            <m:t>=</m:t>
                          </m:r>
                        </m:e>
                      </m:groupChr>
                    </m:e>
                    <m:lim>
                      <m:eqArr>
                        <m:eqArrPr>
                          <m:ctrlPr>
                            <w:rPr>
                              <w:rFonts w:ascii="Cambria Math" w:eastAsiaTheme="minorEastAsia" w:hAnsi="Cambria Math"/>
                              <w:i/>
                              <w:iCs/>
                              <w:lang w:val="en-US"/>
                            </w:rPr>
                          </m:ctrlPr>
                        </m:eqArrPr>
                        <m:e>
                          <m:r>
                            <m:rPr>
                              <m:nor/>
                            </m:rPr>
                            <w:rPr>
                              <w:rFonts w:eastAsiaTheme="minorEastAsia"/>
                              <w:i/>
                              <w:iCs/>
                            </w:rPr>
                            <m:t>Por el lema</m:t>
                          </m:r>
                        </m:e>
                        <m:e>
                          <m:r>
                            <m:rPr>
                              <m:nor/>
                            </m:rPr>
                            <w:rPr>
                              <w:rFonts w:eastAsiaTheme="minorEastAsia"/>
                              <w:i/>
                              <w:iCs/>
                            </w:rPr>
                            <m:t>de Shephard</m:t>
                          </m:r>
                        </m:e>
                      </m:eqArr>
                    </m:lim>
                  </m:limLow>
                  <w:bookmarkEnd w:id="43"/>
                  <m:f>
                    <m:fPr>
                      <m:ctrlPr>
                        <w:rPr>
                          <w:rFonts w:ascii="Cambria Math" w:eastAsiaTheme="minorEastAsia" w:hAnsi="Cambria Math"/>
                          <w:i/>
                        </w:rPr>
                      </m:ctrlPr>
                    </m:fPr>
                    <m:num>
                      <m:r>
                        <m:rPr>
                          <m:nor/>
                        </m:rPr>
                        <w:rPr>
                          <w:rFonts w:eastAsiaTheme="minorEastAsia"/>
                          <w:i/>
                        </w:rPr>
                        <m:t>∂</m:t>
                      </m:r>
                      <m:sSub>
                        <m:sSubPr>
                          <m:ctrlPr>
                            <w:rPr>
                              <w:rFonts w:ascii="Cambria Math" w:eastAsiaTheme="minorEastAsia" w:hAnsi="Cambria Math"/>
                              <w:i/>
                            </w:rPr>
                          </m:ctrlPr>
                        </m:sSubPr>
                        <m:e>
                          <m:r>
                            <m:rPr>
                              <m:nor/>
                            </m:rPr>
                            <w:rPr>
                              <w:rFonts w:eastAsiaTheme="minorEastAsia"/>
                              <w:i/>
                            </w:rPr>
                            <m:t>h</m:t>
                          </m:r>
                        </m:e>
                        <m:sub>
                          <m:r>
                            <m:rPr>
                              <m:nor/>
                            </m:rPr>
                            <w:rPr>
                              <w:rFonts w:eastAsiaTheme="minorEastAsia"/>
                              <w:i/>
                            </w:rPr>
                            <m:t>k</m:t>
                          </m:r>
                        </m:sub>
                      </m:sSub>
                      <m:r>
                        <m:rPr>
                          <m:nor/>
                        </m:rPr>
                        <m:t>*</m:t>
                      </m:r>
                      <m:d>
                        <m:dPr>
                          <m:ctrlPr>
                            <w:rPr>
                              <w:rFonts w:ascii="Cambria Math" w:hAnsi="Cambria Math"/>
                              <w:i/>
                            </w:rPr>
                          </m:ctrlPr>
                        </m:dPr>
                        <m:e>
                          <m:acc>
                            <m:accPr>
                              <m:chr m:val="⃗"/>
                              <m:ctrlPr>
                                <w:rPr>
                                  <w:rFonts w:ascii="Cambria Math" w:hAnsi="Cambria Math"/>
                                  <w:i/>
                                </w:rPr>
                              </m:ctrlPr>
                            </m:accPr>
                            <m:e>
                              <m:r>
                                <m:rPr>
                                  <m:nor/>
                                </m:rPr>
                                <w:rPr>
                                  <w:i/>
                                </w:rPr>
                                <m:t>w</m:t>
                              </m:r>
                            </m:e>
                          </m:acc>
                          <m:r>
                            <m:rPr>
                              <m:nor/>
                            </m:rPr>
                            <w:rPr>
                              <w:i/>
                            </w:rPr>
                            <m:t>,</m:t>
                          </m:r>
                          <m:acc>
                            <m:accPr>
                              <m:chr m:val="̅"/>
                              <m:ctrlPr>
                                <w:rPr>
                                  <w:rFonts w:ascii="Cambria Math" w:hAnsi="Cambria Math"/>
                                  <w:i/>
                                </w:rPr>
                              </m:ctrlPr>
                            </m:accPr>
                            <m:e>
                              <m:r>
                                <m:rPr>
                                  <m:nor/>
                                </m:rPr>
                                <w:rPr>
                                  <w:i/>
                                  <w:iCs/>
                                </w:rPr>
                                <m:t>Q</m:t>
                              </m:r>
                            </m:e>
                          </m:acc>
                        </m:e>
                      </m:d>
                    </m:num>
                    <m:den>
                      <m:r>
                        <m:rPr>
                          <m:nor/>
                        </m:rPr>
                        <w:rPr>
                          <w:rFonts w:eastAsiaTheme="minorEastAsia"/>
                          <w:i/>
                        </w:rPr>
                        <m:t>∂</m:t>
                      </m:r>
                      <m:sSub>
                        <m:sSubPr>
                          <m:ctrlPr>
                            <w:rPr>
                              <w:rFonts w:ascii="Cambria Math" w:eastAsiaTheme="minorEastAsia" w:hAnsi="Cambria Math"/>
                              <w:i/>
                            </w:rPr>
                          </m:ctrlPr>
                        </m:sSubPr>
                        <m:e>
                          <m:r>
                            <m:rPr>
                              <m:nor/>
                            </m:rPr>
                            <w:rPr>
                              <w:rFonts w:eastAsiaTheme="minorEastAsia"/>
                              <w:i/>
                            </w:rPr>
                            <m:t>w</m:t>
                          </m:r>
                        </m:e>
                        <m:sub>
                          <m:r>
                            <m:rPr>
                              <m:nor/>
                            </m:rPr>
                            <w:rPr>
                              <w:rFonts w:eastAsiaTheme="minorEastAsia"/>
                              <w:i/>
                            </w:rPr>
                            <m:t>l</m:t>
                          </m:r>
                        </m:sub>
                      </m:sSub>
                    </m:den>
                  </m:f>
                </m:e>
                <m:e>
                  <m:r>
                    <w:rPr>
                      <w:rFonts w:ascii="Cambria Math" w:eastAsiaTheme="minorEastAsia" w:hAnsi="Cambria Math"/>
                    </w:rPr>
                    <m:t xml:space="preserve">∀ </m:t>
                  </m:r>
                  <m:r>
                    <m:rPr>
                      <m:nor/>
                    </m:rPr>
                    <w:rPr>
                      <w:rFonts w:eastAsiaTheme="minorEastAsia"/>
                      <w:i/>
                      <w:iCs/>
                    </w:rPr>
                    <m:t>k,l</m:t>
                  </m:r>
                  <m:r>
                    <w:rPr>
                      <w:rFonts w:ascii="Cambria Math" w:eastAsiaTheme="minorEastAsia" w:hAnsi="Cambria Math"/>
                    </w:rPr>
                    <m:t>=</m:t>
                  </m:r>
                  <m:r>
                    <m:rPr>
                      <m:nor/>
                    </m:rPr>
                    <w:rPr>
                      <w:rFonts w:eastAsiaTheme="minorEastAsia"/>
                      <w:i/>
                      <w:iCs/>
                    </w:rPr>
                    <m:t>1,2,...,n</m:t>
                  </m:r>
                </m:e>
              </m:eqArr>
            </m:e>
          </m:d>
        </m:oMath>
      </m:oMathPara>
    </w:p>
    <w:p w14:paraId="7269E046" w14:textId="5AF7D949" w:rsidR="00CC4331" w:rsidRDefault="00CC4331" w:rsidP="007D02CE">
      <w:pPr>
        <w:pStyle w:val="Nivel3"/>
        <w:keepNext/>
        <w:numPr>
          <w:ilvl w:val="0"/>
          <w:numId w:val="0"/>
        </w:numPr>
        <w:ind w:left="1418"/>
        <w:rPr>
          <w:rFonts w:eastAsiaTheme="minorEastAsia"/>
        </w:rPr>
      </w:pPr>
      <w:r>
        <w:rPr>
          <w:rFonts w:eastAsiaTheme="minorEastAsia"/>
        </w:rPr>
        <w:t xml:space="preserve">La </w:t>
      </w:r>
      <w:r w:rsidRPr="000B0AB2">
        <w:rPr>
          <w:rFonts w:eastAsiaTheme="minorEastAsia"/>
        </w:rPr>
        <w:t>matriz de sustitución</w:t>
      </w:r>
      <w:r>
        <w:rPr>
          <w:rFonts w:eastAsiaTheme="minorEastAsia"/>
        </w:rPr>
        <w:t xml:space="preserve"> (</w:t>
      </w:r>
      <m:oMath>
        <m:r>
          <m:rPr>
            <m:nor/>
          </m:rPr>
          <w:rPr>
            <w:rFonts w:eastAsiaTheme="minorEastAsia"/>
            <w:b/>
            <w:bCs/>
            <w:i/>
            <w:iCs/>
          </w:rPr>
          <m:t>Σ</m:t>
        </m:r>
      </m:oMath>
      <w:r w:rsidR="004976B5" w:rsidRPr="004976B5">
        <w:rPr>
          <w:rFonts w:eastAsiaTheme="minorEastAsia"/>
          <w:iCs/>
        </w:rPr>
        <w:t>, sigma</w:t>
      </w:r>
      <w:r>
        <w:rPr>
          <w:rFonts w:eastAsiaTheme="minorEastAsia"/>
        </w:rPr>
        <w:t>) es:</w:t>
      </w:r>
    </w:p>
    <w:p w14:paraId="62CDDFBA" w14:textId="2B810C5E" w:rsidR="00CC4331" w:rsidRDefault="00CC4331" w:rsidP="00182FB7">
      <w:pPr>
        <w:pStyle w:val="Nivel4"/>
        <w:ind w:left="1984"/>
      </w:pPr>
      <w:r w:rsidRPr="00170B36">
        <w:rPr>
          <w:i/>
          <w:iCs/>
        </w:rPr>
        <w:t>Simétrica</w:t>
      </w:r>
      <w:r w:rsidR="00835BBF">
        <w:t>,</w:t>
      </w:r>
      <w:r>
        <w:t xml:space="preserve"> de modo que el orden de derivación no importa, es decir, los efectos precio cruzado para dos factores cualesquiera en las demandas condicionadas son idénticos.</w:t>
      </w:r>
    </w:p>
    <w:p w14:paraId="0F0CDDFB" w14:textId="529BDD80" w:rsidR="00CC4331" w:rsidRPr="00AD5E10" w:rsidRDefault="00CC4331" w:rsidP="00182FB7">
      <w:pPr>
        <w:pStyle w:val="Nivel4"/>
        <w:ind w:left="1984"/>
      </w:pPr>
      <w:r>
        <w:rPr>
          <w:i/>
          <w:iCs/>
        </w:rPr>
        <w:t>Semidefinida negativa</w:t>
      </w:r>
      <w:r>
        <w:t xml:space="preserve"> (por la concavidad de la función de costes)</w:t>
      </w:r>
      <w:r w:rsidR="00835BBF">
        <w:t>,</w:t>
      </w:r>
      <w:r>
        <w:t xml:space="preserve"> lo que implica que los elementos de su diagonal principal son no negativos, es decir</w:t>
      </w:r>
      <w:r>
        <w:rPr>
          <w:rFonts w:eastAsiaTheme="minorEastAsia"/>
        </w:rPr>
        <w:t xml:space="preserve">, los efectos precio propios en las demandas </w:t>
      </w:r>
      <w:proofErr w:type="spellStart"/>
      <w:r>
        <w:rPr>
          <w:rFonts w:eastAsiaTheme="minorEastAsia"/>
        </w:rPr>
        <w:t>hicksianas</w:t>
      </w:r>
      <w:proofErr w:type="spellEnd"/>
      <w:r>
        <w:rPr>
          <w:rFonts w:eastAsiaTheme="minorEastAsia"/>
        </w:rPr>
        <w:t xml:space="preserve"> sean no positivos</w:t>
      </w:r>
      <w:r>
        <w:rPr>
          <w:rStyle w:val="Refdenotaalpie"/>
          <w:rFonts w:eastAsiaTheme="minorEastAsia"/>
        </w:rPr>
        <w:footnoteReference w:id="24"/>
      </w:r>
      <w:r>
        <w:t>.</w:t>
      </w:r>
    </w:p>
    <w:p w14:paraId="7BAC9FE0" w14:textId="1A1E00A3" w:rsidR="00CC4331" w:rsidRDefault="00CC4331" w:rsidP="007D02CE">
      <w:pPr>
        <w:pStyle w:val="Nivel3"/>
        <w:numPr>
          <w:ilvl w:val="0"/>
          <w:numId w:val="0"/>
        </w:numPr>
        <w:ind w:left="1418"/>
      </w:pPr>
      <w:r>
        <w:t xml:space="preserve">Las demostraciones son idénticas a las efectuadas para la función de gasto y las demandas </w:t>
      </w:r>
      <w:proofErr w:type="spellStart"/>
      <w:r>
        <w:t>hicksianas</w:t>
      </w:r>
      <w:proofErr w:type="spellEnd"/>
      <w:r>
        <w:t xml:space="preserve"> en la teoría de la demanda del consumidor</w:t>
      </w:r>
      <w:r w:rsidRPr="009B0856">
        <w:rPr>
          <w:color w:val="767171" w:themeColor="background2" w:themeShade="80"/>
          <w:sz w:val="19"/>
          <w:szCs w:val="19"/>
        </w:rPr>
        <w:t xml:space="preserve"> [ver tema 3.A.</w:t>
      </w:r>
      <w:r w:rsidR="00753AB6">
        <w:rPr>
          <w:color w:val="767171" w:themeColor="background2" w:themeShade="80"/>
          <w:sz w:val="19"/>
          <w:szCs w:val="19"/>
        </w:rPr>
        <w:t>9</w:t>
      </w:r>
      <w:r w:rsidRPr="009B0856">
        <w:rPr>
          <w:color w:val="767171" w:themeColor="background2" w:themeShade="80"/>
          <w:sz w:val="19"/>
          <w:szCs w:val="19"/>
        </w:rPr>
        <w:t>]</w:t>
      </w:r>
      <w:r>
        <w:t>.</w:t>
      </w:r>
    </w:p>
    <w:p w14:paraId="576FD3FD" w14:textId="6BF5DC1B" w:rsidR="00CC4331" w:rsidRPr="00CC4331" w:rsidRDefault="00CC4331" w:rsidP="00182FB7">
      <w:pPr>
        <w:pStyle w:val="Nivel1SM"/>
      </w:pPr>
      <w:r>
        <w:lastRenderedPageBreak/>
        <w:t>Recapitulando, se han obtenido todos los elementos necesarios (funciones de demanda y funciones valor, con sus propiedades) para pasar a continuación a establecer las relaciones existentes entre los diferentes componentes del problema primal y el dual.</w:t>
      </w:r>
    </w:p>
    <w:p w14:paraId="4609C90E" w14:textId="59FF187A" w:rsidR="004112E6" w:rsidRDefault="001E56EE" w:rsidP="00D13ADE">
      <w:pPr>
        <w:pStyle w:val="Ttulo2"/>
        <w:rPr>
          <w:spacing w:val="-2"/>
        </w:rPr>
      </w:pPr>
      <w:bookmarkStart w:id="44" w:name="_Toc140831507"/>
      <w:r w:rsidRPr="00ED5C84">
        <w:rPr>
          <w:spacing w:val="-2"/>
        </w:rPr>
        <w:t xml:space="preserve">«Dualidad» </w:t>
      </w:r>
      <w:r w:rsidR="004112E6" w:rsidRPr="00ED5C84">
        <w:rPr>
          <w:spacing w:val="-2"/>
        </w:rPr>
        <w:t xml:space="preserve">entre </w:t>
      </w:r>
      <w:r w:rsidR="006B6DCD" w:rsidRPr="00ED5C84">
        <w:rPr>
          <w:spacing w:val="-2"/>
        </w:rPr>
        <w:t>los problemas de maximización de beneficio y minimización de coste</w:t>
      </w:r>
      <w:bookmarkEnd w:id="44"/>
    </w:p>
    <w:p w14:paraId="7C2514E8" w14:textId="77777777" w:rsidR="007D177B" w:rsidRDefault="007D177B" w:rsidP="004976B5">
      <w:pPr>
        <w:pStyle w:val="Notaalopositor"/>
      </w:pPr>
      <w:r>
        <w:t>(cuadro resumen del epígrafe 7.4 del Maté y Pérez, hay que planificar cómo se usa la pizarra para, llegado este punto, conseguir tener ambos problemas enfrentados y explicar las relaciones de dualidad entre ambos).</w:t>
      </w:r>
    </w:p>
    <w:p w14:paraId="520D9B2B" w14:textId="0BFBD048" w:rsidR="004E5D65" w:rsidRDefault="004E5D65" w:rsidP="009930A3">
      <w:pPr>
        <w:pStyle w:val="Nivel1SM"/>
        <w:spacing w:before="0"/>
      </w:pPr>
      <w:r>
        <w:t>Una vez que hemos abordado el problema primal y el dual, estamos en condiciones de profundizar en la relación entre ambos.</w:t>
      </w:r>
    </w:p>
    <w:p w14:paraId="4962CBDE" w14:textId="245EDC0A" w:rsidR="006133A6" w:rsidRDefault="006133A6" w:rsidP="009930A3">
      <w:pPr>
        <w:pStyle w:val="Nivel1SM"/>
      </w:pPr>
      <w:r>
        <w:t>Al igual que hicimos en la teoría del consumo</w:t>
      </w:r>
      <w:r w:rsidR="004976B5">
        <w:t xml:space="preserve"> </w:t>
      </w:r>
      <w:r w:rsidR="004976B5" w:rsidRPr="004976B5">
        <w:rPr>
          <w:color w:val="767171" w:themeColor="background2" w:themeShade="80"/>
          <w:sz w:val="19"/>
          <w:szCs w:val="19"/>
        </w:rPr>
        <w:t>[ver tema 3.A.</w:t>
      </w:r>
      <w:r w:rsidR="00753AB6">
        <w:rPr>
          <w:color w:val="767171" w:themeColor="background2" w:themeShade="80"/>
          <w:sz w:val="19"/>
          <w:szCs w:val="19"/>
        </w:rPr>
        <w:t>9</w:t>
      </w:r>
      <w:r w:rsidR="004976B5" w:rsidRPr="004976B5">
        <w:rPr>
          <w:color w:val="767171" w:themeColor="background2" w:themeShade="80"/>
          <w:sz w:val="19"/>
          <w:szCs w:val="19"/>
        </w:rPr>
        <w:t>]</w:t>
      </w:r>
      <w:r>
        <w:t>, vamos a establecer una serie de resultados que nos permitirán obtener toda función de comportamiento obtenida en la teoría de la producción a partir de cualquier otra.</w:t>
      </w:r>
    </w:p>
    <w:p w14:paraId="18B9C4A3" w14:textId="35FCD158" w:rsidR="006133A6" w:rsidRPr="006133A6" w:rsidRDefault="006133A6" w:rsidP="009930A3">
      <w:pPr>
        <w:pStyle w:val="Nivel1SM"/>
        <w:keepNext/>
        <w:spacing w:after="0"/>
      </w:pPr>
      <w:r>
        <w:t>El siguiente cuadro resume los principales resultados:</w:t>
      </w:r>
    </w:p>
    <w:p w14:paraId="339BC898" w14:textId="1D349723" w:rsidR="001A1657" w:rsidRPr="00BE5A7D" w:rsidRDefault="001A1657" w:rsidP="00BE5A7D">
      <w:pPr>
        <w:pStyle w:val="Ttuloimagen"/>
      </w:pPr>
      <w:r>
        <w:t>Imagen</w:t>
      </w:r>
      <w:r w:rsidR="00EB782C">
        <w:t> </w:t>
      </w:r>
      <w:r w:rsidR="00BE5A7D">
        <w:fldChar w:fldCharType="begin"/>
      </w:r>
      <w:r w:rsidR="00BE5A7D">
        <w:instrText xml:space="preserve"> SEQ Ilustración \* ARABIC </w:instrText>
      </w:r>
      <w:r w:rsidR="00BE5A7D">
        <w:fldChar w:fldCharType="separate"/>
      </w:r>
      <w:r w:rsidR="00FE0A4E">
        <w:t>3</w:t>
      </w:r>
      <w:r w:rsidR="00BE5A7D">
        <w:fldChar w:fldCharType="end"/>
      </w:r>
      <w:r>
        <w:t>.–</w:t>
      </w:r>
      <w:r>
        <w:rPr>
          <w:i/>
          <w:iCs/>
          <w:smallCaps w:val="0"/>
        </w:rPr>
        <w:t>Cuadro resumen del problema de la empresa</w:t>
      </w:r>
    </w:p>
    <w:p w14:paraId="5658C87D" w14:textId="539C95AE" w:rsidR="001A1657" w:rsidRDefault="00C53154" w:rsidP="009930A3">
      <w:pPr>
        <w:pStyle w:val="Imagen"/>
        <w:ind w:left="-851" w:right="-568"/>
      </w:pPr>
      <w:r>
        <w:drawing>
          <wp:inline distT="0" distB="0" distL="0" distR="0" wp14:anchorId="301C6712" wp14:editId="2B19269D">
            <wp:extent cx="6592019" cy="3600000"/>
            <wp:effectExtent l="0" t="0" r="0" b="635"/>
            <wp:docPr id="5" name="Imagen 5"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 Dibujo de ingeniería&#10;&#10;Descripción generada automáticamente"/>
                    <pic:cNvPicPr/>
                  </pic:nvPicPr>
                  <pic:blipFill rotWithShape="1">
                    <a:blip r:embed="rId15"/>
                    <a:srcRect l="3781" t="8278" r="3795" b="1982"/>
                    <a:stretch/>
                  </pic:blipFill>
                  <pic:spPr bwMode="auto">
                    <a:xfrm>
                      <a:off x="0" y="0"/>
                      <a:ext cx="6592019" cy="3600000"/>
                    </a:xfrm>
                    <a:prstGeom prst="rect">
                      <a:avLst/>
                    </a:prstGeom>
                    <a:ln>
                      <a:noFill/>
                    </a:ln>
                    <a:extLst>
                      <a:ext uri="{53640926-AAD7-44D8-BBD7-CCE9431645EC}">
                        <a14:shadowObscured xmlns:a14="http://schemas.microsoft.com/office/drawing/2010/main"/>
                      </a:ext>
                    </a:extLst>
                  </pic:spPr>
                </pic:pic>
              </a:graphicData>
            </a:graphic>
          </wp:inline>
        </w:drawing>
      </w:r>
    </w:p>
    <w:p w14:paraId="58030BD8" w14:textId="40208B70" w:rsidR="001A1657" w:rsidRDefault="001A1657" w:rsidP="001A1657">
      <w:pPr>
        <w:pStyle w:val="PiedeImagen"/>
        <w:rPr>
          <w:i w:val="0"/>
          <w:iCs/>
        </w:rPr>
      </w:pPr>
      <w:r>
        <w:t>Fuente</w:t>
      </w:r>
      <w:r>
        <w:rPr>
          <w:i w:val="0"/>
          <w:iCs/>
        </w:rPr>
        <w:t xml:space="preserve">: </w:t>
      </w:r>
      <w:r w:rsidR="008448C7">
        <w:rPr>
          <w:i w:val="0"/>
          <w:iCs/>
        </w:rPr>
        <w:t xml:space="preserve">Elaboración propia a partir de </w:t>
      </w:r>
      <w:r w:rsidRPr="001A1657">
        <w:rPr>
          <w:i w:val="0"/>
          <w:iCs/>
        </w:rPr>
        <w:t xml:space="preserve">Maté García, J. J. &amp; Pérez Domínguez, C. (2007). </w:t>
      </w:r>
      <w:r w:rsidRPr="001A1657">
        <w:t>Microeconomía avanzada: Cuestiones y ejercicios resueltos</w:t>
      </w:r>
      <w:r w:rsidRPr="001A1657">
        <w:rPr>
          <w:i w:val="0"/>
          <w:iCs/>
        </w:rPr>
        <w:t>. Pearson Prentice Hall.</w:t>
      </w:r>
      <w:r>
        <w:rPr>
          <w:i w:val="0"/>
          <w:iCs/>
        </w:rPr>
        <w:t xml:space="preserve"> Página 108.</w:t>
      </w:r>
    </w:p>
    <w:p w14:paraId="4C4E3DA9" w14:textId="1B5B71B5" w:rsidR="006133A6" w:rsidRDefault="006133A6" w:rsidP="006133A6">
      <w:pPr>
        <w:pStyle w:val="Ttulo3"/>
      </w:pPr>
      <w:bookmarkStart w:id="45" w:name="_Toc140831508"/>
      <w:r>
        <w:t>Dualidad entre la función de costes y la función de producción</w:t>
      </w:r>
      <w:bookmarkEnd w:id="45"/>
    </w:p>
    <w:p w14:paraId="1F40F93B" w14:textId="7308258E" w:rsidR="002A66E0" w:rsidRPr="00BC394E" w:rsidRDefault="002E3205" w:rsidP="0092158A">
      <w:pPr>
        <w:pStyle w:val="Cajadeanotaciones"/>
        <w:keepNext/>
        <w:spacing w:after="60"/>
        <w:jc w:val="center"/>
        <w:rPr>
          <w:b/>
          <w:bCs/>
          <w:i/>
          <w:iCs/>
        </w:rPr>
      </w:pPr>
      <w:r w:rsidRPr="00BC394E">
        <w:rPr>
          <w:b/>
          <w:bCs/>
          <w:i/>
          <w:iCs/>
        </w:rPr>
        <w:t xml:space="preserve">Procedimiento equivalente a la </w:t>
      </w:r>
      <w:proofErr w:type="spellStart"/>
      <w:r w:rsidRPr="00BC394E">
        <w:rPr>
          <w:b/>
          <w:bCs/>
          <w:i/>
          <w:iCs/>
        </w:rPr>
        <w:t>integrabilidad</w:t>
      </w:r>
      <w:proofErr w:type="spellEnd"/>
      <w:r w:rsidRPr="00BC394E">
        <w:rPr>
          <w:b/>
          <w:bCs/>
          <w:i/>
          <w:iCs/>
        </w:rPr>
        <w:t xml:space="preserve"> de la demanda</w:t>
      </w:r>
    </w:p>
    <w:p w14:paraId="3791FAD2" w14:textId="77777777" w:rsidR="002A66E0" w:rsidRDefault="001F531F" w:rsidP="002A66E0">
      <w:pPr>
        <w:pStyle w:val="Cajadeanotaciones"/>
        <w:keepNext/>
        <w:spacing w:after="0"/>
      </w:pPr>
      <w:r w:rsidRPr="001560D7">
        <w:rPr>
          <w:i/>
          <w:iCs/>
        </w:rPr>
        <w:t xml:space="preserve">Teorema de la </w:t>
      </w:r>
      <w:proofErr w:type="spellStart"/>
      <w:r w:rsidRPr="001560D7">
        <w:rPr>
          <w:i/>
          <w:iCs/>
        </w:rPr>
        <w:t>integrabilidad</w:t>
      </w:r>
      <w:proofErr w:type="spellEnd"/>
      <w:r w:rsidR="002A66E0" w:rsidRPr="001560D7">
        <w:rPr>
          <w:i/>
          <w:iCs/>
        </w:rPr>
        <w:t xml:space="preserve"> en la teoría de la demanda</w:t>
      </w:r>
      <w:r>
        <w:t xml:space="preserve">: si el sistema de ecuaciones de demanda </w:t>
      </w:r>
      <w:proofErr w:type="spellStart"/>
      <w:r>
        <w:t>marshallianas</w:t>
      </w:r>
      <w:proofErr w:type="spellEnd"/>
      <w:r>
        <w:t xml:space="preserve"> </w:t>
      </w:r>
      <m:oMath>
        <m:acc>
          <m:accPr>
            <m:chr m:val="⃗"/>
            <m:ctrlPr>
              <w:rPr>
                <w:rFonts w:ascii="Cambria Math" w:hAnsi="Cambria Math"/>
                <w:i/>
                <w:iCs/>
              </w:rPr>
            </m:ctrlPr>
          </m:accPr>
          <m:e>
            <m:r>
              <m:rPr>
                <m:nor/>
              </m:rPr>
              <w:rPr>
                <w:i/>
                <w:iCs/>
              </w:rPr>
              <m:t>x</m:t>
            </m:r>
          </m:e>
        </m:acc>
        <m:r>
          <m:rPr>
            <m:nor/>
          </m:rPr>
          <w:rPr>
            <w:i/>
            <w:iCs/>
          </w:rPr>
          <m:t>*</m:t>
        </m:r>
        <m:r>
          <w:rPr>
            <w:rFonts w:ascii="Cambria Math" w:hAnsi="Cambria Math"/>
          </w:rPr>
          <m:t>=</m:t>
        </m:r>
        <m:acc>
          <m:accPr>
            <m:chr m:val="⃗"/>
            <m:ctrlPr>
              <w:rPr>
                <w:rFonts w:ascii="Cambria Math" w:hAnsi="Cambria Math"/>
                <w:i/>
                <w:iCs/>
              </w:rPr>
            </m:ctrlPr>
          </m:accPr>
          <m:e>
            <m:r>
              <m:rPr>
                <m:nor/>
              </m:rPr>
              <w:rPr>
                <w:i/>
                <w:iCs/>
              </w:rPr>
              <m:t>x</m:t>
            </m:r>
          </m:e>
        </m:acc>
        <m:r>
          <m:rPr>
            <m:nor/>
          </m:rPr>
          <w:rPr>
            <w:i/>
            <w:iCs/>
          </w:rPr>
          <m:t>*</m:t>
        </m:r>
        <m:d>
          <m:dPr>
            <m:ctrlPr>
              <w:rPr>
                <w:rFonts w:ascii="Cambria Math" w:hAnsi="Cambria Math"/>
                <w:i/>
                <w:iCs/>
              </w:rPr>
            </m:ctrlPr>
          </m:dPr>
          <m:e>
            <m:acc>
              <m:accPr>
                <m:chr m:val="⃗"/>
                <m:ctrlPr>
                  <w:rPr>
                    <w:rFonts w:ascii="Cambria Math" w:hAnsi="Cambria Math"/>
                    <w:i/>
                    <w:iCs/>
                  </w:rPr>
                </m:ctrlPr>
              </m:accPr>
              <m:e>
                <m:r>
                  <m:rPr>
                    <m:nor/>
                  </m:rPr>
                  <w:rPr>
                    <w:i/>
                    <w:iCs/>
                  </w:rPr>
                  <m:t>p</m:t>
                </m:r>
              </m:e>
            </m:acc>
            <m:r>
              <m:rPr>
                <m:nor/>
              </m:rPr>
              <w:rPr>
                <w:i/>
                <w:iCs/>
              </w:rPr>
              <m:t>,</m:t>
            </m:r>
            <m:acc>
              <m:accPr>
                <m:chr m:val="̅"/>
                <m:ctrlPr>
                  <w:rPr>
                    <w:rFonts w:ascii="Cambria Math" w:hAnsi="Cambria Math"/>
                    <w:i/>
                    <w:iCs/>
                  </w:rPr>
                </m:ctrlPr>
              </m:accPr>
              <m:e>
                <m:r>
                  <m:rPr>
                    <m:nor/>
                  </m:rPr>
                  <w:rPr>
                    <w:i/>
                    <w:iCs/>
                  </w:rPr>
                  <m:t>W</m:t>
                </m:r>
              </m:e>
            </m:acc>
          </m:e>
        </m:d>
      </m:oMath>
      <w:r w:rsidR="002A66E0">
        <w:t xml:space="preserve"> </w:t>
      </w:r>
      <w:r>
        <w:t>cumple</w:t>
      </w:r>
      <w:r w:rsidR="002A66E0">
        <w:t>:</w:t>
      </w:r>
    </w:p>
    <w:p w14:paraId="7B3E7FCE" w14:textId="348B2D96" w:rsidR="002A66E0" w:rsidRDefault="001F531F" w:rsidP="009930A3">
      <w:pPr>
        <w:pStyle w:val="Cajadeanotaciones"/>
        <w:spacing w:after="0"/>
        <w:ind w:firstLine="567"/>
      </w:pPr>
      <w:r>
        <w:t xml:space="preserve">(1) </w:t>
      </w:r>
      <w:r w:rsidR="001560D7">
        <w:t>L</w:t>
      </w:r>
      <w:r>
        <w:t>ey de Walras</w:t>
      </w:r>
    </w:p>
    <w:p w14:paraId="47A2BC75" w14:textId="46EBB389" w:rsidR="002A66E0" w:rsidRDefault="001F531F" w:rsidP="009930A3">
      <w:pPr>
        <w:pStyle w:val="Cajadeanotaciones"/>
        <w:spacing w:after="0"/>
        <w:ind w:firstLine="567"/>
      </w:pPr>
      <w:r>
        <w:t xml:space="preserve">(2) </w:t>
      </w:r>
      <w:r w:rsidR="001560D7">
        <w:t xml:space="preserve">Matriz de </w:t>
      </w:r>
      <w:proofErr w:type="spellStart"/>
      <w:r w:rsidR="001560D7">
        <w:t>Slutsky</w:t>
      </w:r>
      <w:proofErr w:type="spellEnd"/>
      <w:r w:rsidR="001560D7">
        <w:t xml:space="preserve"> simétrica, </w:t>
      </w:r>
      <w:r>
        <w:t>y</w:t>
      </w:r>
    </w:p>
    <w:p w14:paraId="6E764E51" w14:textId="74C34C6E" w:rsidR="002A66E0" w:rsidRDefault="001F531F" w:rsidP="009930A3">
      <w:pPr>
        <w:pStyle w:val="Cajadeanotaciones"/>
        <w:keepNext/>
        <w:spacing w:after="0"/>
        <w:ind w:firstLine="567"/>
      </w:pPr>
      <w:r>
        <w:t xml:space="preserve">(3) </w:t>
      </w:r>
      <w:r w:rsidR="001560D7">
        <w:t xml:space="preserve">Matriz de </w:t>
      </w:r>
      <w:proofErr w:type="spellStart"/>
      <w:r w:rsidR="001560D7">
        <w:t>Slutsky</w:t>
      </w:r>
      <w:proofErr w:type="spellEnd"/>
      <w:r w:rsidR="001560D7">
        <w:t xml:space="preserve"> semidefinida negativa</w:t>
      </w:r>
      <w:r>
        <w:t>,</w:t>
      </w:r>
    </w:p>
    <w:p w14:paraId="1E25EA92" w14:textId="4A35D2DB" w:rsidR="002E3205" w:rsidRPr="002E3205" w:rsidRDefault="001F531F" w:rsidP="007D02CE">
      <w:pPr>
        <w:pStyle w:val="Cajadeanotaciones"/>
      </w:pPr>
      <w:r>
        <w:t>entonces existe una función de utilidad</w:t>
      </w:r>
      <m:oMath>
        <m:r>
          <m:rPr>
            <m:sty m:val="p"/>
          </m:rPr>
          <w:rPr>
            <w:rFonts w:ascii="Cambria Math" w:hAnsi="Cambria Math"/>
          </w:rPr>
          <m:t xml:space="preserve"> </m:t>
        </m:r>
        <m:r>
          <m:rPr>
            <m:nor/>
          </m:rPr>
          <w:rPr>
            <w:i/>
            <w:iCs/>
          </w:rPr>
          <m:t>u</m:t>
        </m:r>
        <m:d>
          <m:dPr>
            <m:ctrlPr>
              <w:rPr>
                <w:rFonts w:ascii="Cambria Math" w:hAnsi="Cambria Math"/>
                <w:i/>
                <w:iCs/>
              </w:rPr>
            </m:ctrlPr>
          </m:dPr>
          <m:e>
            <m:acc>
              <m:accPr>
                <m:chr m:val="⃗"/>
                <m:ctrlPr>
                  <w:rPr>
                    <w:rFonts w:ascii="Cambria Math" w:hAnsi="Cambria Math"/>
                    <w:i/>
                    <w:iCs/>
                  </w:rPr>
                </m:ctrlPr>
              </m:accPr>
              <m:e>
                <m:r>
                  <m:rPr>
                    <m:nor/>
                  </m:rPr>
                  <w:rPr>
                    <w:i/>
                    <w:iCs/>
                  </w:rPr>
                  <m:t>x</m:t>
                </m:r>
              </m:e>
            </m:acc>
          </m:e>
        </m:d>
      </m:oMath>
      <w:r>
        <w:t xml:space="preserve"> </w:t>
      </w:r>
      <w:r w:rsidR="001A1B84">
        <w:t xml:space="preserve">neoclásica de </w:t>
      </w:r>
      <w:r>
        <w:t>b</w:t>
      </w:r>
      <w:r w:rsidR="001A1B84">
        <w:t>u</w:t>
      </w:r>
      <w:r>
        <w:t>en comporta</w:t>
      </w:r>
      <w:r w:rsidR="001A1B84">
        <w:t>miento</w:t>
      </w:r>
      <w:r>
        <w:t xml:space="preserve"> de la que podrían haberse obtenido dichas demandas a través de un proceso de optimización</w:t>
      </w:r>
      <w:r w:rsidR="00B47455">
        <w:t xml:space="preserve"> </w:t>
      </w:r>
      <w:r w:rsidR="00B47455" w:rsidRPr="00B47455">
        <w:rPr>
          <w:color w:val="767171" w:themeColor="background2" w:themeShade="80"/>
          <w:sz w:val="19"/>
          <w:szCs w:val="19"/>
        </w:rPr>
        <w:t>[</w:t>
      </w:r>
      <w:r w:rsidR="00B47455">
        <w:rPr>
          <w:color w:val="767171" w:themeColor="background2" w:themeShade="80"/>
          <w:sz w:val="19"/>
          <w:szCs w:val="19"/>
        </w:rPr>
        <w:t>ver tema 3.A.</w:t>
      </w:r>
      <w:r w:rsidR="00753AB6">
        <w:rPr>
          <w:color w:val="767171" w:themeColor="background2" w:themeShade="80"/>
          <w:sz w:val="19"/>
          <w:szCs w:val="19"/>
        </w:rPr>
        <w:t>9</w:t>
      </w:r>
      <w:r w:rsidR="00B47455" w:rsidRPr="00B47455">
        <w:rPr>
          <w:color w:val="767171" w:themeColor="background2" w:themeShade="80"/>
          <w:sz w:val="19"/>
          <w:szCs w:val="19"/>
        </w:rPr>
        <w:t>]</w:t>
      </w:r>
      <w:r>
        <w:t>.</w:t>
      </w:r>
    </w:p>
    <w:p w14:paraId="746F6F86" w14:textId="501C9653" w:rsidR="009315D1" w:rsidRPr="009315D1" w:rsidRDefault="009315D1" w:rsidP="007D02CE">
      <w:pPr>
        <w:pStyle w:val="Nivel1SM"/>
        <w:spacing w:before="0"/>
      </w:pPr>
      <w:r w:rsidRPr="009315D1">
        <w:t xml:space="preserve">Una aplicación muy útil de la teoría de la dualidad es que ésta nos permite asegurar que la función de costes proviene de la optimización de una </w:t>
      </w:r>
      <w:r w:rsidRPr="009315D1">
        <w:rPr>
          <w:b/>
          <w:bCs/>
        </w:rPr>
        <w:t>función de producción</w:t>
      </w:r>
      <w:r w:rsidRPr="009315D1">
        <w:t xml:space="preserve">. Es decir, que la función de costes contiene esencialmente la </w:t>
      </w:r>
      <w:r w:rsidRPr="009315D1">
        <w:rPr>
          <w:b/>
          <w:bCs/>
        </w:rPr>
        <w:t>misma información</w:t>
      </w:r>
      <w:r w:rsidRPr="009315D1">
        <w:t xml:space="preserve"> que la función de producción.</w:t>
      </w:r>
    </w:p>
    <w:p w14:paraId="66D67729" w14:textId="4CAA6264" w:rsidR="006133A6" w:rsidRPr="009315D1" w:rsidRDefault="009315D1" w:rsidP="007D02CE">
      <w:pPr>
        <w:pStyle w:val="Nivel1SM"/>
        <w:keepNext/>
        <w:spacing w:after="0"/>
      </w:pPr>
      <w:r>
        <w:t>En particular, s</w:t>
      </w:r>
      <w:r w:rsidR="006133A6" w:rsidRPr="009315D1">
        <w:t>i disponemos de la función de costes</w:t>
      </w:r>
      <m:oMath>
        <m:r>
          <w:rPr>
            <w:rFonts w:ascii="Cambria Math" w:hAnsi="Cambria Math"/>
          </w:rPr>
          <m:t xml:space="preserve"> </m:t>
        </m:r>
        <m:r>
          <m:rPr>
            <m:nor/>
          </m:rPr>
          <w:rPr>
            <w:i/>
            <w:iCs/>
          </w:rPr>
          <m:t>C</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iCs/>
                  </w:rPr>
                </m:ctrlPr>
              </m:accPr>
              <m:e>
                <m:r>
                  <m:rPr>
                    <m:nor/>
                  </m:rPr>
                  <w:rPr>
                    <w:i/>
                    <w:iCs/>
                  </w:rPr>
                  <m:t>Q</m:t>
                </m:r>
              </m:e>
            </m:acc>
          </m:e>
        </m:d>
      </m:oMath>
      <w:r w:rsidR="006133A6" w:rsidRPr="009315D1">
        <w:t xml:space="preserve"> es posible recuperar la función de producción siguiendo un procedimiento análogo al utilizado en la teoría del consumo</w:t>
      </w:r>
      <w:r w:rsidR="00A04D7F">
        <w:t xml:space="preserve"> </w:t>
      </w:r>
      <w:r w:rsidR="00A04D7F" w:rsidRPr="00A04D7F">
        <w:rPr>
          <w:color w:val="767171" w:themeColor="background2" w:themeShade="80"/>
          <w:sz w:val="19"/>
          <w:szCs w:val="19"/>
        </w:rPr>
        <w:t>[ver tema 3.A.</w:t>
      </w:r>
      <w:r w:rsidR="00753AB6">
        <w:rPr>
          <w:color w:val="767171" w:themeColor="background2" w:themeShade="80"/>
          <w:sz w:val="19"/>
          <w:szCs w:val="19"/>
        </w:rPr>
        <w:t>9</w:t>
      </w:r>
      <w:r w:rsidR="00A04D7F" w:rsidRPr="00A04D7F">
        <w:rPr>
          <w:color w:val="767171" w:themeColor="background2" w:themeShade="80"/>
          <w:sz w:val="19"/>
          <w:szCs w:val="19"/>
        </w:rPr>
        <w:t>]</w:t>
      </w:r>
      <w:r w:rsidR="006133A6" w:rsidRPr="009315D1">
        <w:t>:</w:t>
      </w:r>
    </w:p>
    <w:p w14:paraId="272718CE" w14:textId="73CC0334" w:rsidR="006133A6" w:rsidRPr="009315D1" w:rsidRDefault="006133A6" w:rsidP="006133A6">
      <w:pPr>
        <w:jc w:val="center"/>
      </w:pPr>
      <m:oMath>
        <m:r>
          <m:rPr>
            <m:nor/>
          </m:rPr>
          <w:rPr>
            <w:rFonts w:ascii="Cambria Math"/>
          </w:rPr>
          <m:t xml:space="preserve"> </m:t>
        </m:r>
        <w:bookmarkStart w:id="46" w:name="_Hlk80614076"/>
        <m:r>
          <m:rPr>
            <m:nor/>
          </m:rPr>
          <w:rPr>
            <w:i/>
            <w:iCs/>
          </w:rPr>
          <m:t>C*</m:t>
        </m:r>
        <m:r>
          <w:rPr>
            <w:rFonts w:ascii="Cambria Math" w:hAnsi="Cambria Math"/>
          </w:rPr>
          <m:t>=</m:t>
        </m:r>
        <m:r>
          <m:rPr>
            <m:nor/>
          </m:rPr>
          <w:rPr>
            <w:i/>
            <w:iCs/>
          </w:rPr>
          <m:t>C</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iCs/>
                  </w:rPr>
                </m:ctrlPr>
              </m:accPr>
              <m:e>
                <m:r>
                  <m:rPr>
                    <m:nor/>
                  </m:rPr>
                  <w:rPr>
                    <w:i/>
                    <w:iCs/>
                  </w:rPr>
                  <m:t>Q</m:t>
                </m:r>
              </m:e>
            </m:acc>
          </m:e>
        </m:d>
        <w:bookmarkEnd w:id="46"/>
        <m:r>
          <w:rPr>
            <w:rFonts w:ascii="Cambria Math" w:hAnsi="Cambria Math"/>
          </w:rPr>
          <m:t>→</m:t>
        </m:r>
      </m:oMath>
      <w:r w:rsidRPr="009315D1">
        <w:rPr>
          <w:rFonts w:eastAsiaTheme="minorEastAsia"/>
        </w:rPr>
        <w:t xml:space="preserve">(Invirtiendo y </w:t>
      </w:r>
      <m:oMath>
        <m:acc>
          <m:accPr>
            <m:chr m:val="̅"/>
            <m:ctrlPr>
              <w:rPr>
                <w:rFonts w:ascii="Cambria Math" w:hAnsi="Cambria Math"/>
                <w:i/>
                <w:iCs/>
              </w:rPr>
            </m:ctrlPr>
          </m:accPr>
          <m:e>
            <m:r>
              <m:rPr>
                <m:nor/>
              </m:rPr>
              <w:rPr>
                <w:i/>
                <w:iCs/>
              </w:rPr>
              <m:t>C</m:t>
            </m:r>
          </m:e>
        </m:acc>
        <m:r>
          <w:rPr>
            <w:rFonts w:ascii="Cambria Math" w:hAnsi="Cambria Math"/>
          </w:rPr>
          <m:t>≡</m:t>
        </m:r>
        <m:r>
          <m:rPr>
            <m:nor/>
          </m:rPr>
          <w:rPr>
            <w:i/>
            <w:iCs/>
          </w:rPr>
          <m:t>C*</m:t>
        </m:r>
      </m:oMath>
      <w:r w:rsidRPr="009315D1">
        <w:rPr>
          <w:rFonts w:eastAsiaTheme="minorEastAsia"/>
        </w:rPr>
        <w:t>)</w:t>
      </w:r>
      <m:oMath>
        <m:r>
          <w:rPr>
            <w:rFonts w:ascii="Cambria Math" w:hAnsi="Cambria Math"/>
          </w:rPr>
          <m:t>→</m:t>
        </m:r>
        <m:r>
          <m:rPr>
            <m:nor/>
          </m:rPr>
          <w:rPr>
            <w:i/>
            <w:iCs/>
          </w:rPr>
          <m:t>q*</m:t>
        </m:r>
        <m:r>
          <w:rPr>
            <w:rFonts w:ascii="Cambria Math" w:hAnsi="Cambria Math"/>
          </w:rPr>
          <m:t>=</m:t>
        </m:r>
        <m:r>
          <m:rPr>
            <m:nor/>
          </m:rPr>
          <w:rPr>
            <w:i/>
            <w:iCs/>
          </w:rPr>
          <m:t>χ</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iCs/>
                  </w:rPr>
                </m:ctrlPr>
              </m:accPr>
              <m:e>
                <m:r>
                  <m:rPr>
                    <m:nor/>
                  </m:rPr>
                  <w:rPr>
                    <w:i/>
                    <w:iCs/>
                  </w:rPr>
                  <m:t>C</m:t>
                </m:r>
              </m:e>
            </m:acc>
          </m:e>
        </m:d>
      </m:oMath>
    </w:p>
    <w:p w14:paraId="5FE69021" w14:textId="60A503EA" w:rsidR="006133A6" w:rsidRPr="009315D1" w:rsidRDefault="006133A6" w:rsidP="007D02CE">
      <w:pPr>
        <w:pStyle w:val="Nivel1SM"/>
        <w:keepNext/>
        <w:spacing w:after="0"/>
      </w:pPr>
      <w:r w:rsidRPr="009315D1">
        <w:lastRenderedPageBreak/>
        <w:t>La función</w:t>
      </w:r>
      <m:oMath>
        <m:r>
          <m:rPr>
            <m:nor/>
          </m:rPr>
          <m:t xml:space="preserve"> </m:t>
        </m:r>
        <m:r>
          <m:rPr>
            <m:nor/>
          </m:rPr>
          <w:rPr>
            <w:i/>
          </w:rPr>
          <m:t>q*</m:t>
        </m:r>
        <m:r>
          <w:rPr>
            <w:rFonts w:ascii="Cambria Math" w:hAnsi="Cambria Math"/>
          </w:rPr>
          <m:t>=</m:t>
        </m:r>
        <m:r>
          <m:rPr>
            <m:nor/>
          </m:rPr>
          <w:rPr>
            <w:i/>
          </w:rPr>
          <m:t>χ</m:t>
        </m:r>
        <m:d>
          <m:dPr>
            <m:ctrlPr>
              <w:rPr>
                <w:rFonts w:ascii="Cambria Math" w:hAnsi="Cambria Math"/>
                <w:i/>
              </w:rPr>
            </m:ctrlPr>
          </m:dPr>
          <m:e>
            <m:acc>
              <m:accPr>
                <m:chr m:val="⃗"/>
                <m:ctrlPr>
                  <w:rPr>
                    <w:rFonts w:ascii="Cambria Math" w:hAnsi="Cambria Math"/>
                    <w:i/>
                  </w:rPr>
                </m:ctrlPr>
              </m:accPr>
              <m:e>
                <m:r>
                  <m:rPr>
                    <m:nor/>
                  </m:rPr>
                  <w:rPr>
                    <w:i/>
                  </w:rPr>
                  <m:t>w</m:t>
                </m:r>
              </m:e>
            </m:acc>
            <m:r>
              <m:rPr>
                <m:nor/>
              </m:rPr>
              <w:rPr>
                <w:i/>
              </w:rPr>
              <m:t>,</m:t>
            </m:r>
            <m:acc>
              <m:accPr>
                <m:chr m:val="̅"/>
                <m:ctrlPr>
                  <w:rPr>
                    <w:rFonts w:ascii="Cambria Math" w:hAnsi="Cambria Math"/>
                    <w:i/>
                  </w:rPr>
                </m:ctrlPr>
              </m:accPr>
              <m:e>
                <m:r>
                  <m:rPr>
                    <m:nor/>
                  </m:rPr>
                  <w:rPr>
                    <w:i/>
                  </w:rPr>
                  <m:t>C</m:t>
                </m:r>
              </m:e>
            </m:acc>
          </m:e>
        </m:d>
      </m:oMath>
      <w:r w:rsidRPr="009315D1">
        <w:t xml:space="preserve"> nos informa sobre el máximo output que es posible producir dados los precios de los factores y un nivel de coste </w:t>
      </w:r>
      <m:oMath>
        <m:acc>
          <m:accPr>
            <m:chr m:val="̅"/>
            <m:ctrlPr>
              <w:rPr>
                <w:rFonts w:ascii="Cambria Math" w:hAnsi="Cambria Math"/>
                <w:i/>
              </w:rPr>
            </m:ctrlPr>
          </m:accPr>
          <m:e>
            <m:r>
              <m:rPr>
                <m:nor/>
              </m:rPr>
              <w:rPr>
                <w:i/>
              </w:rPr>
              <m:t>C</m:t>
            </m:r>
          </m:e>
        </m:acc>
      </m:oMath>
      <w:r w:rsidRPr="009315D1">
        <w:t>. A partir de ella puede recuperarse la tecnología original mediante el siguiente programa:</w:t>
      </w:r>
    </w:p>
    <w:p w14:paraId="06FD191D" w14:textId="3C047E66" w:rsidR="006133A6" w:rsidRPr="009315D1" w:rsidRDefault="00E270DE" w:rsidP="006133A6">
      <w:pPr>
        <w:rPr>
          <w:rFonts w:eastAsiaTheme="minorEastAsia"/>
        </w:rPr>
      </w:pPr>
      <m:oMathPara>
        <m:oMath>
          <m:r>
            <w:rPr>
              <w:rFonts w:ascii="Cambria Math" w:eastAsiaTheme="minorEastAsia" w:hAnsi="Cambria Math"/>
            </w:rPr>
            <m:t xml:space="preserve"> </m:t>
          </m:r>
          <m:r>
            <m:rPr>
              <m:nor/>
            </m:rPr>
            <w:rPr>
              <w:i/>
              <w:iCs/>
            </w:rPr>
            <m:t>f</m:t>
          </m:r>
          <m:d>
            <m:dPr>
              <m:ctrlPr>
                <w:rPr>
                  <w:rFonts w:ascii="Cambria Math" w:hAnsi="Cambria Math"/>
                  <w:i/>
                  <w:iCs/>
                </w:rPr>
              </m:ctrlPr>
            </m:dPr>
            <m:e>
              <m:acc>
                <m:accPr>
                  <m:chr m:val="⃗"/>
                  <m:ctrlPr>
                    <w:rPr>
                      <w:rFonts w:ascii="Cambria Math" w:hAnsi="Cambria Math"/>
                      <w:i/>
                      <w:iCs/>
                    </w:rPr>
                  </m:ctrlPr>
                </m:accPr>
                <m:e>
                  <m:r>
                    <m:rPr>
                      <m:nor/>
                    </m:rPr>
                    <w:rPr>
                      <w:i/>
                      <w:iCs/>
                    </w:rPr>
                    <m:t>z</m:t>
                  </m:r>
                </m:e>
              </m:acc>
            </m:e>
          </m:d>
          <m:r>
            <w:rPr>
              <w:rFonts w:ascii="Cambria Math" w:eastAsiaTheme="minorEastAsia" w:hAnsi="Cambria Math"/>
            </w:rPr>
            <m:t>=</m:t>
          </m:r>
          <m:r>
            <m:rPr>
              <m:nor/>
            </m:rPr>
            <w:rPr>
              <w:rFonts w:eastAsiaTheme="minorEastAsia"/>
              <w:i/>
              <w:iCs/>
            </w:rPr>
            <m:t>min</m:t>
          </m:r>
          <m:r>
            <m:rPr>
              <m:nor/>
            </m:rPr>
            <w:rPr>
              <w:rFonts w:ascii="Cambria Math" w:eastAsiaTheme="minorEastAsia"/>
              <w:i/>
              <w:iCs/>
            </w:rPr>
            <m:t xml:space="preserve">  </m:t>
          </m:r>
          <m:r>
            <w:rPr>
              <w:rFonts w:ascii="Cambria Math" w:eastAsiaTheme="minorEastAsia" w:hAnsi="Cambria Math"/>
            </w:rPr>
            <m:t xml:space="preserve"> </m:t>
          </m:r>
          <m:r>
            <m:rPr>
              <m:nor/>
            </m:rPr>
            <w:rPr>
              <w:i/>
              <w:iCs/>
            </w:rPr>
            <m:t>χ</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iCs/>
                    </w:rPr>
                  </m:ctrlPr>
                </m:accPr>
                <m:e>
                  <m:r>
                    <m:rPr>
                      <m:nor/>
                    </m:rPr>
                    <w:rPr>
                      <w:i/>
                      <w:iCs/>
                    </w:rPr>
                    <m:t>C</m:t>
                  </m:r>
                </m:e>
              </m:acc>
            </m:e>
          </m:d>
          <m:r>
            <m:rPr>
              <m:sty m:val="p"/>
            </m:rPr>
            <w:rPr>
              <w:rFonts w:ascii="Cambria Math" w:eastAsiaTheme="minorEastAsia" w:hAnsi="Cambria Math"/>
            </w:rPr>
            <w:br/>
          </m:r>
        </m:oMath>
        <m:oMath>
          <m:r>
            <m:rPr>
              <m:nor/>
            </m:rPr>
            <w:rPr>
              <w:rFonts w:ascii="Cambria Math"/>
            </w:rPr>
            <m:t xml:space="preserve">               </m:t>
          </m:r>
          <m:r>
            <m:rPr>
              <m:nor/>
            </m:rPr>
            <w:rPr>
              <w:i/>
              <w:iCs/>
            </w:rPr>
            <m:t>s.a.</m:t>
          </m:r>
          <m:r>
            <w:rPr>
              <w:rFonts w:ascii="Cambria Math" w:hAnsi="Cambria Math"/>
            </w:rPr>
            <m:t xml:space="preserve">   </m:t>
          </m:r>
          <m:acc>
            <m:accPr>
              <m:chr m:val="⃗"/>
              <m:ctrlPr>
                <w:rPr>
                  <w:rFonts w:ascii="Cambria Math" w:hAnsi="Cambria Math"/>
                  <w:i/>
                  <w:iCs/>
                </w:rPr>
              </m:ctrlPr>
            </m:accPr>
            <m:e>
              <m:r>
                <m:rPr>
                  <m:nor/>
                </m:rPr>
                <w:rPr>
                  <w:i/>
                  <w:iCs/>
                </w:rPr>
                <m:t>w</m:t>
              </m:r>
            </m:e>
          </m:acc>
          <m:r>
            <w:rPr>
              <w:rFonts w:ascii="Cambria Math" w:hAnsi="Cambria Math"/>
            </w:rPr>
            <m:t>∙</m:t>
          </m:r>
          <m:acc>
            <m:accPr>
              <m:chr m:val="⃗"/>
              <m:ctrlPr>
                <w:rPr>
                  <w:rFonts w:ascii="Cambria Math" w:hAnsi="Cambria Math"/>
                  <w:i/>
                </w:rPr>
              </m:ctrlPr>
            </m:accPr>
            <m:e>
              <m:r>
                <m:rPr>
                  <m:nor/>
                </m:rPr>
                <w:rPr>
                  <w:i/>
                </w:rPr>
                <m:t>z</m:t>
              </m:r>
            </m:e>
          </m:acc>
          <m:r>
            <w:rPr>
              <w:rFonts w:ascii="Cambria Math" w:eastAsiaTheme="minorEastAsia" w:hAnsi="Cambria Math"/>
            </w:rPr>
            <m:t>≤</m:t>
          </m:r>
          <m:acc>
            <m:accPr>
              <m:chr m:val="̅"/>
              <m:ctrlPr>
                <w:rPr>
                  <w:rFonts w:ascii="Cambria Math" w:hAnsi="Cambria Math"/>
                  <w:i/>
                  <w:iCs/>
                </w:rPr>
              </m:ctrlPr>
            </m:accPr>
            <m:e>
              <m:r>
                <m:rPr>
                  <m:nor/>
                </m:rPr>
                <w:rPr>
                  <w:i/>
                  <w:iCs/>
                </w:rPr>
                <m:t>C</m:t>
              </m:r>
            </m:e>
          </m:acc>
        </m:oMath>
      </m:oMathPara>
    </w:p>
    <w:p w14:paraId="2F54ED17" w14:textId="2B07799B" w:rsidR="00B520AE" w:rsidRDefault="00B520AE" w:rsidP="00B520AE">
      <w:pPr>
        <w:pStyle w:val="Ttulo3"/>
      </w:pPr>
      <w:bookmarkStart w:id="47" w:name="_Toc140831509"/>
      <w:r>
        <w:t>Dualidad entre la función de beneficio y la de producción</w:t>
      </w:r>
      <w:bookmarkEnd w:id="47"/>
    </w:p>
    <w:p w14:paraId="58D0E6E7" w14:textId="46CB0043" w:rsidR="00B520AE" w:rsidRPr="00934E41" w:rsidRDefault="00B520AE" w:rsidP="004D6698">
      <w:pPr>
        <w:keepNext/>
        <w:spacing w:after="0"/>
        <w:rPr>
          <w:rFonts w:eastAsiaTheme="minorEastAsia"/>
          <w:iCs/>
          <w:highlight w:val="yellow"/>
        </w:rPr>
      </w:pPr>
      <w:r w:rsidRPr="00934E41">
        <w:rPr>
          <w:highlight w:val="yellow"/>
        </w:rPr>
        <w:t xml:space="preserve">La tecnología puede representarse mediante el </w:t>
      </w:r>
      <w:r w:rsidRPr="00934E41">
        <w:rPr>
          <w:i/>
          <w:iCs/>
          <w:highlight w:val="yellow"/>
        </w:rPr>
        <w:t>conjunto productivo</w:t>
      </w:r>
      <w:r w:rsidRPr="00934E41">
        <w:rPr>
          <w:highlight w:val="yellow"/>
        </w:rPr>
        <w:t xml:space="preserve"> (</w:t>
      </w:r>
      <m:oMath>
        <m:r>
          <m:rPr>
            <m:scr m:val="script"/>
            <m:sty m:val="p"/>
          </m:rPr>
          <w:rPr>
            <w:rFonts w:ascii="Cambria Math" w:hAnsi="Cambria Math"/>
            <w:highlight w:val="yellow"/>
          </w:rPr>
          <m:t>Y</m:t>
        </m:r>
      </m:oMath>
      <w:r w:rsidRPr="00934E41">
        <w:rPr>
          <w:highlight w:val="yellow"/>
        </w:rPr>
        <w:t>)</w:t>
      </w:r>
      <w:r w:rsidR="009315D1" w:rsidRPr="00934E41">
        <w:rPr>
          <w:highlight w:val="yellow"/>
        </w:rPr>
        <w:t>, espacio delimitado por la función</w:t>
      </w:r>
      <m:oMath>
        <m:r>
          <w:rPr>
            <w:rFonts w:ascii="Cambria Math" w:hAnsi="Cambria Math"/>
            <w:highlight w:val="yellow"/>
          </w:rPr>
          <m:t xml:space="preserve"> </m:t>
        </m:r>
        <m:r>
          <m:rPr>
            <m:nor/>
          </m:rPr>
          <w:rPr>
            <w:i/>
            <w:iCs/>
            <w:highlight w:val="yellow"/>
          </w:rPr>
          <m:t>f</m:t>
        </m:r>
        <m:d>
          <m:dPr>
            <m:ctrlPr>
              <w:rPr>
                <w:rFonts w:ascii="Cambria Math" w:hAnsi="Cambria Math"/>
                <w:i/>
                <w:iCs/>
                <w:highlight w:val="yellow"/>
              </w:rPr>
            </m:ctrlPr>
          </m:dPr>
          <m:e>
            <m:acc>
              <m:accPr>
                <m:chr m:val="⃗"/>
                <m:ctrlPr>
                  <w:rPr>
                    <w:rFonts w:ascii="Cambria Math" w:hAnsi="Cambria Math"/>
                    <w:i/>
                    <w:iCs/>
                    <w:highlight w:val="yellow"/>
                  </w:rPr>
                </m:ctrlPr>
              </m:accPr>
              <m:e>
                <m:r>
                  <m:rPr>
                    <m:nor/>
                  </m:rPr>
                  <w:rPr>
                    <w:i/>
                    <w:iCs/>
                    <w:highlight w:val="yellow"/>
                  </w:rPr>
                  <m:t>z</m:t>
                </m:r>
              </m:e>
            </m:acc>
          </m:e>
        </m:d>
      </m:oMath>
      <w:r w:rsidR="009315D1" w:rsidRPr="00934E41">
        <w:rPr>
          <w:rFonts w:eastAsiaTheme="minorEastAsia"/>
          <w:iCs/>
          <w:highlight w:val="yellow"/>
        </w:rPr>
        <w:t xml:space="preserve"> y definido como:</w:t>
      </w:r>
    </w:p>
    <w:p w14:paraId="74D5D8A3" w14:textId="0EFD8187" w:rsidR="009315D1" w:rsidRPr="00934E41" w:rsidRDefault="009315D1" w:rsidP="00B520AE">
      <w:pPr>
        <w:rPr>
          <w:rFonts w:eastAsiaTheme="minorEastAsia"/>
          <w:highlight w:val="yellow"/>
        </w:rPr>
      </w:pPr>
      <m:oMathPara>
        <m:oMath>
          <m:r>
            <m:rPr>
              <m:scr m:val="script"/>
              <m:sty m:val="p"/>
            </m:rPr>
            <w:rPr>
              <w:rFonts w:ascii="Cambria Math" w:hAnsi="Cambria Math"/>
              <w:highlight w:val="yellow"/>
            </w:rPr>
            <m:t>Y≡</m:t>
          </m:r>
          <m:d>
            <m:dPr>
              <m:begChr m:val="{"/>
              <m:endChr m:val="}"/>
              <m:ctrlPr>
                <w:rPr>
                  <w:rFonts w:ascii="Cambria Math" w:hAnsi="Cambria Math"/>
                  <w:highlight w:val="yellow"/>
                </w:rPr>
              </m:ctrlPr>
            </m:dPr>
            <m:e>
              <m:d>
                <m:dPr>
                  <m:ctrlPr>
                    <w:rPr>
                      <w:rFonts w:ascii="Cambria Math" w:hAnsi="Cambria Math"/>
                      <w:i/>
                      <w:highlight w:val="yellow"/>
                    </w:rPr>
                  </m:ctrlPr>
                </m:dPr>
                <m:e>
                  <m:r>
                    <m:rPr>
                      <m:nor/>
                    </m:rPr>
                    <w:rPr>
                      <w:i/>
                      <w:iCs/>
                      <w:highlight w:val="yellow"/>
                    </w:rPr>
                    <m:t>q,</m:t>
                  </m:r>
                  <m:acc>
                    <m:accPr>
                      <m:chr m:val="⃗"/>
                      <m:ctrlPr>
                        <w:rPr>
                          <w:rFonts w:ascii="Cambria Math" w:hAnsi="Cambria Math"/>
                          <w:i/>
                          <w:iCs/>
                          <w:highlight w:val="yellow"/>
                        </w:rPr>
                      </m:ctrlPr>
                    </m:accPr>
                    <m:e>
                      <m:r>
                        <m:rPr>
                          <m:nor/>
                        </m:rPr>
                        <w:rPr>
                          <w:i/>
                          <w:iCs/>
                          <w:highlight w:val="yellow"/>
                        </w:rPr>
                        <m:t>z</m:t>
                      </m:r>
                    </m:e>
                  </m:acc>
                </m:e>
              </m:d>
              <m:r>
                <w:rPr>
                  <w:rFonts w:ascii="Cambria Math" w:hAnsi="Cambria Math"/>
                  <w:highlight w:val="yellow"/>
                </w:rPr>
                <m:t>&gt;</m:t>
              </m:r>
              <m:r>
                <m:rPr>
                  <m:nor/>
                </m:rPr>
                <w:rPr>
                  <w:i/>
                  <w:iCs/>
                  <w:highlight w:val="yellow"/>
                </w:rPr>
                <m:t xml:space="preserve">0 </m:t>
              </m:r>
              <m:r>
                <m:rPr>
                  <m:nor/>
                </m:rPr>
                <w:rPr>
                  <w:rFonts w:ascii="Cambria Math"/>
                  <w:i/>
                  <w:iCs/>
                  <w:highlight w:val="yellow"/>
                </w:rPr>
                <m:t xml:space="preserve"> </m:t>
              </m:r>
              <m:r>
                <m:rPr>
                  <m:nor/>
                </m:rPr>
                <w:rPr>
                  <w:i/>
                  <w:iCs/>
                  <w:highlight w:val="yellow"/>
                </w:rPr>
                <m:t xml:space="preserve">/ </m:t>
              </m:r>
              <m:r>
                <m:rPr>
                  <m:nor/>
                </m:rPr>
                <w:rPr>
                  <w:rFonts w:ascii="Cambria Math"/>
                  <w:i/>
                  <w:iCs/>
                  <w:highlight w:val="yellow"/>
                </w:rPr>
                <m:t xml:space="preserve"> </m:t>
              </m:r>
              <m:r>
                <m:rPr>
                  <m:nor/>
                </m:rPr>
                <w:rPr>
                  <w:i/>
                  <w:iCs/>
                  <w:highlight w:val="yellow"/>
                </w:rPr>
                <m:t>q</m:t>
              </m:r>
              <m:r>
                <w:rPr>
                  <w:rFonts w:ascii="Cambria Math" w:hAnsi="Cambria Math"/>
                  <w:highlight w:val="yellow"/>
                </w:rPr>
                <m:t>≤</m:t>
              </m:r>
              <m:r>
                <m:rPr>
                  <m:nor/>
                </m:rPr>
                <w:rPr>
                  <w:i/>
                  <w:iCs/>
                  <w:highlight w:val="yellow"/>
                </w:rPr>
                <m:t>f</m:t>
              </m:r>
              <m:d>
                <m:dPr>
                  <m:ctrlPr>
                    <w:rPr>
                      <w:rFonts w:ascii="Cambria Math" w:hAnsi="Cambria Math"/>
                      <w:i/>
                      <w:iCs/>
                      <w:highlight w:val="yellow"/>
                    </w:rPr>
                  </m:ctrlPr>
                </m:dPr>
                <m:e>
                  <m:acc>
                    <m:accPr>
                      <m:chr m:val="⃗"/>
                      <m:ctrlPr>
                        <w:rPr>
                          <w:rFonts w:ascii="Cambria Math" w:hAnsi="Cambria Math"/>
                          <w:i/>
                          <w:iCs/>
                          <w:highlight w:val="yellow"/>
                        </w:rPr>
                      </m:ctrlPr>
                    </m:accPr>
                    <m:e>
                      <m:r>
                        <m:rPr>
                          <m:nor/>
                        </m:rPr>
                        <w:rPr>
                          <w:i/>
                          <w:iCs/>
                          <w:highlight w:val="yellow"/>
                        </w:rPr>
                        <m:t>z</m:t>
                      </m:r>
                    </m:e>
                  </m:acc>
                </m:e>
              </m:d>
            </m:e>
          </m:d>
        </m:oMath>
      </m:oMathPara>
    </w:p>
    <w:p w14:paraId="399DB9AC" w14:textId="42954F68" w:rsidR="004D6698" w:rsidRPr="00934E41" w:rsidRDefault="004D6698" w:rsidP="004D6698">
      <w:pPr>
        <w:keepNext/>
        <w:spacing w:after="0"/>
        <w:rPr>
          <w:rFonts w:eastAsiaTheme="minorEastAsia"/>
          <w:highlight w:val="yellow"/>
        </w:rPr>
      </w:pPr>
      <w:r w:rsidRPr="00934E41">
        <w:rPr>
          <w:rFonts w:eastAsiaTheme="minorEastAsia"/>
          <w:highlight w:val="yellow"/>
        </w:rPr>
        <w:t>Nótese, también, que la función de beneficios</w:t>
      </w:r>
      <m:oMath>
        <m:r>
          <w:rPr>
            <w:rFonts w:ascii="Cambria Math" w:eastAsiaTheme="minorEastAsia" w:hAnsi="Cambria Math"/>
            <w:highlight w:val="yellow"/>
          </w:rPr>
          <m:t xml:space="preserve"> </m:t>
        </m:r>
        <m:r>
          <m:rPr>
            <m:nor/>
          </m:rPr>
          <w:rPr>
            <w:i/>
            <w:iCs/>
            <w:highlight w:val="yellow"/>
          </w:rPr>
          <m:t>B</m:t>
        </m:r>
        <m:d>
          <m:dPr>
            <m:ctrlPr>
              <w:rPr>
                <w:rFonts w:ascii="Cambria Math" w:hAnsi="Cambria Math"/>
                <w:i/>
                <w:iCs/>
                <w:highlight w:val="yellow"/>
              </w:rPr>
            </m:ctrlPr>
          </m:dPr>
          <m:e>
            <m:acc>
              <m:accPr>
                <m:chr m:val="⃗"/>
                <m:ctrlPr>
                  <w:rPr>
                    <w:rFonts w:ascii="Cambria Math" w:hAnsi="Cambria Math"/>
                    <w:i/>
                    <w:iCs/>
                    <w:highlight w:val="yellow"/>
                  </w:rPr>
                </m:ctrlPr>
              </m:accPr>
              <m:e>
                <m:r>
                  <m:rPr>
                    <m:nor/>
                  </m:rPr>
                  <w:rPr>
                    <w:i/>
                    <w:iCs/>
                    <w:highlight w:val="yellow"/>
                  </w:rPr>
                  <m:t>w</m:t>
                </m:r>
              </m:e>
            </m:acc>
            <m:r>
              <m:rPr>
                <m:nor/>
              </m:rPr>
              <w:rPr>
                <w:i/>
                <w:iCs/>
                <w:highlight w:val="yellow"/>
              </w:rPr>
              <m:t>,p</m:t>
            </m:r>
          </m:e>
        </m:d>
      </m:oMath>
      <w:r w:rsidRPr="00934E41">
        <w:rPr>
          <w:rFonts w:eastAsiaTheme="minorEastAsia"/>
          <w:iCs/>
          <w:highlight w:val="yellow"/>
        </w:rPr>
        <w:t xml:space="preserve"> es la función de soporte de </w:t>
      </w:r>
      <m:oMath>
        <m:r>
          <m:rPr>
            <m:scr m:val="script"/>
            <m:sty m:val="p"/>
          </m:rPr>
          <w:rPr>
            <w:rFonts w:ascii="Cambria Math" w:hAnsi="Cambria Math"/>
            <w:highlight w:val="yellow"/>
          </w:rPr>
          <m:t>Y</m:t>
        </m:r>
      </m:oMath>
      <w:r w:rsidRPr="00934E41">
        <w:rPr>
          <w:rFonts w:eastAsiaTheme="minorEastAsia"/>
          <w:highlight w:val="yellow"/>
        </w:rPr>
        <w:t>, es decir:</w:t>
      </w:r>
    </w:p>
    <w:p w14:paraId="08D6D94C" w14:textId="04611817" w:rsidR="00CB2C3B" w:rsidRPr="003A7B0A" w:rsidRDefault="004D6698" w:rsidP="00B520AE">
      <w:pPr>
        <w:rPr>
          <w:rFonts w:eastAsiaTheme="minorEastAsia"/>
          <w:highlight w:val="yellow"/>
        </w:rPr>
      </w:pPr>
      <m:oMathPara>
        <m:oMath>
          <m:r>
            <m:rPr>
              <m:scr m:val="script"/>
              <m:sty m:val="p"/>
            </m:rPr>
            <w:rPr>
              <w:rFonts w:ascii="Cambria Math" w:hAnsi="Cambria Math"/>
              <w:highlight w:val="yellow"/>
            </w:rPr>
            <m:t>Y≡</m:t>
          </m:r>
          <m:d>
            <m:dPr>
              <m:begChr m:val="{"/>
              <m:endChr m:val="}"/>
              <m:ctrlPr>
                <w:rPr>
                  <w:rFonts w:ascii="Cambria Math" w:hAnsi="Cambria Math"/>
                  <w:highlight w:val="yellow"/>
                </w:rPr>
              </m:ctrlPr>
            </m:dPr>
            <m:e>
              <m:d>
                <m:dPr>
                  <m:ctrlPr>
                    <w:rPr>
                      <w:rFonts w:ascii="Cambria Math" w:hAnsi="Cambria Math"/>
                      <w:i/>
                      <w:highlight w:val="yellow"/>
                    </w:rPr>
                  </m:ctrlPr>
                </m:dPr>
                <m:e>
                  <m:r>
                    <m:rPr>
                      <m:nor/>
                    </m:rPr>
                    <w:rPr>
                      <w:i/>
                      <w:iCs/>
                      <w:highlight w:val="yellow"/>
                    </w:rPr>
                    <m:t>q,</m:t>
                  </m:r>
                  <m:acc>
                    <m:accPr>
                      <m:chr m:val="⃗"/>
                      <m:ctrlPr>
                        <w:rPr>
                          <w:rFonts w:ascii="Cambria Math" w:hAnsi="Cambria Math"/>
                          <w:i/>
                          <w:iCs/>
                          <w:highlight w:val="yellow"/>
                        </w:rPr>
                      </m:ctrlPr>
                    </m:accPr>
                    <m:e>
                      <m:r>
                        <m:rPr>
                          <m:nor/>
                        </m:rPr>
                        <w:rPr>
                          <w:i/>
                          <w:iCs/>
                          <w:highlight w:val="yellow"/>
                        </w:rPr>
                        <m:t>z</m:t>
                      </m:r>
                    </m:e>
                  </m:acc>
                </m:e>
              </m:d>
              <m:r>
                <w:rPr>
                  <w:rFonts w:ascii="Cambria Math" w:hAnsi="Cambria Math"/>
                  <w:highlight w:val="yellow"/>
                </w:rPr>
                <m:t>&gt;</m:t>
              </m:r>
              <m:r>
                <m:rPr>
                  <m:nor/>
                </m:rPr>
                <w:rPr>
                  <w:i/>
                  <w:iCs/>
                  <w:highlight w:val="yellow"/>
                </w:rPr>
                <m:t xml:space="preserve">0 </m:t>
              </m:r>
              <m:r>
                <m:rPr>
                  <m:nor/>
                </m:rPr>
                <w:rPr>
                  <w:rFonts w:ascii="Cambria Math"/>
                  <w:i/>
                  <w:iCs/>
                  <w:highlight w:val="yellow"/>
                </w:rPr>
                <m:t xml:space="preserve"> </m:t>
              </m:r>
              <m:r>
                <m:rPr>
                  <m:nor/>
                </m:rPr>
                <w:rPr>
                  <w:i/>
                  <w:iCs/>
                  <w:highlight w:val="yellow"/>
                </w:rPr>
                <m:t>/</m:t>
              </m:r>
              <m:r>
                <m:rPr>
                  <m:nor/>
                </m:rPr>
                <w:rPr>
                  <w:rFonts w:ascii="Cambria Math"/>
                  <w:i/>
                  <w:iCs/>
                  <w:highlight w:val="yellow"/>
                </w:rPr>
                <m:t xml:space="preserve"> </m:t>
              </m:r>
              <m:r>
                <m:rPr>
                  <m:nor/>
                </m:rPr>
                <w:rPr>
                  <w:i/>
                  <w:iCs/>
                  <w:highlight w:val="yellow"/>
                </w:rPr>
                <m:t xml:space="preserve"> p</m:t>
              </m:r>
              <m:r>
                <w:rPr>
                  <w:rFonts w:ascii="Cambria Math" w:hAnsi="Cambria Math"/>
                  <w:highlight w:val="yellow"/>
                </w:rPr>
                <m:t>∙</m:t>
              </m:r>
              <m:r>
                <m:rPr>
                  <m:nor/>
                </m:rPr>
                <w:rPr>
                  <w:i/>
                  <w:iCs/>
                  <w:highlight w:val="yellow"/>
                </w:rPr>
                <m:t>q</m:t>
              </m:r>
              <m:r>
                <w:rPr>
                  <w:rFonts w:ascii="Cambria Math" w:hAnsi="Cambria Math"/>
                  <w:highlight w:val="yellow"/>
                </w:rPr>
                <m:t>-</m:t>
              </m:r>
              <m:acc>
                <m:accPr>
                  <m:chr m:val="⃗"/>
                  <m:ctrlPr>
                    <w:rPr>
                      <w:rFonts w:ascii="Cambria Math" w:hAnsi="Cambria Math"/>
                      <w:i/>
                      <w:iCs/>
                      <w:highlight w:val="yellow"/>
                    </w:rPr>
                  </m:ctrlPr>
                </m:accPr>
                <m:e>
                  <m:r>
                    <m:rPr>
                      <m:nor/>
                    </m:rPr>
                    <w:rPr>
                      <w:i/>
                      <w:iCs/>
                      <w:highlight w:val="yellow"/>
                    </w:rPr>
                    <m:t>w</m:t>
                  </m:r>
                </m:e>
              </m:acc>
              <m:r>
                <w:rPr>
                  <w:rFonts w:ascii="Cambria Math" w:hAnsi="Cambria Math"/>
                  <w:highlight w:val="yellow"/>
                </w:rPr>
                <m:t>∙</m:t>
              </m:r>
              <m:acc>
                <m:accPr>
                  <m:chr m:val="⃗"/>
                  <m:ctrlPr>
                    <w:rPr>
                      <w:rFonts w:ascii="Cambria Math" w:hAnsi="Cambria Math"/>
                      <w:i/>
                      <w:iCs/>
                      <w:highlight w:val="yellow"/>
                    </w:rPr>
                  </m:ctrlPr>
                </m:accPr>
                <m:e>
                  <m:r>
                    <m:rPr>
                      <m:nor/>
                    </m:rPr>
                    <w:rPr>
                      <w:i/>
                      <w:iCs/>
                      <w:highlight w:val="yellow"/>
                    </w:rPr>
                    <m:t>z</m:t>
                  </m:r>
                </m:e>
              </m:acc>
              <m:r>
                <w:rPr>
                  <w:rFonts w:ascii="Cambria Math" w:hAnsi="Cambria Math"/>
                  <w:highlight w:val="yellow"/>
                </w:rPr>
                <m:t>≤</m:t>
              </m:r>
              <m:r>
                <m:rPr>
                  <m:nor/>
                </m:rPr>
                <w:rPr>
                  <w:i/>
                  <w:iCs/>
                  <w:highlight w:val="yellow"/>
                </w:rPr>
                <m:t>B</m:t>
              </m:r>
              <m:d>
                <m:dPr>
                  <m:ctrlPr>
                    <w:rPr>
                      <w:rFonts w:ascii="Cambria Math" w:hAnsi="Cambria Math"/>
                      <w:i/>
                      <w:iCs/>
                      <w:highlight w:val="yellow"/>
                    </w:rPr>
                  </m:ctrlPr>
                </m:dPr>
                <m:e>
                  <m:acc>
                    <m:accPr>
                      <m:chr m:val="⃗"/>
                      <m:ctrlPr>
                        <w:rPr>
                          <w:rFonts w:ascii="Cambria Math" w:hAnsi="Cambria Math"/>
                          <w:i/>
                          <w:iCs/>
                          <w:highlight w:val="yellow"/>
                        </w:rPr>
                      </m:ctrlPr>
                    </m:accPr>
                    <m:e>
                      <m:r>
                        <m:rPr>
                          <m:nor/>
                        </m:rPr>
                        <w:rPr>
                          <w:i/>
                          <w:iCs/>
                          <w:highlight w:val="yellow"/>
                        </w:rPr>
                        <m:t>w</m:t>
                      </m:r>
                    </m:e>
                  </m:acc>
                  <m:r>
                    <m:rPr>
                      <m:nor/>
                    </m:rPr>
                    <w:rPr>
                      <w:i/>
                      <w:iCs/>
                      <w:highlight w:val="yellow"/>
                    </w:rPr>
                    <m:t>,p</m:t>
                  </m:r>
                </m:e>
              </m:d>
            </m:e>
          </m:d>
        </m:oMath>
      </m:oMathPara>
    </w:p>
    <w:p w14:paraId="01C2ED7C" w14:textId="050A0C0F" w:rsidR="00934E41" w:rsidRDefault="009315D1" w:rsidP="00DC3B5C">
      <w:pPr>
        <w:jc w:val="center"/>
        <w:rPr>
          <w:i/>
          <w:iCs/>
        </w:rPr>
      </w:pPr>
      <w:r w:rsidRPr="00934E41">
        <w:rPr>
          <w:noProof/>
          <w:highlight w:val="yellow"/>
        </w:rPr>
        <w:drawing>
          <wp:inline distT="0" distB="0" distL="0" distR="0" wp14:anchorId="02DD8B28" wp14:editId="5D5287BE">
            <wp:extent cx="3288323" cy="2128713"/>
            <wp:effectExtent l="0" t="0" r="7620" b="5080"/>
            <wp:docPr id="32" name="Imagen 32"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Diagrama, Dibujo de ingeniería&#10;&#10;Descripción generada automáticamente"/>
                    <pic:cNvPicPr/>
                  </pic:nvPicPr>
                  <pic:blipFill>
                    <a:blip r:embed="rId16"/>
                    <a:stretch>
                      <a:fillRect/>
                    </a:stretch>
                  </pic:blipFill>
                  <pic:spPr>
                    <a:xfrm>
                      <a:off x="0" y="0"/>
                      <a:ext cx="3300077" cy="2136322"/>
                    </a:xfrm>
                    <a:prstGeom prst="rect">
                      <a:avLst/>
                    </a:prstGeom>
                  </pic:spPr>
                </pic:pic>
              </a:graphicData>
            </a:graphic>
          </wp:inline>
        </w:drawing>
      </w:r>
    </w:p>
    <w:p w14:paraId="3FF43F66" w14:textId="4C2EB8BC" w:rsidR="00BF67AF" w:rsidRDefault="00BF67AF" w:rsidP="00DC3B5C">
      <w:pPr>
        <w:jc w:val="center"/>
        <w:rPr>
          <w:i/>
          <w:iCs/>
        </w:rPr>
      </w:pPr>
      <w:r>
        <w:rPr>
          <w:noProof/>
        </w:rPr>
        <w:drawing>
          <wp:inline distT="0" distB="0" distL="0" distR="0" wp14:anchorId="3771D179" wp14:editId="7D36354E">
            <wp:extent cx="3240000" cy="1684594"/>
            <wp:effectExtent l="0" t="0" r="0" b="0"/>
            <wp:docPr id="615795870"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95870" name="Imagen 1" descr="Texto, Carta&#10;&#10;Descripción generada automáticamente"/>
                    <pic:cNvPicPr/>
                  </pic:nvPicPr>
                  <pic:blipFill>
                    <a:blip r:embed="rId17"/>
                    <a:stretch>
                      <a:fillRect/>
                    </a:stretch>
                  </pic:blipFill>
                  <pic:spPr>
                    <a:xfrm>
                      <a:off x="0" y="0"/>
                      <a:ext cx="3240000" cy="1684594"/>
                    </a:xfrm>
                    <a:prstGeom prst="rect">
                      <a:avLst/>
                    </a:prstGeom>
                  </pic:spPr>
                </pic:pic>
              </a:graphicData>
            </a:graphic>
          </wp:inline>
        </w:drawing>
      </w:r>
    </w:p>
    <w:p w14:paraId="744726E3" w14:textId="3A77DC10" w:rsidR="00BF67AF" w:rsidRPr="00DC3B5C" w:rsidRDefault="00BF67AF" w:rsidP="00DC3B5C">
      <w:pPr>
        <w:jc w:val="center"/>
        <w:rPr>
          <w:i/>
          <w:iCs/>
        </w:rPr>
      </w:pPr>
      <w:r>
        <w:rPr>
          <w:noProof/>
        </w:rPr>
        <w:drawing>
          <wp:inline distT="0" distB="0" distL="0" distR="0" wp14:anchorId="23421F84" wp14:editId="7228310A">
            <wp:extent cx="3240000" cy="3383091"/>
            <wp:effectExtent l="0" t="0" r="0" b="8255"/>
            <wp:docPr id="202529096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90963" name="Imagen 1" descr="Texto&#10;&#10;Descripción generada automáticamente"/>
                    <pic:cNvPicPr/>
                  </pic:nvPicPr>
                  <pic:blipFill>
                    <a:blip r:embed="rId18"/>
                    <a:stretch>
                      <a:fillRect/>
                    </a:stretch>
                  </pic:blipFill>
                  <pic:spPr>
                    <a:xfrm>
                      <a:off x="0" y="0"/>
                      <a:ext cx="3240000" cy="3383091"/>
                    </a:xfrm>
                    <a:prstGeom prst="rect">
                      <a:avLst/>
                    </a:prstGeom>
                  </pic:spPr>
                </pic:pic>
              </a:graphicData>
            </a:graphic>
          </wp:inline>
        </w:drawing>
      </w:r>
    </w:p>
    <w:p w14:paraId="32C06CBC" w14:textId="1B1845E3" w:rsidR="004D6698" w:rsidRPr="00B520AE" w:rsidRDefault="004D6698" w:rsidP="004D6698">
      <w:pPr>
        <w:jc w:val="center"/>
        <w:rPr>
          <w:i/>
          <w:iCs/>
        </w:rPr>
      </w:pPr>
      <w:r>
        <w:rPr>
          <w:noProof/>
        </w:rPr>
        <w:lastRenderedPageBreak/>
        <w:drawing>
          <wp:inline distT="0" distB="0" distL="0" distR="0" wp14:anchorId="0D3DC3EC" wp14:editId="1591FFE4">
            <wp:extent cx="3927763" cy="1266871"/>
            <wp:effectExtent l="0" t="0" r="0" b="0"/>
            <wp:docPr id="28" name="Imagen 28"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Texto, Carta&#10;&#10;Descripción generada automáticamente"/>
                    <pic:cNvPicPr/>
                  </pic:nvPicPr>
                  <pic:blipFill>
                    <a:blip r:embed="rId19"/>
                    <a:stretch>
                      <a:fillRect/>
                    </a:stretch>
                  </pic:blipFill>
                  <pic:spPr>
                    <a:xfrm>
                      <a:off x="0" y="0"/>
                      <a:ext cx="3947365" cy="1273194"/>
                    </a:xfrm>
                    <a:prstGeom prst="rect">
                      <a:avLst/>
                    </a:prstGeom>
                  </pic:spPr>
                </pic:pic>
              </a:graphicData>
            </a:graphic>
          </wp:inline>
        </w:drawing>
      </w:r>
    </w:p>
    <w:p w14:paraId="07EBECBC" w14:textId="04D2BCB2" w:rsidR="001C242A" w:rsidRDefault="00481B46" w:rsidP="001C242A">
      <w:pPr>
        <w:pStyle w:val="Ttulo1"/>
      </w:pPr>
      <w:bookmarkStart w:id="48" w:name="_Toc140831510"/>
      <w:r>
        <w:t>A</w:t>
      </w:r>
      <w:r w:rsidR="00937F53">
        <w:t xml:space="preserve">NÁLISIS DE </w:t>
      </w:r>
      <w:r w:rsidR="001C242A">
        <w:t>ESTÁTICA COMPARATIVA</w:t>
      </w:r>
      <w:r w:rsidR="009275D8">
        <w:br/>
      </w:r>
      <w:r w:rsidR="00EA7BD4">
        <w:t>DE LA</w:t>
      </w:r>
      <w:r w:rsidR="009275D8">
        <w:t xml:space="preserve"> DEMANDA DE FACTORES PRODUCTIVOS Y DE LA</w:t>
      </w:r>
      <w:r w:rsidR="00EA7BD4">
        <w:t xml:space="preserve"> FUNCIÓN DE COSTES</w:t>
      </w:r>
      <w:bookmarkEnd w:id="48"/>
    </w:p>
    <w:p w14:paraId="239DA373" w14:textId="6DC7BB63" w:rsidR="009D28AC" w:rsidRPr="009D28AC" w:rsidRDefault="009D28AC" w:rsidP="009D28AC">
      <w:pPr>
        <w:pStyle w:val="Notaalopositor"/>
      </w:pPr>
      <w:r>
        <w:t>Este apartado hacerlo muy rápido y de palabra hasta el análisis de plazos</w:t>
      </w:r>
      <w:r w:rsidR="0045088E">
        <w:t xml:space="preserve"> (</w:t>
      </w:r>
      <w:r>
        <w:t>como mucho poner en la pizarra los problemas y representaciones gráficas que pueden ser de utilidad en el análisis de plazos</w:t>
      </w:r>
      <w:r w:rsidR="0045088E">
        <w:t>)</w:t>
      </w:r>
      <w:r>
        <w:t>.</w:t>
      </w:r>
    </w:p>
    <w:p w14:paraId="0F7CC69C" w14:textId="7A8FBA64" w:rsidR="00DC3B5C" w:rsidRDefault="00147181" w:rsidP="00DC3B5C">
      <w:pPr>
        <w:pStyle w:val="Nivel1SM"/>
        <w:keepNext/>
        <w:spacing w:before="0" w:after="0"/>
      </w:pPr>
      <w:r>
        <w:t>En el apartado anterior hemos visto c</w:t>
      </w:r>
      <w:r w:rsidR="00741EE2">
        <w:t>ó</w:t>
      </w:r>
      <w:r>
        <w:t xml:space="preserve">mo </w:t>
      </w:r>
      <w:r w:rsidR="009275D8">
        <w:t xml:space="preserve">del problema de minimización de costes obtenemos </w:t>
      </w:r>
      <w:r w:rsidR="00DC3B5C">
        <w:t>2 </w:t>
      </w:r>
      <w:r w:rsidR="009275D8">
        <w:t xml:space="preserve">resultados: un </w:t>
      </w:r>
      <w:r w:rsidR="009275D8" w:rsidRPr="00DC3B5C">
        <w:rPr>
          <w:i/>
          <w:iCs/>
        </w:rPr>
        <w:t>SCEDIC</w:t>
      </w:r>
      <w:r w:rsidR="009275D8">
        <w:t xml:space="preserve"> y </w:t>
      </w:r>
      <w:r>
        <w:t>la</w:t>
      </w:r>
      <w:r w:rsidR="00B31944">
        <w:t xml:space="preserve"> </w:t>
      </w:r>
      <w:r w:rsidR="009275D8" w:rsidRPr="00DC3B5C">
        <w:rPr>
          <w:i/>
          <w:iCs/>
        </w:rPr>
        <w:t>función valor</w:t>
      </w:r>
      <w:r w:rsidR="00B31944" w:rsidRPr="00DC3B5C">
        <w:rPr>
          <w:i/>
          <w:iCs/>
        </w:rPr>
        <w:t xml:space="preserve"> de coste</w:t>
      </w:r>
      <w:r w:rsidRPr="00DC3B5C">
        <w:rPr>
          <w:i/>
          <w:iCs/>
        </w:rPr>
        <w:t>s</w:t>
      </w:r>
      <w:r w:rsidR="009275D8">
        <w:t>.</w:t>
      </w:r>
    </w:p>
    <w:p w14:paraId="61F6ECA7" w14:textId="5EBF8DD2" w:rsidR="004247BB" w:rsidRPr="0099204F" w:rsidRDefault="009275D8" w:rsidP="00A5686A">
      <w:pPr>
        <w:pStyle w:val="Nivel2SM"/>
      </w:pPr>
      <w:r>
        <w:t xml:space="preserve">Estos resultados </w:t>
      </w:r>
      <w:r w:rsidR="00147181">
        <w:t xml:space="preserve">se </w:t>
      </w:r>
      <w:r w:rsidR="00B31944">
        <w:t>derivan</w:t>
      </w:r>
      <w:r w:rsidR="00147181">
        <w:t xml:space="preserve"> </w:t>
      </w:r>
      <w:r w:rsidR="00B31944">
        <w:t xml:space="preserve">de las funciones de producción que describen los métodos de producción </w:t>
      </w:r>
      <w:r w:rsidRPr="002107C6">
        <w:rPr>
          <w:i/>
          <w:iCs/>
          <w:u w:val="single"/>
        </w:rPr>
        <w:t xml:space="preserve">técnicamente </w:t>
      </w:r>
      <w:r w:rsidR="00B31944" w:rsidRPr="002107C6">
        <w:rPr>
          <w:i/>
          <w:iCs/>
          <w:u w:val="single"/>
        </w:rPr>
        <w:t>eficientes</w:t>
      </w:r>
      <w:r>
        <w:t>.</w:t>
      </w:r>
      <w:r w:rsidR="00DC3B5C">
        <w:t xml:space="preserve"> Pero además, e</w:t>
      </w:r>
      <w:r>
        <w:t>n este problema</w:t>
      </w:r>
      <w:r w:rsidR="00DC3B5C">
        <w:t xml:space="preserve"> </w:t>
      </w:r>
      <w:r>
        <w:t xml:space="preserve">se </w:t>
      </w:r>
      <w:r w:rsidR="00FC3671">
        <w:t>incorporan</w:t>
      </w:r>
      <w:r>
        <w:t xml:space="preserve"> </w:t>
      </w:r>
      <w:r w:rsidR="00DC3B5C">
        <w:t>también</w:t>
      </w:r>
      <w:r w:rsidR="002107C6">
        <w:t xml:space="preserve"> </w:t>
      </w:r>
      <w:r w:rsidR="00FC3671">
        <w:t xml:space="preserve">los precios, por lo que </w:t>
      </w:r>
      <w:r>
        <w:t xml:space="preserve">la función de costes </w:t>
      </w:r>
      <w:r w:rsidR="00FC3671">
        <w:t>garantiza</w:t>
      </w:r>
      <w:r>
        <w:t xml:space="preserve"> además</w:t>
      </w:r>
      <w:r w:rsidR="00FC3671">
        <w:t xml:space="preserve"> la </w:t>
      </w:r>
      <w:r w:rsidR="00FC3671" w:rsidRPr="002107C6">
        <w:rPr>
          <w:i/>
          <w:iCs/>
          <w:u w:val="single"/>
        </w:rPr>
        <w:t>eficiencia económica</w:t>
      </w:r>
      <w:r w:rsidR="00B31944">
        <w:t>.</w:t>
      </w:r>
    </w:p>
    <w:p w14:paraId="4CF0F321" w14:textId="741378E4" w:rsidR="0007604E" w:rsidRDefault="0007604E" w:rsidP="00DC3B5C">
      <w:pPr>
        <w:pStyle w:val="Nivel1SM"/>
        <w:keepNext/>
        <w:spacing w:after="0"/>
        <w:rPr>
          <w:rFonts w:eastAsiaTheme="minorEastAsia"/>
        </w:rPr>
      </w:pPr>
      <w:r w:rsidRPr="008E3D17">
        <w:rPr>
          <w:rFonts w:eastAsiaTheme="minorEastAsia"/>
          <w:iCs/>
        </w:rPr>
        <w:t>Supo</w:t>
      </w:r>
      <w:r>
        <w:rPr>
          <w:rFonts w:eastAsiaTheme="minorEastAsia"/>
          <w:iCs/>
        </w:rPr>
        <w:t xml:space="preserve">ngamos </w:t>
      </w:r>
      <w:r w:rsidR="00AE24CF">
        <w:rPr>
          <w:rFonts w:eastAsiaTheme="minorEastAsia"/>
          <w:iCs/>
        </w:rPr>
        <w:t>2 </w:t>
      </w:r>
      <w:r>
        <w:rPr>
          <w:rFonts w:eastAsiaTheme="minorEastAsia"/>
          <w:iCs/>
        </w:rPr>
        <w:t>factores productivos, capital (</w:t>
      </w:r>
      <m:oMath>
        <m:r>
          <m:rPr>
            <m:nor/>
          </m:rPr>
          <w:rPr>
            <w:i/>
          </w:rPr>
          <m:t>K</m:t>
        </m:r>
      </m:oMath>
      <w:r>
        <w:rPr>
          <w:rFonts w:eastAsiaTheme="minorEastAsia"/>
        </w:rPr>
        <w:t>)</w:t>
      </w:r>
      <w:r>
        <w:rPr>
          <w:rFonts w:eastAsiaTheme="minorEastAsia"/>
          <w:iCs/>
        </w:rPr>
        <w:t xml:space="preserve"> y trabajo (</w:t>
      </w:r>
      <m:oMath>
        <m:r>
          <m:rPr>
            <m:nor/>
          </m:rPr>
          <w:rPr>
            <w:i/>
          </w:rPr>
          <m:t>L</m:t>
        </m:r>
      </m:oMath>
      <w:r>
        <w:rPr>
          <w:rFonts w:eastAsiaTheme="minorEastAsia"/>
          <w:iCs/>
        </w:rPr>
        <w:t xml:space="preserve">). En este caso, </w:t>
      </w:r>
      <w:r w:rsidRPr="00DC72B8">
        <w:rPr>
          <w:rFonts w:eastAsiaTheme="minorEastAsia"/>
        </w:rPr>
        <w:t xml:space="preserve">el problema </w:t>
      </w:r>
      <w:r>
        <w:rPr>
          <w:rFonts w:eastAsiaTheme="minorEastAsia"/>
        </w:rPr>
        <w:t xml:space="preserve">de minimización del coste de la empresa </w:t>
      </w:r>
      <w:r w:rsidRPr="00DC72B8">
        <w:rPr>
          <w:rFonts w:eastAsiaTheme="minorEastAsia"/>
        </w:rPr>
        <w:t>se puede especificar de la siguiente manera:</w:t>
      </w:r>
    </w:p>
    <w:p w14:paraId="52AC2748" w14:textId="3A754BA1" w:rsidR="0007604E" w:rsidRPr="0007604E" w:rsidRDefault="00000000" w:rsidP="00DC3B5C">
      <w:pPr>
        <w:keepNext/>
        <w:spacing w:after="0"/>
        <w:rPr>
          <w:rFonts w:eastAsiaTheme="minorEastAsia"/>
        </w:rPr>
      </w:pPr>
      <m:oMathPara>
        <m:oMath>
          <m:m>
            <m:mPr>
              <m:mcs>
                <m:mc>
                  <m:mcPr>
                    <m:count m:val="1"/>
                    <m:mcJc m:val="center"/>
                  </m:mcPr>
                </m:mc>
              </m:mcs>
              <m:ctrlPr>
                <w:rPr>
                  <w:rFonts w:ascii="Cambria Math" w:hAnsi="Cambria Math"/>
                  <w:i/>
                </w:rPr>
              </m:ctrlPr>
            </m:mPr>
            <m:mr>
              <m:e>
                <m:r>
                  <w:rPr>
                    <w:rFonts w:ascii="Cambria Math" w:hAnsi="Cambria Math"/>
                    <w:lang w:val="en-US"/>
                  </w:rPr>
                  <m:t xml:space="preserve">               </m:t>
                </m:r>
                <m:func>
                  <m:funcPr>
                    <m:ctrlPr>
                      <w:rPr>
                        <w:rFonts w:ascii="Cambria Math" w:hAnsi="Cambria Math"/>
                        <w:i/>
                      </w:rPr>
                    </m:ctrlPr>
                  </m:funcPr>
                  <m:fName>
                    <m:limLow>
                      <m:limLowPr>
                        <m:ctrlPr>
                          <w:rPr>
                            <w:rFonts w:ascii="Cambria Math" w:hAnsi="Cambria Math"/>
                            <w:i/>
                          </w:rPr>
                        </m:ctrlPr>
                      </m:limLowPr>
                      <m:e>
                        <m:r>
                          <m:rPr>
                            <m:nor/>
                          </m:rPr>
                          <w:rPr>
                            <w:i/>
                            <w:lang w:val="en-US"/>
                          </w:rPr>
                          <m:t>min</m:t>
                        </m:r>
                      </m:e>
                      <m:lim>
                        <m:d>
                          <m:dPr>
                            <m:begChr m:val="{"/>
                            <m:endChr m:val="}"/>
                            <m:ctrlPr>
                              <w:rPr>
                                <w:rFonts w:ascii="Cambria Math" w:hAnsi="Cambria Math"/>
                                <w:i/>
                                <w:lang w:val="en-US"/>
                              </w:rPr>
                            </m:ctrlPr>
                          </m:dPr>
                          <m:e>
                            <m:r>
                              <m:rPr>
                                <m:nor/>
                              </m:rPr>
                              <w:rPr>
                                <w:i/>
                                <w:lang w:val="en-US"/>
                              </w:rPr>
                              <m:t>K,L</m:t>
                            </m:r>
                          </m:e>
                        </m:d>
                      </m:lim>
                    </m:limLow>
                    <m:r>
                      <m:rPr>
                        <m:nor/>
                      </m:rPr>
                      <w:rPr>
                        <w:rFonts w:ascii="Cambria Math"/>
                        <w:i/>
                        <w:lang w:val="en-US"/>
                      </w:rPr>
                      <m:t xml:space="preserve"> </m:t>
                    </m:r>
                    <m:r>
                      <m:rPr>
                        <m:nor/>
                      </m:rPr>
                      <w:rPr>
                        <w:i/>
                        <w:lang w:val="en-US"/>
                      </w:rPr>
                      <m:t xml:space="preserve">  </m:t>
                    </m:r>
                  </m:fName>
                  <m:e>
                    <m:r>
                      <m:rPr>
                        <m:nor/>
                      </m:rPr>
                      <w:rPr>
                        <w:i/>
                        <w:lang w:val="en-US"/>
                      </w:rPr>
                      <m:t>C</m:t>
                    </m:r>
                    <m:d>
                      <m:dPr>
                        <m:ctrlPr>
                          <w:rPr>
                            <w:rFonts w:ascii="Cambria Math" w:hAnsi="Cambria Math"/>
                            <w:i/>
                          </w:rPr>
                        </m:ctrlPr>
                      </m:dPr>
                      <m:e>
                        <m:r>
                          <m:rPr>
                            <m:nor/>
                          </m:rPr>
                          <w:rPr>
                            <w:i/>
                            <w:lang w:val="en-US"/>
                          </w:rPr>
                          <m:t>K,L</m:t>
                        </m:r>
                      </m:e>
                    </m:d>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Fonts w:ascii="Cambria Math" w:hAnsi="Cambria Math"/>
                        <w:lang w:val="en-US"/>
                      </w:rPr>
                      <m:t>∙</m:t>
                    </m:r>
                    <m:r>
                      <m:rPr>
                        <m:nor/>
                      </m:rPr>
                      <w:rPr>
                        <w:i/>
                        <w:lang w:val="en-US"/>
                      </w:rPr>
                      <m:t>L</m:t>
                    </m:r>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hAnsi="Cambria Math"/>
                        <w:lang w:val="en-US"/>
                      </w:rPr>
                      <m:t>∙</m:t>
                    </m:r>
                    <m:r>
                      <m:rPr>
                        <m:nor/>
                      </m:rPr>
                      <w:rPr>
                        <w:i/>
                        <w:lang w:val="en-US"/>
                      </w:rPr>
                      <m:t>K</m:t>
                    </m:r>
                  </m:e>
                </m:func>
              </m:e>
            </m:mr>
            <m:mr>
              <m:e>
                <m:r>
                  <m:rPr>
                    <m:nor/>
                  </m:rPr>
                  <w:rPr>
                    <w:i/>
                    <w:lang w:val="en-US"/>
                  </w:rPr>
                  <m:t xml:space="preserve">      </m:t>
                </m:r>
                <m:m>
                  <m:mPr>
                    <m:mcs>
                      <m:mc>
                        <m:mcPr>
                          <m:count m:val="2"/>
                          <m:mcJc m:val="center"/>
                        </m:mcPr>
                      </m:mc>
                    </m:mcs>
                    <m:ctrlPr>
                      <w:rPr>
                        <w:rFonts w:ascii="Cambria Math" w:hAnsi="Cambria Math"/>
                        <w:i/>
                      </w:rPr>
                    </m:ctrlPr>
                  </m:mPr>
                  <m:mr>
                    <m:e>
                      <m:r>
                        <m:rPr>
                          <m:nor/>
                        </m:rPr>
                        <w:rPr>
                          <w:i/>
                          <w:lang w:val="en-US"/>
                        </w:rPr>
                        <m:t>s.a.</m:t>
                      </m:r>
                      <m:r>
                        <m:rPr>
                          <m:nor/>
                        </m:rPr>
                        <w:rPr>
                          <w:rFonts w:ascii="Cambria Math"/>
                          <w:i/>
                          <w:lang w:val="en-US"/>
                        </w:rPr>
                        <m:t xml:space="preserve"> </m:t>
                      </m:r>
                    </m:e>
                    <m:e>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rFonts w:ascii="Cambria Math"/>
                                    <w:i/>
                                    <w:lang w:val="en-US"/>
                                  </w:rPr>
                                  <m:t xml:space="preserve"> </m:t>
                                </m:r>
                                <m:r>
                                  <m:rPr>
                                    <m:nor/>
                                  </m:rPr>
                                  <w:rPr>
                                    <w:i/>
                                  </w:rPr>
                                  <m:t>f</m:t>
                                </m:r>
                                <m:d>
                                  <m:dPr>
                                    <m:ctrlPr>
                                      <w:rPr>
                                        <w:rFonts w:ascii="Cambria Math" w:hAnsi="Cambria Math"/>
                                        <w:i/>
                                      </w:rPr>
                                    </m:ctrlPr>
                                  </m:dPr>
                                  <m:e>
                                    <m:r>
                                      <m:rPr>
                                        <m:nor/>
                                      </m:rPr>
                                      <w:rPr>
                                        <w:i/>
                                      </w:rPr>
                                      <m:t>K,L</m:t>
                                    </m:r>
                                  </m:e>
                                </m:d>
                                <m:r>
                                  <w:rPr>
                                    <w:rFonts w:ascii="Cambria Math" w:hAnsi="Cambria Math"/>
                                  </w:rPr>
                                  <m:t>≥</m:t>
                                </m:r>
                                <m:acc>
                                  <m:accPr>
                                    <m:chr m:val="̅"/>
                                    <m:ctrlPr>
                                      <w:rPr>
                                        <w:rFonts w:ascii="Cambria Math" w:hAnsi="Cambria Math"/>
                                        <w:i/>
                                      </w:rPr>
                                    </m:ctrlPr>
                                  </m:accPr>
                                  <m:e>
                                    <m:r>
                                      <m:rPr>
                                        <m:nor/>
                                      </m:rPr>
                                      <w:rPr>
                                        <w:i/>
                                        <w:iCs/>
                                      </w:rPr>
                                      <m:t>Q</m:t>
                                    </m:r>
                                  </m:e>
                                </m:acc>
                                <m:r>
                                  <w:rPr>
                                    <w:rFonts w:ascii="Cambria Math" w:hAnsi="Cambria Math"/>
                                  </w:rPr>
                                  <m:t xml:space="preserve">            </m:t>
                                </m:r>
                              </m:e>
                            </m:mr>
                            <m:mr>
                              <m:e>
                                <m:r>
                                  <m:rPr>
                                    <m:nor/>
                                  </m:rPr>
                                  <w:rPr>
                                    <w:i/>
                                  </w:rPr>
                                  <m:t>K</m:t>
                                </m:r>
                                <m:r>
                                  <w:rPr>
                                    <w:rFonts w:ascii="Cambria Math" w:hAnsi="Cambria Math"/>
                                  </w:rPr>
                                  <m:t>≥</m:t>
                                </m:r>
                                <m:r>
                                  <m:rPr>
                                    <m:nor/>
                                  </m:rPr>
                                  <w:rPr>
                                    <w:i/>
                                    <w:iCs/>
                                  </w:rPr>
                                  <m:t>0</m:t>
                                </m:r>
                                <m:r>
                                  <m:rPr>
                                    <m:nor/>
                                  </m:rPr>
                                  <w:rPr>
                                    <w:rFonts w:ascii="Cambria Math"/>
                                    <w:i/>
                                    <w:iCs/>
                                  </w:rPr>
                                  <m:t xml:space="preserve"> </m:t>
                                </m:r>
                                <m:r>
                                  <m:rPr>
                                    <m:nor/>
                                  </m:rPr>
                                  <w:rPr>
                                    <w:i/>
                                  </w:rPr>
                                  <m:t>;</m:t>
                                </m:r>
                                <m:r>
                                  <m:rPr>
                                    <m:nor/>
                                  </m:rPr>
                                  <w:rPr>
                                    <w:rFonts w:ascii="Cambria Math"/>
                                    <w:i/>
                                    <w:iCs/>
                                  </w:rPr>
                                  <m:t xml:space="preserve"> </m:t>
                                </m:r>
                                <m:r>
                                  <m:rPr>
                                    <m:nor/>
                                  </m:rPr>
                                  <w:rPr>
                                    <w:i/>
                                  </w:rPr>
                                  <m:t>L</m:t>
                                </m:r>
                                <m:r>
                                  <w:rPr>
                                    <w:rFonts w:ascii="Cambria Math" w:hAnsi="Cambria Math"/>
                                  </w:rPr>
                                  <m:t>≥</m:t>
                                </m:r>
                                <m:r>
                                  <m:rPr>
                                    <m:nor/>
                                  </m:rPr>
                                  <w:rPr>
                                    <w:i/>
                                    <w:iCs/>
                                  </w:rPr>
                                  <m:t>0</m:t>
                                </m:r>
                                <m:r>
                                  <m:rPr>
                                    <m:nor/>
                                  </m:rPr>
                                  <w:rPr>
                                    <w:rFonts w:ascii="Cambria Math"/>
                                    <w:i/>
                                    <w:iCs/>
                                  </w:rPr>
                                  <m:t xml:space="preserve">         </m:t>
                                </m:r>
                              </m:e>
                            </m:mr>
                          </m:m>
                        </m:e>
                      </m:d>
                    </m:e>
                  </m:mr>
                </m:m>
              </m:e>
            </m:mr>
          </m:m>
        </m:oMath>
      </m:oMathPara>
    </w:p>
    <w:p w14:paraId="463274A6" w14:textId="6DEA0F82" w:rsidR="0007604E" w:rsidRPr="00E66CD0" w:rsidRDefault="0007604E" w:rsidP="00DC3B5C">
      <w:pPr>
        <w:pStyle w:val="Nivel2SM"/>
        <w:keepNext/>
        <w:spacing w:after="0"/>
        <w:rPr>
          <w:spacing w:val="-3"/>
        </w:rPr>
      </w:pPr>
      <w:r w:rsidRPr="00E66CD0">
        <w:rPr>
          <w:spacing w:val="-3"/>
        </w:rPr>
        <w:t>De este modo, resolviendo el problema obtenemos las funciones de demanda de trabajo</w:t>
      </w:r>
      <w:r w:rsidR="00E66CD0" w:rsidRPr="00E66CD0">
        <w:rPr>
          <w:spacing w:val="-3"/>
        </w:rPr>
        <w:t xml:space="preserve"> y capital</w:t>
      </w:r>
      <w:r w:rsidRPr="00E66CD0">
        <w:rPr>
          <w:spacing w:val="-3"/>
        </w:rPr>
        <w:t>:</w:t>
      </w:r>
    </w:p>
    <w:p w14:paraId="10CC36F4" w14:textId="4B66AD49" w:rsidR="0007604E" w:rsidRPr="0007604E" w:rsidRDefault="00000000" w:rsidP="00DC3B5C">
      <w:pPr>
        <w:keepNext/>
        <w:spacing w:after="0"/>
        <w:rPr>
          <w:color w:val="5F2987"/>
          <w:spacing w:val="-2"/>
        </w:rPr>
      </w:pPr>
      <m:oMathPara>
        <m:oMath>
          <m:borderBox>
            <m:borderBoxPr>
              <m:ctrlPr>
                <w:rPr>
                  <w:rFonts w:ascii="Cambria Math" w:hAnsi="Cambria Math"/>
                  <w:i/>
                  <w:iCs/>
                  <w:color w:val="5F2987"/>
                </w:rPr>
              </m:ctrlPr>
            </m:borderBoxPr>
            <m:e>
              <m:sSup>
                <m:sSupPr>
                  <m:ctrlPr>
                    <w:rPr>
                      <w:rFonts w:ascii="Cambria Math" w:hAnsi="Cambria Math"/>
                      <w:i/>
                      <w:iCs/>
                      <w:color w:val="5F2987"/>
                    </w:rPr>
                  </m:ctrlPr>
                </m:sSupPr>
                <m:e>
                  <m:r>
                    <m:rPr>
                      <m:nor/>
                    </m:rPr>
                    <w:rPr>
                      <w:i/>
                      <w:iCs/>
                      <w:color w:val="5F2987"/>
                    </w:rPr>
                    <m:t>L</m:t>
                  </m:r>
                </m:e>
                <m:sup>
                  <m:r>
                    <m:rPr>
                      <m:nor/>
                    </m:rPr>
                    <w:rPr>
                      <w:color w:val="5F2987"/>
                    </w:rPr>
                    <m:t>*</m:t>
                  </m:r>
                </m:sup>
              </m:sSup>
              <m:d>
                <m:dPr>
                  <m:ctrlPr>
                    <w:rPr>
                      <w:rFonts w:ascii="Cambria Math" w:hAnsi="Cambria Math"/>
                      <w:color w:val="5F2987"/>
                      <w:lang w:val="en-US"/>
                    </w:rPr>
                  </m:ctrlPr>
                </m:dPr>
                <m:e>
                  <m:acc>
                    <m:accPr>
                      <m:chr m:val="⃗"/>
                      <m:ctrlPr>
                        <w:rPr>
                          <w:rFonts w:ascii="Cambria Math" w:hAnsi="Cambria Math"/>
                          <w:i/>
                          <w:iCs/>
                          <w:color w:val="5F2987"/>
                        </w:rPr>
                      </m:ctrlPr>
                    </m:accPr>
                    <m:e>
                      <m:r>
                        <m:rPr>
                          <m:nor/>
                        </m:rPr>
                        <w:rPr>
                          <w:i/>
                          <w:iCs/>
                          <w:color w:val="5F2987"/>
                        </w:rPr>
                        <m:t>w</m:t>
                      </m:r>
                    </m:e>
                  </m:acc>
                  <m:r>
                    <m:rPr>
                      <m:nor/>
                    </m:rPr>
                    <w:rPr>
                      <w:i/>
                      <w:iCs/>
                      <w:color w:val="5F2987"/>
                    </w:rPr>
                    <m:t>,</m:t>
                  </m:r>
                  <m:acc>
                    <m:accPr>
                      <m:chr m:val="̅"/>
                      <m:ctrlPr>
                        <w:rPr>
                          <w:rFonts w:ascii="Cambria Math" w:hAnsi="Cambria Math"/>
                          <w:i/>
                          <w:color w:val="5F2987"/>
                        </w:rPr>
                      </m:ctrlPr>
                    </m:accPr>
                    <m:e>
                      <m:r>
                        <m:rPr>
                          <m:nor/>
                        </m:rPr>
                        <w:rPr>
                          <w:i/>
                          <w:iCs/>
                          <w:color w:val="5F2987"/>
                        </w:rPr>
                        <m:t>Q</m:t>
                      </m:r>
                    </m:e>
                  </m:acc>
                </m:e>
              </m:d>
            </m:e>
          </m:borderBox>
          <m:r>
            <m:rPr>
              <m:nor/>
            </m:rPr>
            <w:rPr>
              <w:rFonts w:eastAsiaTheme="minorEastAsia"/>
            </w:rPr>
            <m:t xml:space="preserve"> y </m:t>
          </m:r>
          <m:borderBox>
            <m:borderBoxPr>
              <m:ctrlPr>
                <w:rPr>
                  <w:rFonts w:ascii="Cambria Math" w:hAnsi="Cambria Math"/>
                  <w:i/>
                  <w:iCs/>
                  <w:color w:val="5F2987"/>
                </w:rPr>
              </m:ctrlPr>
            </m:borderBoxPr>
            <m:e>
              <m:sSup>
                <m:sSupPr>
                  <m:ctrlPr>
                    <w:rPr>
                      <w:rFonts w:ascii="Cambria Math" w:hAnsi="Cambria Math"/>
                      <w:i/>
                      <w:iCs/>
                      <w:color w:val="5F2987"/>
                    </w:rPr>
                  </m:ctrlPr>
                </m:sSupPr>
                <m:e>
                  <m:r>
                    <m:rPr>
                      <m:nor/>
                    </m:rPr>
                    <w:rPr>
                      <w:i/>
                      <w:iCs/>
                      <w:color w:val="5F2987"/>
                    </w:rPr>
                    <m:t>K</m:t>
                  </m:r>
                </m:e>
                <m:sup>
                  <m:r>
                    <m:rPr>
                      <m:nor/>
                    </m:rPr>
                    <w:rPr>
                      <w:color w:val="5F2987"/>
                    </w:rPr>
                    <m:t>*</m:t>
                  </m:r>
                </m:sup>
              </m:sSup>
              <m:d>
                <m:dPr>
                  <m:ctrlPr>
                    <w:rPr>
                      <w:rFonts w:ascii="Cambria Math" w:hAnsi="Cambria Math"/>
                      <w:color w:val="5F2987"/>
                      <w:lang w:val="en-US"/>
                    </w:rPr>
                  </m:ctrlPr>
                </m:dPr>
                <m:e>
                  <m:acc>
                    <m:accPr>
                      <m:chr m:val="⃗"/>
                      <m:ctrlPr>
                        <w:rPr>
                          <w:rFonts w:ascii="Cambria Math" w:hAnsi="Cambria Math"/>
                          <w:i/>
                          <w:iCs/>
                          <w:color w:val="5F2987"/>
                        </w:rPr>
                      </m:ctrlPr>
                    </m:accPr>
                    <m:e>
                      <m:r>
                        <m:rPr>
                          <m:nor/>
                        </m:rPr>
                        <w:rPr>
                          <w:i/>
                          <w:iCs/>
                          <w:color w:val="5F2987"/>
                        </w:rPr>
                        <m:t>w</m:t>
                      </m:r>
                    </m:e>
                  </m:acc>
                  <m:r>
                    <m:rPr>
                      <m:nor/>
                    </m:rPr>
                    <w:rPr>
                      <w:i/>
                      <w:iCs/>
                      <w:color w:val="5F2987"/>
                    </w:rPr>
                    <m:t>,</m:t>
                  </m:r>
                  <m:acc>
                    <m:accPr>
                      <m:chr m:val="̅"/>
                      <m:ctrlPr>
                        <w:rPr>
                          <w:rFonts w:ascii="Cambria Math" w:hAnsi="Cambria Math"/>
                          <w:i/>
                          <w:color w:val="5F2987"/>
                        </w:rPr>
                      </m:ctrlPr>
                    </m:accPr>
                    <m:e>
                      <m:r>
                        <m:rPr>
                          <m:nor/>
                        </m:rPr>
                        <w:rPr>
                          <w:i/>
                          <w:iCs/>
                          <w:color w:val="5F2987"/>
                        </w:rPr>
                        <m:t>Q</m:t>
                      </m:r>
                    </m:e>
                  </m:acc>
                </m:e>
              </m:d>
            </m:e>
          </m:borderBox>
        </m:oMath>
      </m:oMathPara>
    </w:p>
    <w:p w14:paraId="316BDD62" w14:textId="615E303E" w:rsidR="0007604E" w:rsidRDefault="0007604E" w:rsidP="00DC3B5C">
      <w:pPr>
        <w:pStyle w:val="Nivel2SM"/>
        <w:keepNext/>
        <w:spacing w:after="0"/>
      </w:pPr>
      <w:r>
        <w:t xml:space="preserve">Y sustituyendo en la función objetivo obtenemos la función de costes para el caso de </w:t>
      </w:r>
      <w:r w:rsidR="002F2700">
        <w:t>2 </w:t>
      </w:r>
      <w:r>
        <w:t>factores productivos:</w:t>
      </w:r>
    </w:p>
    <w:p w14:paraId="1218C57B" w14:textId="37DC0A1E" w:rsidR="0007604E" w:rsidRPr="003A7B0A" w:rsidRDefault="00000000" w:rsidP="0007604E">
      <w:pPr>
        <w:rPr>
          <w:rFonts w:eastAsiaTheme="minorEastAsia"/>
          <w:iCs/>
          <w:color w:val="5F2987"/>
        </w:rPr>
      </w:pPr>
      <m:oMathPara>
        <m:oMath>
          <m:borderBox>
            <m:borderBoxPr>
              <m:ctrlPr>
                <w:rPr>
                  <w:rFonts w:ascii="Cambria Math" w:hAnsi="Cambria Math"/>
                  <w:i/>
                  <w:iCs/>
                  <w:color w:val="5F2987"/>
                </w:rPr>
              </m:ctrlPr>
            </m:borderBoxPr>
            <m:e>
              <m:r>
                <m:rPr>
                  <m:nor/>
                </m:rPr>
                <w:rPr>
                  <w:i/>
                  <w:iCs/>
                  <w:color w:val="5F2987"/>
                </w:rPr>
                <m:t>C</m:t>
              </m:r>
              <m:d>
                <m:dPr>
                  <m:ctrlPr>
                    <w:rPr>
                      <w:rFonts w:ascii="Cambria Math" w:hAnsi="Cambria Math"/>
                      <w:i/>
                      <w:iCs/>
                      <w:color w:val="5F2987"/>
                    </w:rPr>
                  </m:ctrlPr>
                </m:dPr>
                <m:e>
                  <m:acc>
                    <m:accPr>
                      <m:chr m:val="⃗"/>
                      <m:ctrlPr>
                        <w:rPr>
                          <w:rFonts w:ascii="Cambria Math" w:hAnsi="Cambria Math"/>
                          <w:i/>
                          <w:iCs/>
                          <w:color w:val="5F2987"/>
                        </w:rPr>
                      </m:ctrlPr>
                    </m:accPr>
                    <m:e>
                      <m:r>
                        <m:rPr>
                          <m:nor/>
                        </m:rPr>
                        <w:rPr>
                          <w:i/>
                          <w:iCs/>
                          <w:color w:val="5F2987"/>
                        </w:rPr>
                        <m:t>w</m:t>
                      </m:r>
                    </m:e>
                  </m:acc>
                  <m:r>
                    <m:rPr>
                      <m:nor/>
                    </m:rPr>
                    <w:rPr>
                      <w:i/>
                      <w:iCs/>
                      <w:color w:val="5F2987"/>
                    </w:rPr>
                    <m:t>,</m:t>
                  </m:r>
                  <m:acc>
                    <m:accPr>
                      <m:chr m:val="̅"/>
                      <m:ctrlPr>
                        <w:rPr>
                          <w:rFonts w:ascii="Cambria Math" w:hAnsi="Cambria Math"/>
                          <w:i/>
                          <w:iCs/>
                          <w:color w:val="5F2987"/>
                        </w:rPr>
                      </m:ctrlPr>
                    </m:accPr>
                    <m:e>
                      <m:r>
                        <m:rPr>
                          <m:nor/>
                        </m:rPr>
                        <w:rPr>
                          <w:i/>
                          <w:iCs/>
                          <w:color w:val="5F2987"/>
                        </w:rPr>
                        <m:t>Q</m:t>
                      </m:r>
                    </m:e>
                  </m:acc>
                </m:e>
              </m:d>
              <m:r>
                <w:rPr>
                  <w:rFonts w:ascii="Cambria Math" w:hAnsi="Cambria Math"/>
                  <w:color w:val="5F2987"/>
                </w:rPr>
                <m:t>=</m:t>
              </m:r>
              <m:acc>
                <m:accPr>
                  <m:chr m:val="⃗"/>
                  <m:ctrlPr>
                    <w:rPr>
                      <w:rFonts w:ascii="Cambria Math" w:hAnsi="Cambria Math"/>
                      <w:i/>
                      <w:iCs/>
                      <w:color w:val="5F2987"/>
                    </w:rPr>
                  </m:ctrlPr>
                </m:accPr>
                <m:e>
                  <m:r>
                    <m:rPr>
                      <m:nor/>
                    </m:rPr>
                    <w:rPr>
                      <w:i/>
                      <w:iCs/>
                      <w:color w:val="5F2987"/>
                    </w:rPr>
                    <m:t>w</m:t>
                  </m:r>
                </m:e>
              </m:acc>
              <m:r>
                <w:rPr>
                  <w:rFonts w:ascii="Cambria Math" w:hAnsi="Cambria Math"/>
                  <w:color w:val="5F2987"/>
                </w:rPr>
                <m:t>∙</m:t>
              </m:r>
              <m:acc>
                <m:accPr>
                  <m:chr m:val="⃗"/>
                  <m:ctrlPr>
                    <w:rPr>
                      <w:rFonts w:ascii="Cambria Math" w:hAnsi="Cambria Math"/>
                      <w:i/>
                      <w:iCs/>
                      <w:color w:val="5F2987"/>
                    </w:rPr>
                  </m:ctrlPr>
                </m:accPr>
                <m:e>
                  <m:r>
                    <m:rPr>
                      <m:nor/>
                    </m:rPr>
                    <w:rPr>
                      <w:i/>
                      <w:iCs/>
                      <w:color w:val="5F2987"/>
                    </w:rPr>
                    <m:t>h</m:t>
                  </m:r>
                </m:e>
              </m:acc>
              <m:r>
                <m:rPr>
                  <m:nor/>
                </m:rPr>
                <w:rPr>
                  <w:color w:val="5F2987"/>
                </w:rPr>
                <m:t>*</m:t>
              </m:r>
              <m:d>
                <m:dPr>
                  <m:ctrlPr>
                    <w:rPr>
                      <w:rFonts w:ascii="Cambria Math" w:hAnsi="Cambria Math"/>
                      <w:color w:val="5F2987"/>
                      <w:lang w:val="en-US"/>
                    </w:rPr>
                  </m:ctrlPr>
                </m:dPr>
                <m:e>
                  <m:acc>
                    <m:accPr>
                      <m:chr m:val="⃗"/>
                      <m:ctrlPr>
                        <w:rPr>
                          <w:rFonts w:ascii="Cambria Math" w:hAnsi="Cambria Math"/>
                          <w:i/>
                          <w:iCs/>
                          <w:color w:val="5F2987"/>
                        </w:rPr>
                      </m:ctrlPr>
                    </m:accPr>
                    <m:e>
                      <m:r>
                        <m:rPr>
                          <m:nor/>
                        </m:rPr>
                        <w:rPr>
                          <w:i/>
                          <w:iCs/>
                          <w:color w:val="5F2987"/>
                        </w:rPr>
                        <m:t>w</m:t>
                      </m:r>
                    </m:e>
                  </m:acc>
                  <m:r>
                    <m:rPr>
                      <m:nor/>
                    </m:rPr>
                    <w:rPr>
                      <w:i/>
                      <w:iCs/>
                      <w:color w:val="5F2987"/>
                    </w:rPr>
                    <m:t>,</m:t>
                  </m:r>
                  <m:acc>
                    <m:accPr>
                      <m:chr m:val="̅"/>
                      <m:ctrlPr>
                        <w:rPr>
                          <w:rFonts w:ascii="Cambria Math" w:hAnsi="Cambria Math"/>
                          <w:i/>
                          <w:color w:val="5F2987"/>
                        </w:rPr>
                      </m:ctrlPr>
                    </m:accPr>
                    <m:e>
                      <m:r>
                        <m:rPr>
                          <m:nor/>
                        </m:rPr>
                        <w:rPr>
                          <w:i/>
                          <w:iCs/>
                          <w:color w:val="5F2987"/>
                        </w:rPr>
                        <m:t>Q</m:t>
                      </m:r>
                    </m:e>
                  </m:acc>
                </m:e>
              </m:d>
              <m:r>
                <w:rPr>
                  <w:rFonts w:ascii="Cambria Math" w:hAnsi="Cambria Math"/>
                  <w:color w:val="5F2987"/>
                </w:rPr>
                <m:t>=</m:t>
              </m:r>
              <m:sSub>
                <m:sSubPr>
                  <m:ctrlPr>
                    <w:rPr>
                      <w:rFonts w:ascii="Cambria Math" w:hAnsi="Cambria Math"/>
                      <w:i/>
                      <w:color w:val="5F2987"/>
                    </w:rPr>
                  </m:ctrlPr>
                </m:sSubPr>
                <m:e>
                  <m:r>
                    <m:rPr>
                      <m:nor/>
                    </m:rPr>
                    <w:rPr>
                      <w:i/>
                      <w:color w:val="5F2987"/>
                    </w:rPr>
                    <m:t>w</m:t>
                  </m:r>
                </m:e>
                <m:sub>
                  <m:r>
                    <m:rPr>
                      <m:nor/>
                    </m:rPr>
                    <w:rPr>
                      <w:i/>
                      <w:color w:val="5F2987"/>
                    </w:rPr>
                    <m:t>L</m:t>
                  </m:r>
                </m:sub>
              </m:sSub>
              <m:r>
                <w:rPr>
                  <w:rFonts w:ascii="Cambria Math" w:hAnsi="Cambria Math"/>
                  <w:color w:val="5F2987"/>
                </w:rPr>
                <m:t>∙</m:t>
              </m:r>
              <m:sSup>
                <m:sSupPr>
                  <m:ctrlPr>
                    <w:rPr>
                      <w:rFonts w:ascii="Cambria Math" w:hAnsi="Cambria Math"/>
                      <w:i/>
                      <w:iCs/>
                      <w:color w:val="5F2987"/>
                    </w:rPr>
                  </m:ctrlPr>
                </m:sSupPr>
                <m:e>
                  <m:r>
                    <m:rPr>
                      <m:nor/>
                    </m:rPr>
                    <w:rPr>
                      <w:i/>
                      <w:iCs/>
                      <w:color w:val="5F2987"/>
                    </w:rPr>
                    <m:t>L</m:t>
                  </m:r>
                </m:e>
                <m:sup>
                  <m:r>
                    <m:rPr>
                      <m:nor/>
                    </m:rPr>
                    <w:rPr>
                      <w:color w:val="5F2987"/>
                    </w:rPr>
                    <m:t>*</m:t>
                  </m:r>
                </m:sup>
              </m:sSup>
              <m:d>
                <m:dPr>
                  <m:ctrlPr>
                    <w:rPr>
                      <w:rFonts w:ascii="Cambria Math" w:hAnsi="Cambria Math"/>
                      <w:color w:val="5F2987"/>
                      <w:lang w:val="en-US"/>
                    </w:rPr>
                  </m:ctrlPr>
                </m:dPr>
                <m:e>
                  <m:acc>
                    <m:accPr>
                      <m:chr m:val="⃗"/>
                      <m:ctrlPr>
                        <w:rPr>
                          <w:rFonts w:ascii="Cambria Math" w:hAnsi="Cambria Math"/>
                          <w:i/>
                          <w:iCs/>
                          <w:color w:val="5F2987"/>
                        </w:rPr>
                      </m:ctrlPr>
                    </m:accPr>
                    <m:e>
                      <m:r>
                        <m:rPr>
                          <m:nor/>
                        </m:rPr>
                        <w:rPr>
                          <w:i/>
                          <w:iCs/>
                          <w:color w:val="5F2987"/>
                        </w:rPr>
                        <m:t>w</m:t>
                      </m:r>
                    </m:e>
                  </m:acc>
                  <m:r>
                    <m:rPr>
                      <m:nor/>
                    </m:rPr>
                    <w:rPr>
                      <w:i/>
                      <w:iCs/>
                      <w:color w:val="5F2987"/>
                    </w:rPr>
                    <m:t>,</m:t>
                  </m:r>
                  <m:acc>
                    <m:accPr>
                      <m:chr m:val="̅"/>
                      <m:ctrlPr>
                        <w:rPr>
                          <w:rFonts w:ascii="Cambria Math" w:hAnsi="Cambria Math"/>
                          <w:i/>
                          <w:color w:val="5F2987"/>
                        </w:rPr>
                      </m:ctrlPr>
                    </m:accPr>
                    <m:e>
                      <m:r>
                        <m:rPr>
                          <m:nor/>
                        </m:rPr>
                        <w:rPr>
                          <w:i/>
                          <w:iCs/>
                          <w:color w:val="5F2987"/>
                        </w:rPr>
                        <m:t>Q</m:t>
                      </m:r>
                    </m:e>
                  </m:acc>
                </m:e>
              </m:d>
              <m:r>
                <w:rPr>
                  <w:rFonts w:ascii="Cambria Math" w:hAnsi="Cambria Math"/>
                  <w:color w:val="5F2987"/>
                </w:rPr>
                <m:t>+</m:t>
              </m:r>
              <m:sSub>
                <m:sSubPr>
                  <m:ctrlPr>
                    <w:rPr>
                      <w:rFonts w:ascii="Cambria Math" w:hAnsi="Cambria Math"/>
                      <w:i/>
                      <w:color w:val="5F2987"/>
                    </w:rPr>
                  </m:ctrlPr>
                </m:sSubPr>
                <m:e>
                  <m:r>
                    <m:rPr>
                      <m:nor/>
                    </m:rPr>
                    <w:rPr>
                      <w:i/>
                      <w:color w:val="5F2987"/>
                    </w:rPr>
                    <m:t>w</m:t>
                  </m:r>
                </m:e>
                <m:sub>
                  <m:r>
                    <m:rPr>
                      <m:nor/>
                    </m:rPr>
                    <w:rPr>
                      <w:i/>
                      <w:color w:val="5F2987"/>
                    </w:rPr>
                    <m:t>K</m:t>
                  </m:r>
                </m:sub>
              </m:sSub>
              <m:r>
                <w:rPr>
                  <w:rFonts w:ascii="Cambria Math" w:hAnsi="Cambria Math"/>
                  <w:color w:val="5F2987"/>
                </w:rPr>
                <m:t>∙</m:t>
              </m:r>
              <m:sSup>
                <m:sSupPr>
                  <m:ctrlPr>
                    <w:rPr>
                      <w:rFonts w:ascii="Cambria Math" w:hAnsi="Cambria Math"/>
                      <w:i/>
                      <w:iCs/>
                      <w:color w:val="5F2987"/>
                    </w:rPr>
                  </m:ctrlPr>
                </m:sSupPr>
                <m:e>
                  <m:r>
                    <m:rPr>
                      <m:nor/>
                    </m:rPr>
                    <w:rPr>
                      <w:i/>
                      <w:iCs/>
                      <w:color w:val="5F2987"/>
                    </w:rPr>
                    <m:t>K</m:t>
                  </m:r>
                </m:e>
                <m:sup>
                  <m:r>
                    <m:rPr>
                      <m:nor/>
                    </m:rPr>
                    <w:rPr>
                      <w:color w:val="5F2987"/>
                    </w:rPr>
                    <m:t>*</m:t>
                  </m:r>
                </m:sup>
              </m:sSup>
              <m:d>
                <m:dPr>
                  <m:ctrlPr>
                    <w:rPr>
                      <w:rFonts w:ascii="Cambria Math" w:hAnsi="Cambria Math"/>
                      <w:color w:val="5F2987"/>
                      <w:lang w:val="en-US"/>
                    </w:rPr>
                  </m:ctrlPr>
                </m:dPr>
                <m:e>
                  <m:acc>
                    <m:accPr>
                      <m:chr m:val="⃗"/>
                      <m:ctrlPr>
                        <w:rPr>
                          <w:rFonts w:ascii="Cambria Math" w:hAnsi="Cambria Math"/>
                          <w:i/>
                          <w:iCs/>
                          <w:color w:val="5F2987"/>
                        </w:rPr>
                      </m:ctrlPr>
                    </m:accPr>
                    <m:e>
                      <m:r>
                        <m:rPr>
                          <m:nor/>
                        </m:rPr>
                        <w:rPr>
                          <w:i/>
                          <w:iCs/>
                          <w:color w:val="5F2987"/>
                        </w:rPr>
                        <m:t>w</m:t>
                      </m:r>
                    </m:e>
                  </m:acc>
                  <m:r>
                    <m:rPr>
                      <m:nor/>
                    </m:rPr>
                    <w:rPr>
                      <w:i/>
                      <w:iCs/>
                      <w:color w:val="5F2987"/>
                    </w:rPr>
                    <m:t>,</m:t>
                  </m:r>
                  <m:acc>
                    <m:accPr>
                      <m:chr m:val="̅"/>
                      <m:ctrlPr>
                        <w:rPr>
                          <w:rFonts w:ascii="Cambria Math" w:hAnsi="Cambria Math"/>
                          <w:i/>
                          <w:color w:val="5F2987"/>
                        </w:rPr>
                      </m:ctrlPr>
                    </m:accPr>
                    <m:e>
                      <m:r>
                        <m:rPr>
                          <m:nor/>
                        </m:rPr>
                        <w:rPr>
                          <w:i/>
                          <w:iCs/>
                          <w:color w:val="5F2987"/>
                        </w:rPr>
                        <m:t>Q</m:t>
                      </m:r>
                    </m:e>
                  </m:acc>
                </m:e>
              </m:d>
            </m:e>
          </m:borderBox>
        </m:oMath>
      </m:oMathPara>
    </w:p>
    <w:p w14:paraId="5B5CC118" w14:textId="7F4706DA" w:rsidR="0007604E" w:rsidRPr="00877385" w:rsidRDefault="0007604E" w:rsidP="00DC3B5C">
      <w:pPr>
        <w:pStyle w:val="Nivel1SM"/>
      </w:pPr>
      <w:r w:rsidRPr="00234FB4">
        <w:t>En este aparta</w:t>
      </w:r>
      <w:r>
        <w:t>do, vamos a ver tanto gráficamente como analíticamente como varían estas funciones cuando varían los parámetros de los que dependen</w:t>
      </w:r>
      <w:r w:rsidR="00544A42">
        <w:t xml:space="preserve">, es decir, cuando </w:t>
      </w:r>
      <w:r w:rsidR="00420504">
        <w:t xml:space="preserve">varían los precios de los factores productivos </w:t>
      </w:r>
      <w:r w:rsidR="00420504" w:rsidRPr="00544A42">
        <w:t>(</w:t>
      </w:r>
      <m:oMath>
        <m:acc>
          <m:accPr>
            <m:chr m:val="⃗"/>
            <m:ctrlPr>
              <w:rPr>
                <w:rFonts w:ascii="Cambria Math" w:hAnsi="Cambria Math"/>
                <w:i/>
              </w:rPr>
            </m:ctrlPr>
          </m:accPr>
          <m:e>
            <m:r>
              <m:rPr>
                <m:nor/>
              </m:rPr>
              <w:rPr>
                <w:i/>
              </w:rPr>
              <m:t>w</m:t>
            </m:r>
          </m:e>
        </m:acc>
      </m:oMath>
      <w:r w:rsidR="00420504">
        <w:t xml:space="preserve">) y cuando </w:t>
      </w:r>
      <w:r w:rsidR="00544A42">
        <w:t>varía la cantidad producida (</w:t>
      </w:r>
      <m:oMath>
        <m:acc>
          <m:accPr>
            <m:chr m:val="̅"/>
            <m:ctrlPr>
              <w:rPr>
                <w:rFonts w:ascii="Cambria Math" w:hAnsi="Cambria Math"/>
                <w:i/>
              </w:rPr>
            </m:ctrlPr>
          </m:accPr>
          <m:e>
            <m:r>
              <m:rPr>
                <m:nor/>
              </m:rPr>
              <w:rPr>
                <w:i/>
              </w:rPr>
              <m:t>Q</m:t>
            </m:r>
          </m:e>
        </m:acc>
      </m:oMath>
      <w:r w:rsidR="00544A42">
        <w:t>)</w:t>
      </w:r>
      <w:r>
        <w:t>.</w:t>
      </w:r>
    </w:p>
    <w:p w14:paraId="3F4DB4F3" w14:textId="60B39818" w:rsidR="00CC5A19" w:rsidRDefault="00CC5A19" w:rsidP="00FF1D47">
      <w:pPr>
        <w:pStyle w:val="Notaalopositor"/>
      </w:pPr>
      <w:r w:rsidRPr="00CC5A19">
        <w:t>Análogo a lo del tema 3.A.</w:t>
      </w:r>
      <w:r w:rsidR="00753AB6">
        <w:t>8</w:t>
      </w:r>
      <w:r w:rsidRPr="00CC5A19">
        <w:t>. Sólo que en este tema está cambiado de orden para luego proceder al análisis de plazos, que es una extensión de la estática comparativa ante variaciones en la cantidad producida. Además, es importante tener en cuenta que algunos de los conceptos en este apartado son análogos a los que se hacen en el tema 3.A.</w:t>
      </w:r>
      <w:r w:rsidR="00753AB6">
        <w:t>8</w:t>
      </w:r>
      <w:r w:rsidRPr="00CC5A19">
        <w:t xml:space="preserve">, pero en ese caso estábamos en el problema primal, por lo que es importante hacer el </w:t>
      </w:r>
      <w:proofErr w:type="spellStart"/>
      <w:r w:rsidRPr="00322FE4">
        <w:rPr>
          <w:i/>
          <w:iCs/>
        </w:rPr>
        <w:t>disclaimer</w:t>
      </w:r>
      <w:proofErr w:type="spellEnd"/>
      <w:r w:rsidRPr="00CC5A19">
        <w:t>.</w:t>
      </w:r>
    </w:p>
    <w:p w14:paraId="05506686" w14:textId="77777777" w:rsidR="00CC5A19" w:rsidRPr="00CC5A19" w:rsidRDefault="00CC5A19" w:rsidP="00CC5A19">
      <w:pPr>
        <w:spacing w:after="0"/>
        <w:rPr>
          <w:sz w:val="2"/>
          <w:szCs w:val="2"/>
        </w:rPr>
      </w:pPr>
    </w:p>
    <w:p w14:paraId="62F01AD5" w14:textId="3C08857B" w:rsidR="004177E6" w:rsidRDefault="00322FE4" w:rsidP="004177E6">
      <w:pPr>
        <w:pStyle w:val="Notaalopositor"/>
      </w:pPr>
      <w:r>
        <w:t>A</w:t>
      </w:r>
      <w:r w:rsidR="004177E6" w:rsidRPr="006B7EAC">
        <w:t xml:space="preserve">nte variaciones en precios de los factores productivos </w:t>
      </w:r>
      <w:r w:rsidR="004177E6">
        <w:t xml:space="preserve">(conceptos de elasticidad del coste respecto al precio de un factor y elasticidad del coste marginal respecto al precio de un factor, que permite clasificar entre factores normales e inferiores, págs. 221-244 del </w:t>
      </w:r>
      <w:proofErr w:type="spellStart"/>
      <w:r w:rsidR="004177E6">
        <w:t>Tugores</w:t>
      </w:r>
      <w:proofErr w:type="spellEnd"/>
      <w:r w:rsidR="004177E6">
        <w:t xml:space="preserve"> y págs. 123 y </w:t>
      </w:r>
      <w:proofErr w:type="spellStart"/>
      <w:r w:rsidR="004177E6">
        <w:t>ss</w:t>
      </w:r>
      <w:proofErr w:type="spellEnd"/>
      <w:r w:rsidR="004177E6">
        <w:t xml:space="preserve"> del Gravelle) y</w:t>
      </w:r>
      <w:r w:rsidR="004A4F29">
        <w:t xml:space="preserve"> </w:t>
      </w:r>
      <w:r w:rsidR="004177E6" w:rsidRPr="00F05DF6">
        <w:rPr>
          <w:b/>
          <w:bCs/>
        </w:rPr>
        <w:t>sobre todo</w:t>
      </w:r>
      <w:r w:rsidR="004177E6">
        <w:t xml:space="preserve"> </w:t>
      </w:r>
      <w:r w:rsidR="004177E6" w:rsidRPr="00F0589E">
        <w:rPr>
          <w:u w:val="single"/>
        </w:rPr>
        <w:t>ante variaciones en la cantidad de output</w:t>
      </w:r>
      <w:r w:rsidR="004177E6">
        <w:t xml:space="preserve"> (conceptos de coste medio, marginal, elasticidad del coste [a secas, no confundir con la elasticidad del coste respecto al precio de un factor] para establecer situaciones de (des)economías de escala, y la relación entre elasticidad coste y elasticidad de escala, esto es, relación entre rendimientos de escala y economías de escala). Y en esta estática comparativa ante variaciones del output se puede distinguir entre el largo y el corto plazo, con el tradicional análisis gráfico Marshall-Viner de plazos (gráficos de coste total, medio y marginal a corto y a largo, en </w:t>
      </w:r>
      <w:proofErr w:type="spellStart"/>
      <w:r w:rsidR="004177E6">
        <w:t>Tugores</w:t>
      </w:r>
      <w:proofErr w:type="spellEnd"/>
      <w:r w:rsidR="004177E6">
        <w:t xml:space="preserve"> o Gravelle).</w:t>
      </w:r>
    </w:p>
    <w:p w14:paraId="616550E3" w14:textId="1C635C82" w:rsidR="00420504" w:rsidRPr="00EC3769" w:rsidRDefault="00420504" w:rsidP="00420504">
      <w:pPr>
        <w:pStyle w:val="Ttulo2"/>
      </w:pPr>
      <w:bookmarkStart w:id="49" w:name="_Toc140831511"/>
      <w:r w:rsidRPr="00EC3769">
        <w:t>Análisis de estática comparativa</w:t>
      </w:r>
      <w:bookmarkEnd w:id="49"/>
    </w:p>
    <w:p w14:paraId="75CE6E10" w14:textId="77777777" w:rsidR="00BF17F2" w:rsidRDefault="00BF17F2" w:rsidP="00BF17F2">
      <w:pPr>
        <w:pStyle w:val="Ttulo3"/>
        <w:rPr>
          <w:rFonts w:eastAsiaTheme="minorEastAsia"/>
        </w:rPr>
      </w:pPr>
      <w:bookmarkStart w:id="50" w:name="_Toc140831519"/>
      <w:bookmarkStart w:id="51" w:name="_Toc140831512"/>
      <w:r w:rsidRPr="00FC5D0B">
        <w:t>Análisis de estática comparativa</w:t>
      </w:r>
      <w:r>
        <w:t xml:space="preserve"> ante variaciones en el nivel de producción (</w:t>
      </w:r>
      <m:oMath>
        <m:acc>
          <m:accPr>
            <m:chr m:val="̅"/>
            <m:ctrlPr>
              <w:rPr>
                <w:rFonts w:ascii="Cambria Math" w:hAnsi="Cambria Math"/>
              </w:rPr>
            </m:ctrlPr>
          </m:accPr>
          <m:e>
            <m:r>
              <m:rPr>
                <m:nor/>
              </m:rPr>
              <m:t>Q</m:t>
            </m:r>
          </m:e>
        </m:acc>
      </m:oMath>
      <w:r>
        <w:rPr>
          <w:rFonts w:eastAsiaTheme="minorEastAsia"/>
        </w:rPr>
        <w:t>)</w:t>
      </w:r>
    </w:p>
    <w:p w14:paraId="0B615487" w14:textId="77777777" w:rsidR="00BF17F2" w:rsidRDefault="00BF17F2" w:rsidP="00BF17F2">
      <w:pPr>
        <w:pStyle w:val="Ttulo6"/>
        <w:spacing w:before="0"/>
        <w:rPr>
          <w:rFonts w:eastAsiaTheme="minorEastAsia"/>
        </w:rPr>
      </w:pPr>
      <w:bookmarkStart w:id="52" w:name="_Toc140831513"/>
      <w:r>
        <w:t>Análisis de variaciones en el nivel de producción (</w:t>
      </w:r>
      <m:oMath>
        <m:acc>
          <m:accPr>
            <m:chr m:val="̅"/>
            <m:ctrlPr>
              <w:rPr>
                <w:rFonts w:ascii="Cambria Math" w:hAnsi="Cambria Math"/>
                <w:i/>
                <w:iCs/>
              </w:rPr>
            </m:ctrlPr>
          </m:accPr>
          <m:e>
            <m:r>
              <m:rPr>
                <m:nor/>
              </m:rPr>
              <w:rPr>
                <w:i/>
                <w:iCs/>
              </w:rPr>
              <m:t>Q</m:t>
            </m:r>
          </m:e>
        </m:acc>
      </m:oMath>
      <w:r>
        <w:rPr>
          <w:rFonts w:eastAsiaTheme="minorEastAsia"/>
        </w:rPr>
        <w:t>) sobre la demanda de factores productivos</w:t>
      </w:r>
      <w:bookmarkEnd w:id="52"/>
    </w:p>
    <w:p w14:paraId="2FF46422" w14:textId="77777777" w:rsidR="00BF17F2" w:rsidRPr="006B4B6D" w:rsidRDefault="00BF17F2" w:rsidP="00BF17F2">
      <w:pPr>
        <w:pStyle w:val="Notaalopositor"/>
      </w:pPr>
      <w:r>
        <w:t xml:space="preserve">Ver </w:t>
      </w:r>
      <w:proofErr w:type="spellStart"/>
      <w:r>
        <w:t>Tugores</w:t>
      </w:r>
      <w:proofErr w:type="spellEnd"/>
      <w:r>
        <w:t xml:space="preserve"> pág. 223 o Gravelle &amp; Rees (versión en inglés) pág. 119.</w:t>
      </w:r>
    </w:p>
    <w:p w14:paraId="4DB242D1" w14:textId="77777777" w:rsidR="00BF17F2" w:rsidRDefault="00BF17F2" w:rsidP="00BF17F2">
      <w:pPr>
        <w:pStyle w:val="Ttulo7"/>
        <w:spacing w:before="0"/>
      </w:pPr>
      <w:bookmarkStart w:id="53" w:name="_Toc140831514"/>
      <w:r>
        <w:t>Análisis gráfico</w:t>
      </w:r>
      <w:bookmarkEnd w:id="53"/>
    </w:p>
    <w:p w14:paraId="4ABA3D4B" w14:textId="77777777" w:rsidR="00BF17F2" w:rsidRDefault="00BF17F2" w:rsidP="00BF17F2">
      <w:pPr>
        <w:pStyle w:val="Ttulo8"/>
        <w:spacing w:before="0"/>
      </w:pPr>
      <w:r>
        <w:t>Curva cantidad-demanda de factores productivos (senda de expansión)</w:t>
      </w:r>
    </w:p>
    <w:p w14:paraId="65CE3944" w14:textId="77777777" w:rsidR="00BF17F2" w:rsidRDefault="00BF17F2" w:rsidP="00BF17F2">
      <w:pPr>
        <w:pStyle w:val="Nivel1SM"/>
        <w:keepNext/>
        <w:spacing w:before="0" w:after="0"/>
      </w:pPr>
      <w:r>
        <w:t xml:space="preserve">La trayectoria o </w:t>
      </w:r>
      <w:r w:rsidRPr="00694B02">
        <w:rPr>
          <w:b/>
          <w:bCs/>
        </w:rPr>
        <w:t>senda de expansión óptima</w:t>
      </w:r>
      <w:r>
        <w:t xml:space="preserve"> es el lugar geométrico de los puntos o combinaciones óptimas de factores que se obtienen al ir aumentando los costes y, por consiguiente la producción, manteniendo los precios de los factores constantes.</w:t>
      </w:r>
    </w:p>
    <w:p w14:paraId="3377C96F" w14:textId="77777777" w:rsidR="00BF17F2" w:rsidRDefault="00BF17F2" w:rsidP="00BF17F2">
      <w:pPr>
        <w:pStyle w:val="Nivel2SM"/>
        <w:keepNext/>
        <w:spacing w:after="0"/>
      </w:pPr>
      <w:r>
        <w:t>A lo largo de la trayectoria de expansión óptima, la RMST es igual a la razón de los precios y, como asumimos que los precios no varían, la RMST permanece constante.</w:t>
      </w:r>
    </w:p>
    <w:p w14:paraId="1577781A" w14:textId="136F78CD" w:rsidR="00BF17F2" w:rsidRDefault="00BF17F2" w:rsidP="00BF17F2">
      <w:pPr>
        <w:pStyle w:val="Nivel3SM"/>
      </w:pPr>
      <w:r>
        <w:t xml:space="preserve">Como consecuencia, la trayectoria de expansión óptima es una isoclina </w:t>
      </w:r>
      <w:r w:rsidRPr="007E6ADF">
        <w:rPr>
          <w:color w:val="767171" w:themeColor="background2" w:themeShade="80"/>
          <w:sz w:val="19"/>
          <w:szCs w:val="19"/>
        </w:rPr>
        <w:t>[ver tema 3.A.</w:t>
      </w:r>
      <w:r w:rsidR="00753AB6">
        <w:rPr>
          <w:color w:val="767171" w:themeColor="background2" w:themeShade="80"/>
          <w:sz w:val="19"/>
          <w:szCs w:val="19"/>
        </w:rPr>
        <w:t>11</w:t>
      </w:r>
      <w:r w:rsidRPr="007E6ADF">
        <w:rPr>
          <w:color w:val="767171" w:themeColor="background2" w:themeShade="80"/>
          <w:sz w:val="19"/>
          <w:szCs w:val="19"/>
        </w:rPr>
        <w:t>]</w:t>
      </w:r>
      <w:r>
        <w:t xml:space="preserve"> a lo largo de la cual aumenta la producción, permaneciendo constante el precio de los factores de producción e indica cómo cambian las proporciones de los factores al modificarse el nivel de producción, manteniéndose constante el precio de los factores.</w:t>
      </w:r>
    </w:p>
    <w:p w14:paraId="23472995" w14:textId="78B510FC" w:rsidR="00BF17F2" w:rsidRPr="005D1AB5" w:rsidRDefault="00BF17F2" w:rsidP="00BF17F2">
      <w:pPr>
        <w:pStyle w:val="Ttuloimagen"/>
        <w:rPr>
          <w:i/>
          <w:iCs/>
        </w:rPr>
      </w:pPr>
      <w:r>
        <w:t>Imagen </w:t>
      </w:r>
      <w:r>
        <w:fldChar w:fldCharType="begin"/>
      </w:r>
      <w:r>
        <w:instrText xml:space="preserve"> SEQ Ilustración \* ARABIC </w:instrText>
      </w:r>
      <w:r>
        <w:fldChar w:fldCharType="separate"/>
      </w:r>
      <w:r w:rsidR="00FE0A4E">
        <w:t>4</w:t>
      </w:r>
      <w:r>
        <w:fldChar w:fldCharType="end"/>
      </w:r>
      <w:r w:rsidRPr="005D1AB5">
        <w:rPr>
          <w:smallCaps w:val="0"/>
        </w:rPr>
        <w:t>.–</w:t>
      </w:r>
      <w:r>
        <w:rPr>
          <w:smallCaps w:val="0"/>
        </w:rPr>
        <w:t xml:space="preserve"> </w:t>
      </w:r>
      <w:r>
        <w:rPr>
          <w:i/>
          <w:iCs/>
          <w:smallCaps w:val="0"/>
        </w:rPr>
        <w:t>Senda de expansión</w:t>
      </w:r>
      <w:r w:rsidRPr="001C242A">
        <w:rPr>
          <w:rStyle w:val="Refdenotaalpie"/>
          <w:smallCaps w:val="0"/>
        </w:rPr>
        <w:footnoteReference w:id="25"/>
      </w:r>
    </w:p>
    <w:p w14:paraId="7C12EC14" w14:textId="77777777" w:rsidR="00BF17F2" w:rsidRDefault="00BF17F2" w:rsidP="00BF17F2">
      <w:pPr>
        <w:pStyle w:val="Imagen"/>
      </w:pPr>
      <w:r>
        <w:drawing>
          <wp:inline distT="0" distB="0" distL="0" distR="0" wp14:anchorId="2D68C99B" wp14:editId="280AF868">
            <wp:extent cx="2516716" cy="1800000"/>
            <wp:effectExtent l="0" t="0" r="0" b="0"/>
            <wp:docPr id="37" name="Imagen 3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Diagrama&#10;&#10;Descripción generada automáticamente"/>
                    <pic:cNvPicPr/>
                  </pic:nvPicPr>
                  <pic:blipFill rotWithShape="1">
                    <a:blip r:embed="rId20"/>
                    <a:srcRect l="13481" t="3361" r="13481" b="3770"/>
                    <a:stretch/>
                  </pic:blipFill>
                  <pic:spPr bwMode="auto">
                    <a:xfrm>
                      <a:off x="0" y="0"/>
                      <a:ext cx="2516716" cy="1800000"/>
                    </a:xfrm>
                    <a:prstGeom prst="rect">
                      <a:avLst/>
                    </a:prstGeom>
                    <a:ln>
                      <a:noFill/>
                    </a:ln>
                    <a:extLst>
                      <a:ext uri="{53640926-AAD7-44D8-BBD7-CCE9431645EC}">
                        <a14:shadowObscured xmlns:a14="http://schemas.microsoft.com/office/drawing/2010/main"/>
                      </a:ext>
                    </a:extLst>
                  </pic:spPr>
                </pic:pic>
              </a:graphicData>
            </a:graphic>
          </wp:inline>
        </w:drawing>
      </w:r>
    </w:p>
    <w:p w14:paraId="7CF7A8E2" w14:textId="77777777" w:rsidR="00BF17F2" w:rsidRDefault="00BF17F2" w:rsidP="00BF17F2">
      <w:pPr>
        <w:pStyle w:val="PiedeImagen"/>
        <w:rPr>
          <w:i w:val="0"/>
          <w:iCs/>
        </w:rPr>
      </w:pPr>
      <w:r>
        <w:t>Fuente</w:t>
      </w:r>
      <w:r>
        <w:rPr>
          <w:i w:val="0"/>
          <w:iCs/>
        </w:rPr>
        <w:t>:</w:t>
      </w:r>
      <w:r w:rsidRPr="005D1AB5">
        <w:t xml:space="preserve"> </w:t>
      </w:r>
      <w:r>
        <w:rPr>
          <w:i w:val="0"/>
          <w:iCs/>
        </w:rPr>
        <w:t>Elaboración propia</w:t>
      </w:r>
    </w:p>
    <w:p w14:paraId="4416DC6A" w14:textId="77777777" w:rsidR="00BF17F2" w:rsidRDefault="00BF17F2" w:rsidP="00BF17F2">
      <w:pPr>
        <w:pStyle w:val="Nivel1SM"/>
      </w:pPr>
      <w:r>
        <w:t>Si la función de producción es homotética, en el caso de 2 factores, el cociente de productividades marginales solo depende de la cantidad relativa de los factores, y, por tanto, dada una combinación inicial de factores, mientras se mantenga constante la relación entre el precio de los factores cualquier punto que pase por el origen y por dicha combinación pertenece a la senda de expansión. En este caso, la senda de expansión es un radio que pasa por el origen de coordenadas.</w:t>
      </w:r>
    </w:p>
    <w:p w14:paraId="3C12A127" w14:textId="77777777" w:rsidR="00BF17F2" w:rsidRDefault="00BF17F2" w:rsidP="00BF17F2">
      <w:pPr>
        <w:pStyle w:val="Ttulo8"/>
      </w:pPr>
      <w:r>
        <w:lastRenderedPageBreak/>
        <w:t>Curva de Engel del factor productivo</w:t>
      </w:r>
    </w:p>
    <w:p w14:paraId="31BD3C6C" w14:textId="77777777" w:rsidR="00BF17F2" w:rsidRPr="00B467C9" w:rsidRDefault="00BF17F2" w:rsidP="00BF17F2">
      <w:pPr>
        <w:pStyle w:val="Nivel1SM"/>
        <w:keepNext/>
        <w:spacing w:before="0" w:after="0"/>
        <w:rPr>
          <w:rFonts w:eastAsiaTheme="minorEastAsia"/>
          <w:iCs/>
        </w:rPr>
      </w:pPr>
      <w:r>
        <w:t xml:space="preserve">De la senda de expansión óptima se puede obtener la </w:t>
      </w:r>
      <w:r w:rsidRPr="005840BC">
        <w:rPr>
          <w:b/>
          <w:bCs/>
        </w:rPr>
        <w:t>curva de Engel</w:t>
      </w:r>
      <w:r>
        <w:t xml:space="preserve">, que relaciona la cantidad demandada de un factor de producción con el nivel de producción, es decir, nos trasladamos desde un plano </w:t>
      </w:r>
      <m:oMath>
        <m:d>
          <m:dPr>
            <m:ctrlPr>
              <w:rPr>
                <w:rFonts w:ascii="Cambria Math" w:hAnsi="Cambria Math"/>
                <w:i/>
              </w:rPr>
            </m:ctrlPr>
          </m:dPr>
          <m:e>
            <m:r>
              <m:rPr>
                <m:nor/>
              </m:rPr>
              <w:rPr>
                <w:i/>
              </w:rPr>
              <m:t>L, K</m:t>
            </m:r>
          </m:e>
        </m:d>
      </m:oMath>
      <w:r>
        <w:rPr>
          <w:rFonts w:eastAsiaTheme="minorEastAsia"/>
        </w:rPr>
        <w:t xml:space="preserve"> a un plano </w:t>
      </w:r>
      <m:oMath>
        <m:d>
          <m:dPr>
            <m:ctrlPr>
              <w:rPr>
                <w:rFonts w:ascii="Cambria Math" w:hAnsi="Cambria Math"/>
                <w:i/>
              </w:rPr>
            </m:ctrlPr>
          </m:dPr>
          <m:e>
            <m:r>
              <m:rPr>
                <m:nor/>
              </m:rPr>
              <w:rPr>
                <w:i/>
              </w:rPr>
              <m:t xml:space="preserve">L, </m:t>
            </m:r>
            <m:acc>
              <m:accPr>
                <m:chr m:val="̅"/>
                <m:ctrlPr>
                  <w:rPr>
                    <w:rFonts w:ascii="Cambria Math" w:hAnsi="Cambria Math"/>
                    <w:i/>
                  </w:rPr>
                </m:ctrlPr>
              </m:accPr>
              <m:e>
                <m:r>
                  <m:rPr>
                    <m:nor/>
                  </m:rPr>
                  <w:rPr>
                    <w:i/>
                  </w:rPr>
                  <m:t>Q</m:t>
                </m:r>
              </m:e>
            </m:acc>
          </m:e>
        </m:d>
      </m:oMath>
      <w:r>
        <w:rPr>
          <w:rFonts w:eastAsiaTheme="minorEastAsia"/>
        </w:rPr>
        <w:t>.</w:t>
      </w:r>
    </w:p>
    <w:p w14:paraId="43C3BA40" w14:textId="77777777" w:rsidR="00BF17F2" w:rsidRDefault="00BF17F2" w:rsidP="00BF17F2">
      <w:pPr>
        <w:pStyle w:val="Nivel2SM"/>
      </w:pPr>
      <w:r>
        <w:t>Un factor productivo </w:t>
      </w:r>
      <m:oMath>
        <m:r>
          <m:rPr>
            <m:nor/>
          </m:rPr>
          <w:rPr>
            <w:i/>
            <w:iCs/>
          </w:rPr>
          <m:t>i</m:t>
        </m:r>
      </m:oMath>
      <w:r>
        <w:rPr>
          <w:iCs/>
        </w:rPr>
        <w:t xml:space="preserve"> es </w:t>
      </w:r>
      <w:r w:rsidRPr="005171C5">
        <w:rPr>
          <w:i/>
        </w:rPr>
        <w:t>normal</w:t>
      </w:r>
      <w:r>
        <w:rPr>
          <w:iCs/>
        </w:rPr>
        <w:t xml:space="preserve"> en </w:t>
      </w:r>
      <m:oMath>
        <m:d>
          <m:dPr>
            <m:ctrlPr>
              <w:rPr>
                <w:rFonts w:ascii="Cambria Math" w:hAnsi="Cambria Math"/>
                <w:i/>
                <w:iCs/>
              </w:rPr>
            </m:ctrlPr>
          </m:dPr>
          <m:e>
            <m:acc>
              <m:accPr>
                <m:chr m:val="⃗"/>
                <m:ctrlPr>
                  <w:rPr>
                    <w:rFonts w:ascii="Cambria Math" w:hAnsi="Cambria Math"/>
                    <w:i/>
                  </w:rPr>
                </m:ctrlPr>
              </m:accPr>
              <m:e>
                <m:r>
                  <m:rPr>
                    <m:nor/>
                  </m:rPr>
                  <w:rPr>
                    <w:i/>
                  </w:rPr>
                  <m:t>w</m:t>
                </m:r>
              </m:e>
            </m:acc>
            <m:r>
              <m:rPr>
                <m:nor/>
              </m:rPr>
              <w:rPr>
                <w:i/>
                <w:iCs/>
              </w:rPr>
              <m:t>,</m:t>
            </m:r>
            <m:acc>
              <m:accPr>
                <m:chr m:val="̅"/>
                <m:ctrlPr>
                  <w:rPr>
                    <w:rFonts w:ascii="Cambria Math" w:hAnsi="Cambria Math"/>
                    <w:i/>
                  </w:rPr>
                </m:ctrlPr>
              </m:accPr>
              <m:e>
                <m:r>
                  <m:rPr>
                    <m:nor/>
                  </m:rPr>
                  <w:rPr>
                    <w:i/>
                  </w:rPr>
                  <m:t>Q</m:t>
                </m:r>
              </m:e>
            </m:acc>
          </m:e>
        </m:d>
      </m:oMath>
      <w:r>
        <w:rPr>
          <w:iCs/>
        </w:rPr>
        <w:t xml:space="preserve"> si </w:t>
      </w:r>
      <m:oMath>
        <m:f>
          <m:fPr>
            <m:type m:val="lin"/>
            <m:ctrlPr>
              <w:rPr>
                <w:rFonts w:ascii="Cambria Math" w:hAnsi="Cambria Math"/>
                <w:i/>
              </w:rPr>
            </m:ctrlPr>
          </m:fPr>
          <m:num>
            <m:r>
              <m:rPr>
                <m:nor/>
              </m:rPr>
              <w:rPr>
                <w:i/>
                <w:iCs/>
              </w:rPr>
              <m:t>∂</m:t>
            </m:r>
            <m:sSub>
              <m:sSubPr>
                <m:ctrlPr>
                  <w:rPr>
                    <w:rFonts w:ascii="Cambria Math" w:hAnsi="Cambria Math"/>
                    <w:i/>
                    <w:iCs/>
                  </w:rPr>
                </m:ctrlPr>
              </m:sSubPr>
              <m:e>
                <m:r>
                  <m:rPr>
                    <m:nor/>
                  </m:rPr>
                  <w:rPr>
                    <w:i/>
                    <w:iCs/>
                  </w:rPr>
                  <m:t>h</m:t>
                </m:r>
              </m:e>
              <m:sub>
                <m:r>
                  <m:rPr>
                    <m:nor/>
                  </m:rPr>
                  <w:rPr>
                    <w:i/>
                    <w:iCs/>
                  </w:rPr>
                  <m:t>i</m:t>
                </m:r>
              </m:sub>
            </m:sSub>
            <m:d>
              <m:dPr>
                <m:ctrlPr>
                  <w:rPr>
                    <w:rFonts w:ascii="Cambria Math" w:hAnsi="Cambria Math"/>
                    <w:i/>
                    <w:iCs/>
                  </w:rPr>
                </m:ctrlPr>
              </m:dPr>
              <m:e>
                <m:acc>
                  <m:accPr>
                    <m:chr m:val="⃗"/>
                    <m:ctrlPr>
                      <w:rPr>
                        <w:rFonts w:ascii="Cambria Math" w:hAnsi="Cambria Math"/>
                        <w:i/>
                      </w:rPr>
                    </m:ctrlPr>
                  </m:accPr>
                  <m:e>
                    <m:r>
                      <m:rPr>
                        <m:nor/>
                      </m:rPr>
                      <w:rPr>
                        <w:i/>
                      </w:rPr>
                      <m:t>w</m:t>
                    </m:r>
                  </m:e>
                </m:acc>
                <m:r>
                  <m:rPr>
                    <m:nor/>
                  </m:rPr>
                  <w:rPr>
                    <w:i/>
                  </w:rPr>
                  <m:t xml:space="preserve">, </m:t>
                </m:r>
                <m:acc>
                  <m:accPr>
                    <m:chr m:val="̅"/>
                    <m:ctrlPr>
                      <w:rPr>
                        <w:rFonts w:ascii="Cambria Math" w:hAnsi="Cambria Math"/>
                        <w:i/>
                      </w:rPr>
                    </m:ctrlPr>
                  </m:accPr>
                  <m:e>
                    <m:r>
                      <m:rPr>
                        <m:nor/>
                      </m:rPr>
                      <w:rPr>
                        <w:i/>
                      </w:rPr>
                      <m:t>Q</m:t>
                    </m:r>
                  </m:e>
                </m:acc>
              </m:e>
            </m:d>
          </m:num>
          <m:den>
            <m:r>
              <m:rPr>
                <m:nor/>
              </m:rPr>
              <w:rPr>
                <w:i/>
                <w:iCs/>
              </w:rPr>
              <m:t>∂</m:t>
            </m:r>
            <m:acc>
              <m:accPr>
                <m:chr m:val="̅"/>
                <m:ctrlPr>
                  <w:rPr>
                    <w:rFonts w:ascii="Cambria Math" w:hAnsi="Cambria Math"/>
                    <w:i/>
                  </w:rPr>
                </m:ctrlPr>
              </m:accPr>
              <m:e>
                <m:r>
                  <m:rPr>
                    <m:nor/>
                  </m:rPr>
                  <w:rPr>
                    <w:i/>
                  </w:rPr>
                  <m:t>Q</m:t>
                </m:r>
              </m:e>
            </m:acc>
          </m:den>
        </m:f>
        <m:r>
          <w:rPr>
            <w:rFonts w:ascii="Cambria Math" w:hAnsi="Cambria Math"/>
          </w:rPr>
          <m:t>&gt;</m:t>
        </m:r>
        <m:r>
          <m:rPr>
            <m:nor/>
          </m:rPr>
          <w:rPr>
            <w:i/>
          </w:rPr>
          <m:t>0</m:t>
        </m:r>
      </m:oMath>
      <w:r>
        <w:t xml:space="preserve">, esto es, si la demanda es </w:t>
      </w:r>
      <w:r w:rsidRPr="008C4E92">
        <w:rPr>
          <w:i/>
          <w:iCs/>
        </w:rPr>
        <w:t>creciente en la riqueza</w:t>
      </w:r>
      <w:r>
        <w:t xml:space="preserve"> y, por lo tanto, la pendiente de su curva de Engel es positiva</w:t>
      </w:r>
      <w:r>
        <w:rPr>
          <w:rStyle w:val="Refdenotaalpie"/>
        </w:rPr>
        <w:footnoteReference w:id="26"/>
      </w:r>
      <w:r>
        <w:t>.</w:t>
      </w:r>
    </w:p>
    <w:p w14:paraId="46CCF9DF" w14:textId="77777777" w:rsidR="00BF17F2" w:rsidRDefault="00BF17F2" w:rsidP="00BF17F2">
      <w:pPr>
        <w:pStyle w:val="Nivel2SM"/>
        <w:keepNext/>
        <w:spacing w:after="0"/>
      </w:pPr>
      <w:r>
        <w:t xml:space="preserve">Si por el contrario el efecto riqueza es negativo y su curva de Engel tiene pendiente negativa, se dice que el bien es </w:t>
      </w:r>
      <w:r>
        <w:rPr>
          <w:i/>
          <w:iCs/>
        </w:rPr>
        <w:t>inferior</w:t>
      </w:r>
      <w:r w:rsidRPr="004A797C">
        <w:rPr>
          <w:iCs/>
        </w:rPr>
        <w:t xml:space="preserve"> </w:t>
      </w:r>
      <w:r>
        <w:rPr>
          <w:iCs/>
        </w:rPr>
        <w:t xml:space="preserve">en </w:t>
      </w:r>
      <m:oMath>
        <m:d>
          <m:dPr>
            <m:ctrlPr>
              <w:rPr>
                <w:rFonts w:ascii="Cambria Math" w:hAnsi="Cambria Math"/>
                <w:i/>
                <w:iCs/>
              </w:rPr>
            </m:ctrlPr>
          </m:dPr>
          <m:e>
            <m:acc>
              <m:accPr>
                <m:chr m:val="⃗"/>
                <m:ctrlPr>
                  <w:rPr>
                    <w:rFonts w:ascii="Cambria Math" w:hAnsi="Cambria Math"/>
                    <w:i/>
                  </w:rPr>
                </m:ctrlPr>
              </m:accPr>
              <m:e>
                <m:r>
                  <m:rPr>
                    <m:nor/>
                  </m:rPr>
                  <w:rPr>
                    <w:i/>
                  </w:rPr>
                  <m:t>w</m:t>
                </m:r>
              </m:e>
            </m:acc>
            <m:r>
              <m:rPr>
                <m:nor/>
              </m:rPr>
              <w:rPr>
                <w:i/>
              </w:rPr>
              <m:t xml:space="preserve">, </m:t>
            </m:r>
            <m:acc>
              <m:accPr>
                <m:chr m:val="̅"/>
                <m:ctrlPr>
                  <w:rPr>
                    <w:rFonts w:ascii="Cambria Math" w:hAnsi="Cambria Math"/>
                    <w:i/>
                  </w:rPr>
                </m:ctrlPr>
              </m:accPr>
              <m:e>
                <m:r>
                  <m:rPr>
                    <m:nor/>
                  </m:rPr>
                  <w:rPr>
                    <w:i/>
                  </w:rPr>
                  <m:t>Q</m:t>
                </m:r>
              </m:e>
            </m:acc>
          </m:e>
        </m:d>
      </m:oMath>
      <w:r>
        <w:t>.</w:t>
      </w:r>
    </w:p>
    <w:p w14:paraId="409ACAEF" w14:textId="77777777" w:rsidR="00BF17F2" w:rsidRDefault="00BF17F2" w:rsidP="00BF17F2">
      <w:pPr>
        <w:pStyle w:val="Nivel3SM"/>
      </w:pPr>
      <w:r>
        <w:t>Se podría dar que la pendiente tenga distintas pendientes en distintos tramos, de forma que por ejemplo la pendiente sea positiva hasta un determinado nivel de producción y negativa a partir de ese nivel.</w:t>
      </w:r>
    </w:p>
    <w:p w14:paraId="0D681462" w14:textId="4B2ED2B6" w:rsidR="00BF17F2" w:rsidRPr="00920C19" w:rsidRDefault="00BF17F2" w:rsidP="00BF17F2">
      <w:pPr>
        <w:pStyle w:val="Ttuloimagen"/>
        <w:rPr>
          <w:smallCaps w:val="0"/>
        </w:rPr>
      </w:pPr>
      <w:r>
        <w:t>Imagen </w:t>
      </w:r>
      <w:r>
        <w:fldChar w:fldCharType="begin"/>
      </w:r>
      <w:r>
        <w:instrText xml:space="preserve"> SEQ Ilustración \* ARABIC </w:instrText>
      </w:r>
      <w:r>
        <w:fldChar w:fldCharType="separate"/>
      </w:r>
      <w:r w:rsidR="00FE0A4E">
        <w:t>5</w:t>
      </w:r>
      <w:r>
        <w:fldChar w:fldCharType="end"/>
      </w:r>
      <w:r>
        <w:rPr>
          <w:smallCaps w:val="0"/>
        </w:rPr>
        <w:t xml:space="preserve">.– </w:t>
      </w:r>
      <w:r>
        <w:rPr>
          <w:i/>
          <w:iCs/>
          <w:smallCaps w:val="0"/>
        </w:rPr>
        <w:t>Curva de Engel para un factor de producción alternando tramos en los que el factor de producción es normal y tramos en los que el factor de producción es inferior</w:t>
      </w:r>
    </w:p>
    <w:p w14:paraId="6CE2BA1B" w14:textId="77777777" w:rsidR="00BF17F2" w:rsidRDefault="00BF17F2" w:rsidP="00BF17F2">
      <w:pPr>
        <w:pStyle w:val="Imagen"/>
      </w:pPr>
      <w:r>
        <w:drawing>
          <wp:inline distT="0" distB="0" distL="0" distR="0" wp14:anchorId="47E870FE" wp14:editId="3B43977E">
            <wp:extent cx="2258620" cy="1800000"/>
            <wp:effectExtent l="0" t="0" r="8890" b="0"/>
            <wp:docPr id="11" name="Imagen 1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10;&#10;Descripción generada automáticamente"/>
                    <pic:cNvPicPr/>
                  </pic:nvPicPr>
                  <pic:blipFill rotWithShape="1">
                    <a:blip r:embed="rId21"/>
                    <a:srcRect l="15395" t="5637" r="21108" b="4394"/>
                    <a:stretch/>
                  </pic:blipFill>
                  <pic:spPr bwMode="auto">
                    <a:xfrm>
                      <a:off x="0" y="0"/>
                      <a:ext cx="2258620" cy="1800000"/>
                    </a:xfrm>
                    <a:prstGeom prst="rect">
                      <a:avLst/>
                    </a:prstGeom>
                    <a:ln>
                      <a:noFill/>
                    </a:ln>
                    <a:extLst>
                      <a:ext uri="{53640926-AAD7-44D8-BBD7-CCE9431645EC}">
                        <a14:shadowObscured xmlns:a14="http://schemas.microsoft.com/office/drawing/2010/main"/>
                      </a:ext>
                    </a:extLst>
                  </pic:spPr>
                </pic:pic>
              </a:graphicData>
            </a:graphic>
          </wp:inline>
        </w:drawing>
      </w:r>
    </w:p>
    <w:p w14:paraId="510A9B17" w14:textId="77777777" w:rsidR="00BF17F2" w:rsidRPr="00F73830" w:rsidRDefault="00BF17F2" w:rsidP="00BF17F2">
      <w:pPr>
        <w:pStyle w:val="PiedeImagen"/>
      </w:pPr>
      <w:r>
        <w:t>Fuente</w:t>
      </w:r>
      <w:r>
        <w:rPr>
          <w:i w:val="0"/>
          <w:iCs/>
        </w:rPr>
        <w:t>: Elaboración propia</w:t>
      </w:r>
    </w:p>
    <w:p w14:paraId="1EEC8FCF" w14:textId="77777777" w:rsidR="00BF17F2" w:rsidRDefault="00BF17F2" w:rsidP="00BF17F2">
      <w:pPr>
        <w:pStyle w:val="Ttulo7"/>
      </w:pPr>
      <w:bookmarkStart w:id="54" w:name="_Toc140831515"/>
      <w:r w:rsidRPr="00EC1AB3">
        <w:t>Análisis de elasticidades</w:t>
      </w:r>
      <w:bookmarkEnd w:id="54"/>
    </w:p>
    <w:p w14:paraId="7455B27E" w14:textId="77777777" w:rsidR="00BF17F2" w:rsidRPr="00666AAD" w:rsidRDefault="00BF17F2" w:rsidP="00BF17F2">
      <w:pPr>
        <w:pStyle w:val="Nivel1SM"/>
        <w:spacing w:before="0"/>
      </w:pPr>
      <w:r>
        <w:t xml:space="preserve">Además, analíticamente podemos obtener una medida de la sensibilidad de la demanda de factores productivos ante variaciones en la cantidad producida: la </w:t>
      </w:r>
      <w:r>
        <w:rPr>
          <w:b/>
          <w:bCs/>
        </w:rPr>
        <w:t>elasticidad de la demanda del factor productivo-cantidad producida</w:t>
      </w:r>
      <w:r>
        <w:t>.</w:t>
      </w:r>
    </w:p>
    <w:p w14:paraId="16AD71C1" w14:textId="77777777" w:rsidR="00BF17F2" w:rsidRDefault="00BF17F2" w:rsidP="00BF17F2">
      <w:pPr>
        <w:pStyle w:val="Ttulo8"/>
      </w:pPr>
      <w:r w:rsidRPr="00EC1AB3">
        <w:t xml:space="preserve">Elasticidad </w:t>
      </w:r>
      <w:r>
        <w:t>de la demanda del factor productivo respecto a la cantidad producida</w:t>
      </w:r>
    </w:p>
    <w:p w14:paraId="16F1B4D5" w14:textId="77777777" w:rsidR="00BF17F2" w:rsidRPr="00F00461" w:rsidRDefault="00BF17F2" w:rsidP="00BF17F2">
      <w:pPr>
        <w:pStyle w:val="Nivel1SM"/>
        <w:keepNext/>
        <w:spacing w:before="0" w:after="0"/>
      </w:pPr>
      <w:r w:rsidRPr="00F00461">
        <w:t>La elasticidad de la demanda del factor productivo respecto a</w:t>
      </w:r>
      <w:r>
        <w:t xml:space="preserve"> </w:t>
      </w:r>
      <w:r w:rsidRPr="00F00461">
        <w:t>l</w:t>
      </w:r>
      <w:r>
        <w:t>a</w:t>
      </w:r>
      <w:r w:rsidRPr="00F00461">
        <w:t xml:space="preserve"> </w:t>
      </w:r>
      <w:r>
        <w:t>cantidad producida</w:t>
      </w:r>
      <w:r w:rsidRPr="00F00461">
        <w:t xml:space="preserve"> mide la variación porcentual en la cantidad demandada de un factor productivo ante una variación del 1 % de </w:t>
      </w:r>
      <w:r>
        <w:t>la cantidad producida</w:t>
      </w:r>
      <w:r w:rsidRPr="00F00461">
        <w:t>:</w:t>
      </w:r>
    </w:p>
    <w:p w14:paraId="51B3204D" w14:textId="77777777" w:rsidR="00BF17F2" w:rsidRPr="00180CC1" w:rsidRDefault="00000000" w:rsidP="00BF17F2">
      <w:pPr>
        <w:pStyle w:val="Nivel1SM"/>
        <w:numPr>
          <w:ilvl w:val="0"/>
          <w:numId w:val="0"/>
        </w:numPr>
        <w:spacing w:before="0"/>
        <w:rPr>
          <w:rFonts w:eastAsiaTheme="minorEastAsia"/>
          <w:i/>
          <w:lang w:val="en-US"/>
        </w:rPr>
      </w:pPr>
      <m:oMathPara>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h</m:t>
                  </m:r>
                </m:e>
                <m:sub>
                  <m:r>
                    <m:rPr>
                      <m:nor/>
                    </m:rPr>
                    <w:rPr>
                      <w:i/>
                      <w:lang w:val="en-US"/>
                    </w:rPr>
                    <m:t>i</m:t>
                  </m:r>
                </m:sub>
              </m:sSub>
              <m:r>
                <m:rPr>
                  <m:nor/>
                </m:rPr>
                <w:rPr>
                  <w:i/>
                  <w:lang w:val="en-US"/>
                </w:rPr>
                <m:t>,</m:t>
              </m:r>
              <m:acc>
                <m:accPr>
                  <m:chr m:val="̅"/>
                  <m:ctrlPr>
                    <w:rPr>
                      <w:rFonts w:ascii="Cambria Math" w:hAnsi="Cambria Math"/>
                      <w:i/>
                    </w:rPr>
                  </m:ctrlPr>
                </m:accPr>
                <m:e>
                  <m:r>
                    <m:rPr>
                      <m:nor/>
                    </m:rPr>
                    <w:rPr>
                      <w:i/>
                      <w:lang w:val="en-US"/>
                    </w:rPr>
                    <m:t>Q</m:t>
                  </m:r>
                </m:e>
              </m:acc>
            </m:sub>
          </m:sSub>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num>
            <m:den>
              <m:r>
                <m:rPr>
                  <m:nor/>
                </m:rPr>
                <w:rPr>
                  <w:i/>
                  <w:lang w:val="en-US"/>
                </w:rPr>
                <m:t>∂</m:t>
              </m:r>
              <m:acc>
                <m:accPr>
                  <m:chr m:val="̅"/>
                  <m:ctrlPr>
                    <w:rPr>
                      <w:rFonts w:ascii="Cambria Math" w:hAnsi="Cambria Math"/>
                      <w:i/>
                    </w:rPr>
                  </m:ctrlPr>
                </m:accPr>
                <m:e>
                  <m:r>
                    <m:rPr>
                      <m:nor/>
                    </m:rPr>
                    <w:rPr>
                      <w:i/>
                      <w:lang w:val="en-US"/>
                    </w:rPr>
                    <m:t>Q</m:t>
                  </m:r>
                </m:e>
              </m:acc>
            </m:den>
          </m:f>
          <m:r>
            <w:rPr>
              <w:rFonts w:ascii="Cambria Math" w:hAnsi="Cambria Math"/>
              <w:lang w:val="en-US"/>
            </w:rPr>
            <m:t>∙</m:t>
          </m:r>
          <m:f>
            <m:fPr>
              <m:ctrlPr>
                <w:rPr>
                  <w:rFonts w:ascii="Cambria Math" w:hAnsi="Cambria Math"/>
                  <w:i/>
                </w:rPr>
              </m:ctrlPr>
            </m:fPr>
            <m:num>
              <m:acc>
                <m:accPr>
                  <m:chr m:val="̅"/>
                  <m:ctrlPr>
                    <w:rPr>
                      <w:rFonts w:ascii="Cambria Math" w:hAnsi="Cambria Math"/>
                      <w:i/>
                    </w:rPr>
                  </m:ctrlPr>
                </m:accPr>
                <m:e>
                  <m:r>
                    <m:rPr>
                      <m:nor/>
                    </m:rPr>
                    <w:rPr>
                      <w:i/>
                      <w:lang w:val="en-US"/>
                    </w:rPr>
                    <m:t>Q</m:t>
                  </m:r>
                </m:e>
              </m:acc>
            </m:num>
            <m:den>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den>
          </m:f>
        </m:oMath>
      </m:oMathPara>
    </w:p>
    <w:p w14:paraId="5FEB0A67" w14:textId="77777777" w:rsidR="00BF17F2" w:rsidRDefault="00BF17F2" w:rsidP="00BF17F2">
      <w:pPr>
        <w:pStyle w:val="Nivel1SM"/>
        <w:keepNext/>
        <w:spacing w:after="0"/>
        <w:rPr>
          <w:rFonts w:eastAsiaTheme="minorEastAsia"/>
          <w:iCs/>
        </w:rPr>
      </w:pPr>
      <w:r>
        <w:rPr>
          <w:rFonts w:eastAsiaTheme="minorEastAsia"/>
          <w:iCs/>
        </w:rPr>
        <w:t>De este modo, podemos clasificar los factores productivos de la siguiente manera:</w:t>
      </w:r>
    </w:p>
    <w:p w14:paraId="56FB08DA" w14:textId="77777777" w:rsidR="00BF17F2" w:rsidRPr="00666AAD" w:rsidRDefault="00BF17F2" w:rsidP="00BF17F2">
      <w:pPr>
        <w:pStyle w:val="Nivel2SM"/>
      </w:pPr>
      <w:r>
        <w:rPr>
          <w:i/>
          <w:iCs/>
        </w:rPr>
        <w:t>Factores productivos normales</w:t>
      </w:r>
      <w:r>
        <w:t xml:space="preserve">: Son aquellos para los que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h</m:t>
                </m:r>
              </m:e>
              <m:sub>
                <m:r>
                  <m:rPr>
                    <m:nor/>
                  </m:rPr>
                  <w:rPr>
                    <w:i/>
                  </w:rPr>
                  <m:t>i</m:t>
                </m:r>
              </m:sub>
            </m:sSub>
            <m:r>
              <m:rPr>
                <m:nor/>
              </m:rPr>
              <w:rPr>
                <w:i/>
              </w:rPr>
              <m:t>,</m:t>
            </m:r>
            <m:acc>
              <m:accPr>
                <m:chr m:val="̅"/>
                <m:ctrlPr>
                  <w:rPr>
                    <w:rFonts w:ascii="Cambria Math" w:hAnsi="Cambria Math"/>
                    <w:i/>
                  </w:rPr>
                </m:ctrlPr>
              </m:accPr>
              <m:e>
                <m:r>
                  <m:rPr>
                    <m:nor/>
                  </m:rPr>
                  <w:rPr>
                    <w:i/>
                  </w:rPr>
                  <m:t>Q</m:t>
                </m:r>
              </m:e>
            </m:acc>
          </m:sub>
        </m:sSub>
        <m:r>
          <w:rPr>
            <w:rFonts w:ascii="Cambria Math" w:hAnsi="Cambria Math"/>
          </w:rPr>
          <m:t>&gt;</m:t>
        </m:r>
        <m:r>
          <m:rPr>
            <m:nor/>
          </m:rPr>
          <w:rPr>
            <w:i/>
          </w:rPr>
          <m:t>0</m:t>
        </m:r>
      </m:oMath>
      <w:r>
        <w:t>, lo que implica que a mayor cantidad a producir, mayor cantidad demandada del factor productivo.</w:t>
      </w:r>
    </w:p>
    <w:p w14:paraId="778F8190" w14:textId="77777777" w:rsidR="00BF17F2" w:rsidRPr="00666AAD" w:rsidRDefault="00BF17F2" w:rsidP="00BF17F2">
      <w:pPr>
        <w:pStyle w:val="Nivel2SM"/>
      </w:pPr>
      <w:r>
        <w:rPr>
          <w:i/>
          <w:iCs/>
        </w:rPr>
        <w:t>Factores productivos frontera</w:t>
      </w:r>
      <w:r>
        <w:t xml:space="preserve">: Son aquellos para los que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h</m:t>
                </m:r>
              </m:e>
              <m:sub>
                <m:r>
                  <m:rPr>
                    <m:nor/>
                  </m:rPr>
                  <w:rPr>
                    <w:i/>
                  </w:rPr>
                  <m:t>i</m:t>
                </m:r>
              </m:sub>
            </m:sSub>
            <m:r>
              <m:rPr>
                <m:nor/>
              </m:rPr>
              <w:rPr>
                <w:i/>
              </w:rPr>
              <m:t>,</m:t>
            </m:r>
            <m:acc>
              <m:accPr>
                <m:chr m:val="̅"/>
                <m:ctrlPr>
                  <w:rPr>
                    <w:rFonts w:ascii="Cambria Math" w:hAnsi="Cambria Math"/>
                    <w:i/>
                  </w:rPr>
                </m:ctrlPr>
              </m:accPr>
              <m:e>
                <m:r>
                  <m:rPr>
                    <m:nor/>
                  </m:rPr>
                  <w:rPr>
                    <w:i/>
                  </w:rPr>
                  <m:t>Q</m:t>
                </m:r>
              </m:e>
            </m:acc>
          </m:sub>
        </m:sSub>
        <m:r>
          <w:rPr>
            <w:rFonts w:ascii="Cambria Math" w:hAnsi="Cambria Math"/>
          </w:rPr>
          <m:t>=</m:t>
        </m:r>
        <m:r>
          <m:rPr>
            <m:nor/>
          </m:rPr>
          <w:rPr>
            <w:i/>
          </w:rPr>
          <m:t>0</m:t>
        </m:r>
      </m:oMath>
      <w:r>
        <w:t>, lo que implica que si varía la cantidad a producir, la cantidad demandada del factor productivo no variará.</w:t>
      </w:r>
    </w:p>
    <w:p w14:paraId="576A6081" w14:textId="77777777" w:rsidR="00BF17F2" w:rsidRPr="00666AAD" w:rsidRDefault="00BF17F2" w:rsidP="00BF17F2">
      <w:pPr>
        <w:pStyle w:val="Nivel2SM"/>
        <w:keepNext/>
        <w:spacing w:after="0"/>
      </w:pPr>
      <w:r>
        <w:rPr>
          <w:i/>
          <w:iCs/>
        </w:rPr>
        <w:t>Factores productivos inferiores</w:t>
      </w:r>
      <w:r>
        <w:t xml:space="preserve">: Son aquellos para los que </w:t>
      </w:r>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rPr>
                  <m:t>h</m:t>
                </m:r>
              </m:e>
              <m:sub>
                <m:r>
                  <m:rPr>
                    <m:nor/>
                  </m:rPr>
                  <w:rPr>
                    <w:i/>
                  </w:rPr>
                  <m:t>i</m:t>
                </m:r>
              </m:sub>
            </m:sSub>
            <m:r>
              <m:rPr>
                <m:nor/>
              </m:rPr>
              <w:rPr>
                <w:i/>
              </w:rPr>
              <m:t>,</m:t>
            </m:r>
            <m:acc>
              <m:accPr>
                <m:chr m:val="̅"/>
                <m:ctrlPr>
                  <w:rPr>
                    <w:rFonts w:ascii="Cambria Math" w:hAnsi="Cambria Math"/>
                    <w:i/>
                  </w:rPr>
                </m:ctrlPr>
              </m:accPr>
              <m:e>
                <m:r>
                  <m:rPr>
                    <m:nor/>
                  </m:rPr>
                  <w:rPr>
                    <w:i/>
                  </w:rPr>
                  <m:t>Q</m:t>
                </m:r>
              </m:e>
            </m:acc>
          </m:sub>
        </m:sSub>
        <m:r>
          <w:rPr>
            <w:rFonts w:ascii="Cambria Math" w:hAnsi="Cambria Math"/>
          </w:rPr>
          <m:t>&lt;</m:t>
        </m:r>
        <m:r>
          <m:rPr>
            <m:nor/>
          </m:rPr>
          <w:rPr>
            <w:i/>
          </w:rPr>
          <m:t>0</m:t>
        </m:r>
      </m:oMath>
      <w:r>
        <w:t>, lo que implica que a mayor cantidad a producir, menor cantidad demandada del factor productivo.</w:t>
      </w:r>
    </w:p>
    <w:p w14:paraId="270523FC" w14:textId="77777777" w:rsidR="00BF17F2" w:rsidRDefault="00BF17F2" w:rsidP="00BF17F2">
      <w:pPr>
        <w:pStyle w:val="Nivel3SM"/>
      </w:pPr>
      <w:r>
        <w:t>En cualquier caso</w:t>
      </w:r>
      <w:r w:rsidRPr="00666AAD">
        <w:t xml:space="preserve">, es relevante recalcar que hemos asumido por simplicidad que la elasticidad es constante para caracterizar los distintos tipos de </w:t>
      </w:r>
      <w:r>
        <w:t xml:space="preserve">factores productivos </w:t>
      </w:r>
      <w:r w:rsidRPr="00666AAD">
        <w:t xml:space="preserve">según su comportamiento con respecto </w:t>
      </w:r>
      <w:r>
        <w:t>al nivel de producción</w:t>
      </w:r>
      <w:r w:rsidRPr="00666AAD">
        <w:t xml:space="preserve">. No obstante, en puridad la elasticidad podría depender del nivel de </w:t>
      </w:r>
      <w:r>
        <w:t>producción</w:t>
      </w:r>
      <w:r w:rsidRPr="00666AAD">
        <w:t xml:space="preserve"> de partida, y por lo tanto un </w:t>
      </w:r>
      <w:r>
        <w:t xml:space="preserve">factor productivo </w:t>
      </w:r>
      <w:r w:rsidRPr="00666AAD">
        <w:t xml:space="preserve">puede ser normal para ciertos niveles de </w:t>
      </w:r>
      <w:r>
        <w:t xml:space="preserve">producción </w:t>
      </w:r>
      <w:r w:rsidRPr="00666AAD">
        <w:t>e inferior para otros.</w:t>
      </w:r>
    </w:p>
    <w:p w14:paraId="0B423C56" w14:textId="77777777" w:rsidR="00BF17F2" w:rsidRDefault="00BF17F2" w:rsidP="00BF17F2">
      <w:pPr>
        <w:pStyle w:val="Ttulo6"/>
        <w:rPr>
          <w:rFonts w:eastAsiaTheme="minorEastAsia"/>
        </w:rPr>
      </w:pPr>
      <w:bookmarkStart w:id="55" w:name="_Toc140831516"/>
      <w:r>
        <w:lastRenderedPageBreak/>
        <w:t>Análisis de variaciones en el nivel de producción (</w:t>
      </w:r>
      <m:oMath>
        <m:acc>
          <m:accPr>
            <m:chr m:val="̅"/>
            <m:ctrlPr>
              <w:rPr>
                <w:rFonts w:ascii="Cambria Math" w:hAnsi="Cambria Math"/>
                <w:i/>
                <w:iCs/>
              </w:rPr>
            </m:ctrlPr>
          </m:accPr>
          <m:e>
            <m:r>
              <m:rPr>
                <m:nor/>
              </m:rPr>
              <w:rPr>
                <w:i/>
                <w:iCs/>
              </w:rPr>
              <m:t>Q</m:t>
            </m:r>
          </m:e>
        </m:acc>
      </m:oMath>
      <w:r w:rsidRPr="00EC3769">
        <w:rPr>
          <w:rFonts w:eastAsiaTheme="minorEastAsia"/>
        </w:rPr>
        <w:t>)</w:t>
      </w:r>
      <w:r>
        <w:rPr>
          <w:rFonts w:eastAsiaTheme="minorEastAsia"/>
        </w:rPr>
        <w:t xml:space="preserve"> </w:t>
      </w:r>
      <w:r w:rsidRPr="00EC3769">
        <w:rPr>
          <w:rFonts w:eastAsiaTheme="minorEastAsia"/>
        </w:rPr>
        <w:t>sobre la función de costes</w:t>
      </w:r>
      <w:bookmarkEnd w:id="55"/>
    </w:p>
    <w:p w14:paraId="07117527" w14:textId="77777777" w:rsidR="00BF17F2" w:rsidRDefault="00BF17F2" w:rsidP="00BF17F2">
      <w:pPr>
        <w:pStyle w:val="Notaalopositor"/>
        <w:rPr>
          <w:rFonts w:eastAsiaTheme="minorEastAsia"/>
        </w:rPr>
      </w:pPr>
      <w:r>
        <w:t xml:space="preserve">Entender que lo que estamos haciendo es en el mismo gráfico que antes, requerir una curva isocuanta más alejada del origen de coordenadas, por lo que el coste total aumenta a medida que aumenta </w:t>
      </w:r>
      <m:oMath>
        <m:acc>
          <m:accPr>
            <m:chr m:val="̅"/>
            <m:ctrlPr>
              <w:rPr>
                <w:rFonts w:ascii="Cambria Math" w:hAnsi="Cambria Math"/>
              </w:rPr>
            </m:ctrlPr>
          </m:accPr>
          <m:e>
            <m:r>
              <m:rPr>
                <m:nor/>
              </m:rPr>
              <w:rPr>
                <w:i/>
                <w:iCs/>
              </w:rPr>
              <m:t>Q</m:t>
            </m:r>
          </m:e>
        </m:acc>
      </m:oMath>
      <w:r>
        <w:rPr>
          <w:rFonts w:eastAsiaTheme="minorEastAsia"/>
        </w:rPr>
        <w:t>, pero la forma que adopte el coste total (cóncavo o convexo) dependerá de la forma funcional de la función de producción (rendimientos crecientes o decrecientes a escala).</w:t>
      </w:r>
    </w:p>
    <w:p w14:paraId="6F4EA871" w14:textId="77777777" w:rsidR="00BF17F2" w:rsidRPr="00A523DD" w:rsidRDefault="00BF17F2" w:rsidP="00BF17F2">
      <w:pPr>
        <w:pStyle w:val="Notaalopositor"/>
      </w:pPr>
      <w:r>
        <w:t>Hacer aquí todo el análisis de largo plazo, hablar de coste marginal y coste medio, de economías de escala (internas y externas) y hacer el análisis de elasticidades. Luego extrapolar el análisis a corto plazo en el apartado de análisis de plazos.</w:t>
      </w:r>
    </w:p>
    <w:p w14:paraId="37A0FB13" w14:textId="77777777" w:rsidR="00BF17F2" w:rsidRPr="0007604E" w:rsidRDefault="00BF17F2" w:rsidP="00BF17F2">
      <w:pPr>
        <w:pStyle w:val="Nivel1SM"/>
        <w:keepNext/>
        <w:spacing w:before="0" w:after="0"/>
      </w:pPr>
      <w:r>
        <w:t>Habiendo visto cómo varían las demandas de factores productivos ante cambios en la cantidad producida, pasamos a realizar el mismo análisis para la función de costes.</w:t>
      </w:r>
    </w:p>
    <w:p w14:paraId="35CCE3D7" w14:textId="77777777" w:rsidR="00BF17F2" w:rsidRPr="00EC3769" w:rsidRDefault="00BF17F2" w:rsidP="00BF17F2">
      <w:pPr>
        <w:spacing w:after="100"/>
        <w:rPr>
          <w:rFonts w:eastAsiaTheme="minorEastAsia"/>
          <w:iCs/>
          <w:lang w:val="en-US"/>
        </w:rPr>
      </w:pPr>
      <m:oMathPara>
        <m:oMath>
          <m:r>
            <m:rPr>
              <m:nor/>
            </m:rPr>
            <w:rPr>
              <w:rFonts w:ascii="Cambria Math"/>
            </w:rPr>
            <m:t xml:space="preserve"> </m:t>
          </m:r>
          <m:r>
            <m:rPr>
              <m:nor/>
            </m:rPr>
            <w:rPr>
              <w:i/>
              <w:iCs/>
              <w:lang w:val="en-US"/>
            </w:rPr>
            <m:t>C</m:t>
          </m:r>
          <m:d>
            <m:dPr>
              <m:ctrlPr>
                <w:rPr>
                  <w:rFonts w:ascii="Cambria Math" w:hAnsi="Cambria Math"/>
                  <w:i/>
                  <w:iCs/>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iCs/>
                    </w:rPr>
                  </m:ctrlPr>
                </m:accPr>
                <m:e>
                  <m:r>
                    <m:rPr>
                      <m:nor/>
                    </m:rPr>
                    <w:rPr>
                      <w:i/>
                      <w:iCs/>
                      <w:lang w:val="en-US"/>
                    </w:rPr>
                    <m:t>Q</m:t>
                  </m:r>
                </m:e>
              </m:acc>
            </m:e>
          </m:d>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Fonts w:ascii="Cambria Math" w:hAnsi="Cambria Math"/>
              <w:lang w:val="en-US"/>
            </w:rPr>
            <m:t>∙</m:t>
          </m:r>
          <m:sSup>
            <m:sSupPr>
              <m:ctrlPr>
                <w:rPr>
                  <w:rFonts w:ascii="Cambria Math" w:hAnsi="Cambria Math"/>
                  <w:i/>
                  <w:iCs/>
                </w:rPr>
              </m:ctrlPr>
            </m:sSupPr>
            <m:e>
              <m:r>
                <m:rPr>
                  <m:nor/>
                </m:rPr>
                <w:rPr>
                  <w:i/>
                  <w:iCs/>
                  <w:lang w:val="en-US"/>
                </w:rPr>
                <m:t>L</m:t>
              </m:r>
            </m:e>
            <m:sup>
              <m:r>
                <m:rPr>
                  <m:nor/>
                </m:rPr>
                <w:rPr>
                  <w:lang w:val="en-US"/>
                </w:rPr>
                <m:t>*</m:t>
              </m:r>
            </m:sup>
          </m:sSup>
          <m:d>
            <m:dPr>
              <m:ctrlPr>
                <w:rPr>
                  <w:rFonts w:ascii="Cambria Math" w:hAnsi="Cambria Math"/>
                  <w:lang w:val="en-US"/>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iCs/>
                      <w:lang w:val="en-US"/>
                    </w:rPr>
                    <m:t>Q</m:t>
                  </m:r>
                </m:e>
              </m:acc>
            </m:e>
          </m:d>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hAnsi="Cambria Math"/>
              <w:lang w:val="en-US"/>
            </w:rPr>
            <m:t>∙</m:t>
          </m:r>
          <m:sSup>
            <m:sSupPr>
              <m:ctrlPr>
                <w:rPr>
                  <w:rFonts w:ascii="Cambria Math" w:hAnsi="Cambria Math"/>
                  <w:i/>
                  <w:iCs/>
                </w:rPr>
              </m:ctrlPr>
            </m:sSupPr>
            <m:e>
              <m:r>
                <m:rPr>
                  <m:nor/>
                </m:rPr>
                <w:rPr>
                  <w:i/>
                  <w:iCs/>
                  <w:lang w:val="en-US"/>
                </w:rPr>
                <m:t>K</m:t>
              </m:r>
            </m:e>
            <m:sup>
              <m:r>
                <m:rPr>
                  <m:nor/>
                </m:rPr>
                <w:rPr>
                  <w:lang w:val="en-US"/>
                </w:rPr>
                <m:t>*</m:t>
              </m:r>
            </m:sup>
          </m:sSup>
          <m:d>
            <m:dPr>
              <m:ctrlPr>
                <w:rPr>
                  <w:rFonts w:ascii="Cambria Math" w:hAnsi="Cambria Math"/>
                  <w:lang w:val="en-US"/>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iCs/>
                      <w:lang w:val="en-US"/>
                    </w:rPr>
                    <m:t>Q</m:t>
                  </m:r>
                </m:e>
              </m:acc>
            </m:e>
          </m:d>
        </m:oMath>
      </m:oMathPara>
    </w:p>
    <w:p w14:paraId="104D8414" w14:textId="77777777" w:rsidR="00BF17F2" w:rsidRDefault="00BF17F2" w:rsidP="00BF17F2">
      <w:pPr>
        <w:pStyle w:val="Ttulo7"/>
      </w:pPr>
      <w:bookmarkStart w:id="56" w:name="_Toc140831517"/>
      <w:r>
        <w:t>Análisis gráfico</w:t>
      </w:r>
      <w:bookmarkEnd w:id="56"/>
    </w:p>
    <w:p w14:paraId="08D0A5FF" w14:textId="77777777" w:rsidR="00BF17F2" w:rsidRPr="00425338" w:rsidRDefault="00BF17F2" w:rsidP="00BF17F2">
      <w:pPr>
        <w:pStyle w:val="Nivel1SM"/>
        <w:spacing w:before="0" w:after="0"/>
        <w:rPr>
          <w:spacing w:val="-3"/>
        </w:rPr>
      </w:pPr>
      <w:r w:rsidRPr="00425338">
        <w:rPr>
          <w:spacing w:val="-3"/>
        </w:rPr>
        <w:t xml:space="preserve">Si suponemos </w:t>
      </w:r>
      <m:oMath>
        <m:acc>
          <m:accPr>
            <m:chr m:val="⃗"/>
            <m:ctrlPr>
              <w:rPr>
                <w:rFonts w:ascii="Cambria Math" w:hAnsi="Cambria Math"/>
                <w:i/>
                <w:spacing w:val="-3"/>
              </w:rPr>
            </m:ctrlPr>
          </m:accPr>
          <m:e>
            <m:r>
              <m:rPr>
                <m:nor/>
              </m:rPr>
              <w:rPr>
                <w:i/>
                <w:spacing w:val="-3"/>
              </w:rPr>
              <m:t>w</m:t>
            </m:r>
          </m:e>
        </m:acc>
      </m:oMath>
      <w:r w:rsidRPr="00425338">
        <w:rPr>
          <w:spacing w:val="-3"/>
        </w:rPr>
        <w:t xml:space="preserve"> constante podemos representar</w:t>
      </w:r>
      <m:oMath>
        <m:r>
          <w:rPr>
            <w:rFonts w:ascii="Cambria Math" w:hAnsi="Cambria Math"/>
            <w:spacing w:val="-3"/>
          </w:rPr>
          <m:t xml:space="preserve"> </m:t>
        </m:r>
        <m:r>
          <m:rPr>
            <m:nor/>
          </m:rPr>
          <w:rPr>
            <w:i/>
            <w:spacing w:val="-3"/>
          </w:rPr>
          <m:t>C</m:t>
        </m:r>
        <m:d>
          <m:dPr>
            <m:ctrlPr>
              <w:rPr>
                <w:rFonts w:ascii="Cambria Math" w:hAnsi="Cambria Math"/>
                <w:i/>
                <w:spacing w:val="-3"/>
              </w:rPr>
            </m:ctrlPr>
          </m:dPr>
          <m:e>
            <m:acc>
              <m:accPr>
                <m:chr m:val="⃗"/>
                <m:ctrlPr>
                  <w:rPr>
                    <w:rFonts w:ascii="Cambria Math" w:hAnsi="Cambria Math"/>
                    <w:i/>
                    <w:spacing w:val="-3"/>
                  </w:rPr>
                </m:ctrlPr>
              </m:accPr>
              <m:e>
                <m:r>
                  <m:rPr>
                    <m:nor/>
                  </m:rPr>
                  <w:rPr>
                    <w:i/>
                    <w:spacing w:val="-3"/>
                  </w:rPr>
                  <m:t>w</m:t>
                </m:r>
              </m:e>
            </m:acc>
            <m:r>
              <m:rPr>
                <m:nor/>
              </m:rPr>
              <w:rPr>
                <w:i/>
                <w:spacing w:val="-3"/>
              </w:rPr>
              <m:t>,</m:t>
            </m:r>
            <m:acc>
              <m:accPr>
                <m:chr m:val="̅"/>
                <m:ctrlPr>
                  <w:rPr>
                    <w:rFonts w:ascii="Cambria Math" w:hAnsi="Cambria Math"/>
                    <w:i/>
                    <w:spacing w:val="-3"/>
                  </w:rPr>
                </m:ctrlPr>
              </m:accPr>
              <m:e>
                <m:r>
                  <m:rPr>
                    <m:nor/>
                  </m:rPr>
                  <w:rPr>
                    <w:i/>
                    <w:spacing w:val="-3"/>
                  </w:rPr>
                  <m:t>Q</m:t>
                </m:r>
              </m:e>
            </m:acc>
          </m:e>
        </m:d>
      </m:oMath>
      <w:r w:rsidRPr="00425338">
        <w:rPr>
          <w:spacing w:val="-3"/>
        </w:rPr>
        <w:t xml:space="preserve"> como</w:t>
      </w:r>
      <m:oMath>
        <m:r>
          <w:rPr>
            <w:rFonts w:ascii="Cambria Math" w:hAnsi="Cambria Math"/>
            <w:spacing w:val="-3"/>
          </w:rPr>
          <m:t xml:space="preserve"> </m:t>
        </m:r>
        <m:r>
          <m:rPr>
            <m:nor/>
          </m:rPr>
          <w:rPr>
            <w:i/>
            <w:spacing w:val="-3"/>
          </w:rPr>
          <m:t>C</m:t>
        </m:r>
        <m:d>
          <m:dPr>
            <m:ctrlPr>
              <w:rPr>
                <w:rFonts w:ascii="Cambria Math" w:hAnsi="Cambria Math"/>
                <w:i/>
                <w:spacing w:val="-3"/>
              </w:rPr>
            </m:ctrlPr>
          </m:dPr>
          <m:e>
            <m:acc>
              <m:accPr>
                <m:chr m:val="̅"/>
                <m:ctrlPr>
                  <w:rPr>
                    <w:rFonts w:ascii="Cambria Math" w:hAnsi="Cambria Math"/>
                    <w:i/>
                    <w:spacing w:val="-3"/>
                  </w:rPr>
                </m:ctrlPr>
              </m:accPr>
              <m:e>
                <m:r>
                  <m:rPr>
                    <m:nor/>
                  </m:rPr>
                  <w:rPr>
                    <w:i/>
                    <w:spacing w:val="-3"/>
                  </w:rPr>
                  <m:t>Q</m:t>
                </m:r>
              </m:e>
            </m:acc>
          </m:e>
        </m:d>
      </m:oMath>
      <w:r w:rsidRPr="00425338">
        <w:rPr>
          <w:spacing w:val="-3"/>
        </w:rPr>
        <w:t xml:space="preserve"> en un diagrama de 2 dimensiones.</w:t>
      </w:r>
    </w:p>
    <w:p w14:paraId="477CD9FD" w14:textId="31CBF89D" w:rsidR="00BF17F2" w:rsidRPr="0063520C" w:rsidRDefault="00BF17F2" w:rsidP="00BF17F2">
      <w:pPr>
        <w:pStyle w:val="Ttuloimagen"/>
        <w:rPr>
          <w:smallCaps w:val="0"/>
        </w:rPr>
      </w:pPr>
      <w:r>
        <w:t>Imagen </w:t>
      </w:r>
      <w:r>
        <w:fldChar w:fldCharType="begin"/>
      </w:r>
      <w:r>
        <w:instrText xml:space="preserve"> SEQ Ilustración \* ARABIC </w:instrText>
      </w:r>
      <w:r>
        <w:fldChar w:fldCharType="separate"/>
      </w:r>
      <w:r w:rsidR="00FE0A4E">
        <w:t>6</w:t>
      </w:r>
      <w:r>
        <w:fldChar w:fldCharType="end"/>
      </w:r>
      <w:r>
        <w:rPr>
          <w:smallCaps w:val="0"/>
        </w:rPr>
        <w:t xml:space="preserve">.– </w:t>
      </w:r>
      <w:r>
        <w:rPr>
          <w:i/>
          <w:iCs/>
          <w:smallCaps w:val="0"/>
        </w:rPr>
        <w:t>Curva de costes totales</w:t>
      </w:r>
    </w:p>
    <w:p w14:paraId="1BC39B26" w14:textId="77777777" w:rsidR="00BF17F2" w:rsidRPr="00F104FD" w:rsidRDefault="00BF17F2" w:rsidP="00BF17F2">
      <w:pPr>
        <w:pStyle w:val="Imagen"/>
      </w:pPr>
      <w:r>
        <w:drawing>
          <wp:inline distT="0" distB="0" distL="0" distR="0" wp14:anchorId="2B1780BC" wp14:editId="3FB27C78">
            <wp:extent cx="3510559" cy="1800000"/>
            <wp:effectExtent l="0" t="0" r="0" b="0"/>
            <wp:docPr id="33" name="Imagen 33" descr="Gráfico de línea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descr="Gráfico de líneas&#10;&#10;Descripción generada automáticamente con confianza baja"/>
                    <pic:cNvPicPr/>
                  </pic:nvPicPr>
                  <pic:blipFill rotWithShape="1">
                    <a:blip r:embed="rId22"/>
                    <a:srcRect t="4227" b="4613"/>
                    <a:stretch/>
                  </pic:blipFill>
                  <pic:spPr bwMode="auto">
                    <a:xfrm>
                      <a:off x="0" y="0"/>
                      <a:ext cx="3510559" cy="1800000"/>
                    </a:xfrm>
                    <a:prstGeom prst="rect">
                      <a:avLst/>
                    </a:prstGeom>
                    <a:ln>
                      <a:noFill/>
                    </a:ln>
                    <a:extLst>
                      <a:ext uri="{53640926-AAD7-44D8-BBD7-CCE9431645EC}">
                        <a14:shadowObscured xmlns:a14="http://schemas.microsoft.com/office/drawing/2010/main"/>
                      </a:ext>
                    </a:extLst>
                  </pic:spPr>
                </pic:pic>
              </a:graphicData>
            </a:graphic>
          </wp:inline>
        </w:drawing>
      </w:r>
    </w:p>
    <w:p w14:paraId="3A23CB49" w14:textId="77777777" w:rsidR="00BF17F2" w:rsidRPr="0063520C" w:rsidRDefault="00BF17F2" w:rsidP="00BF17F2">
      <w:pPr>
        <w:pStyle w:val="PiedeImagen"/>
        <w:rPr>
          <w:i w:val="0"/>
          <w:iCs/>
        </w:rPr>
      </w:pPr>
      <w:r>
        <w:t>Fuente</w:t>
      </w:r>
      <w:r>
        <w:rPr>
          <w:i w:val="0"/>
          <w:iCs/>
        </w:rPr>
        <w:t>: Elaboración propia</w:t>
      </w:r>
    </w:p>
    <w:p w14:paraId="0A3A7821" w14:textId="77777777" w:rsidR="00BF17F2" w:rsidRDefault="00BF17F2" w:rsidP="00BF17F2">
      <w:pPr>
        <w:pStyle w:val="Nivel1SM"/>
        <w:keepNext/>
        <w:spacing w:after="0"/>
      </w:pPr>
      <w:r>
        <w:t xml:space="preserve">Podemos definir los </w:t>
      </w:r>
      <w:r>
        <w:rPr>
          <w:i/>
          <w:u w:val="single"/>
        </w:rPr>
        <w:t>costes medios</w:t>
      </w:r>
      <w:r>
        <w:t xml:space="preserve"> como los costes totales divididos entre la cantidad producida (o como la pendiente de la secante que parte del origen de coordenadas)</w:t>
      </w:r>
      <w:r>
        <w:rPr>
          <w:rStyle w:val="Refdenotaalpie"/>
        </w:rPr>
        <w:footnoteReference w:id="27"/>
      </w:r>
      <w:r>
        <w:t>:</w:t>
      </w:r>
    </w:p>
    <w:p w14:paraId="001F3DD8" w14:textId="77777777" w:rsidR="00BF17F2" w:rsidRPr="000F6E19" w:rsidRDefault="00BF17F2" w:rsidP="00BF17F2">
      <w:pPr>
        <w:spacing w:after="100"/>
        <w:rPr>
          <w:rFonts w:eastAsiaTheme="majorEastAsia" w:cstheme="majorBidi"/>
          <w:iCs/>
        </w:rPr>
      </w:pPr>
      <m:oMathPara>
        <m:oMath>
          <m:r>
            <m:rPr>
              <m:nor/>
            </m:rPr>
            <w:rPr>
              <w:rFonts w:ascii="Cambria Math"/>
            </w:rPr>
            <m:t xml:space="preserve"> </m:t>
          </m:r>
          <w:proofErr w:type="spellStart"/>
          <m:r>
            <m:rPr>
              <m:nor/>
            </m:rPr>
            <w:rPr>
              <w:i/>
              <w:iCs/>
            </w:rPr>
            <m:t>CMe</m:t>
          </m:r>
          <w:proofErr w:type="spellEnd"/>
          <m:r>
            <w:rPr>
              <w:rFonts w:ascii="Cambria Math" w:hAnsi="Cambria Math"/>
            </w:rPr>
            <m:t>=</m:t>
          </m:r>
          <m:f>
            <m:fPr>
              <m:ctrlPr>
                <w:rPr>
                  <w:rFonts w:ascii="Cambria Math" w:hAnsi="Cambria Math"/>
                  <w:i/>
                  <w:iCs/>
                </w:rPr>
              </m:ctrlPr>
            </m:fPr>
            <m:num>
              <m:r>
                <m:rPr>
                  <m:nor/>
                </m:rPr>
                <w:rPr>
                  <w:i/>
                  <w:iCs/>
                </w:rPr>
                <m:t>C</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iCs/>
                        </w:rPr>
                      </m:ctrlPr>
                    </m:accPr>
                    <m:e>
                      <m:r>
                        <m:rPr>
                          <m:nor/>
                        </m:rPr>
                        <w:rPr>
                          <w:i/>
                          <w:iCs/>
                          <w:lang w:val="en-US"/>
                        </w:rPr>
                        <m:t>Q</m:t>
                      </m:r>
                    </m:e>
                  </m:acc>
                </m:e>
              </m:d>
            </m:num>
            <m:den>
              <m:acc>
                <m:accPr>
                  <m:chr m:val="̅"/>
                  <m:ctrlPr>
                    <w:rPr>
                      <w:rFonts w:ascii="Cambria Math" w:hAnsi="Cambria Math"/>
                      <w:i/>
                      <w:iCs/>
                    </w:rPr>
                  </m:ctrlPr>
                </m:accPr>
                <m:e>
                  <m:r>
                    <m:rPr>
                      <m:nor/>
                    </m:rPr>
                    <w:rPr>
                      <w:i/>
                      <w:iCs/>
                      <w:lang w:val="en-US"/>
                    </w:rPr>
                    <m:t>Q</m:t>
                  </m:r>
                </m:e>
              </m:acc>
            </m:den>
          </m:f>
        </m:oMath>
      </m:oMathPara>
    </w:p>
    <w:p w14:paraId="49942F41" w14:textId="77777777" w:rsidR="00BF17F2" w:rsidRDefault="00BF17F2" w:rsidP="00BF17F2">
      <w:pPr>
        <w:pStyle w:val="Nivel1SM"/>
        <w:keepNext/>
        <w:spacing w:after="0"/>
      </w:pPr>
      <w:r>
        <w:t xml:space="preserve">También podemos definir los </w:t>
      </w:r>
      <w:r w:rsidRPr="000B2753">
        <w:rPr>
          <w:i/>
          <w:iCs/>
          <w:u w:val="single"/>
        </w:rPr>
        <w:t>costes marginales</w:t>
      </w:r>
      <w:r>
        <w:t xml:space="preserve"> como el coste de producir una cantidad marginalmente mayor y se calcula como la pendiente de los costes totales en cada punto</w:t>
      </w:r>
      <w:r>
        <w:rPr>
          <w:rStyle w:val="Refdenotaalpie"/>
        </w:rPr>
        <w:footnoteReference w:id="28"/>
      </w:r>
      <w:r>
        <w:t xml:space="preserve"> (o como la pendiente de la tangente en cada punto):</w:t>
      </w:r>
    </w:p>
    <w:p w14:paraId="54E5BBC3" w14:textId="77777777" w:rsidR="00BF17F2" w:rsidRPr="00260990" w:rsidRDefault="00BF17F2" w:rsidP="00BF17F2">
      <w:pPr>
        <w:spacing w:after="100"/>
        <w:rPr>
          <w:rFonts w:eastAsiaTheme="minorEastAsia"/>
          <w:i/>
          <w:iCs/>
        </w:rPr>
      </w:pPr>
      <m:oMathPara>
        <m:oMath>
          <m:r>
            <m:rPr>
              <m:nor/>
            </m:rPr>
            <w:rPr>
              <w:rFonts w:ascii="Cambria Math"/>
            </w:rPr>
            <m:t xml:space="preserve"> </m:t>
          </m:r>
          <w:proofErr w:type="spellStart"/>
          <m:r>
            <m:rPr>
              <m:nor/>
            </m:rPr>
            <w:rPr>
              <w:i/>
              <w:iCs/>
            </w:rPr>
            <m:t>CMg</m:t>
          </m:r>
          <w:proofErr w:type="spellEnd"/>
          <m:r>
            <w:rPr>
              <w:rFonts w:ascii="Cambria Math" w:hAnsi="Cambria Math"/>
            </w:rPr>
            <m:t>=</m:t>
          </m:r>
          <m:f>
            <m:fPr>
              <m:ctrlPr>
                <w:rPr>
                  <w:rFonts w:ascii="Cambria Math" w:hAnsi="Cambria Math"/>
                  <w:i/>
                  <w:iCs/>
                </w:rPr>
              </m:ctrlPr>
            </m:fPr>
            <m:num>
              <m:r>
                <m:rPr>
                  <m:nor/>
                </m:rPr>
                <w:rPr>
                  <w:i/>
                  <w:iCs/>
                </w:rPr>
                <m:t>∂C</m:t>
              </m:r>
              <m:d>
                <m:dPr>
                  <m:ctrlPr>
                    <w:rPr>
                      <w:rFonts w:ascii="Cambria Math" w:hAnsi="Cambria Math"/>
                      <w:i/>
                      <w:iC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iCs/>
                        </w:rPr>
                      </m:ctrlPr>
                    </m:accPr>
                    <m:e>
                      <m:r>
                        <m:rPr>
                          <m:nor/>
                        </m:rPr>
                        <w:rPr>
                          <w:i/>
                          <w:iCs/>
                        </w:rPr>
                        <m:t>Q</m:t>
                      </m:r>
                    </m:e>
                  </m:acc>
                </m:e>
              </m:d>
            </m:num>
            <m:den>
              <m:r>
                <m:rPr>
                  <m:nor/>
                </m:rPr>
                <w:rPr>
                  <w:i/>
                  <w:iCs/>
                </w:rPr>
                <m:t>∂</m:t>
              </m:r>
              <m:acc>
                <m:accPr>
                  <m:chr m:val="̅"/>
                  <m:ctrlPr>
                    <w:rPr>
                      <w:rFonts w:ascii="Cambria Math" w:hAnsi="Cambria Math"/>
                      <w:i/>
                      <w:iCs/>
                    </w:rPr>
                  </m:ctrlPr>
                </m:accPr>
                <m:e>
                  <m:r>
                    <m:rPr>
                      <m:nor/>
                    </m:rPr>
                    <w:rPr>
                      <w:i/>
                      <w:iCs/>
                    </w:rPr>
                    <m:t>Q</m:t>
                  </m:r>
                </m:e>
              </m:acc>
            </m:den>
          </m:f>
        </m:oMath>
      </m:oMathPara>
    </w:p>
    <w:p w14:paraId="0C610654" w14:textId="0060CB39" w:rsidR="00BF17F2" w:rsidRPr="0063520C" w:rsidRDefault="00BF17F2" w:rsidP="00BF17F2">
      <w:pPr>
        <w:pStyle w:val="Ttuloimagen"/>
        <w:rPr>
          <w:smallCaps w:val="0"/>
        </w:rPr>
      </w:pPr>
      <w:r w:rsidRPr="00260990">
        <w:lastRenderedPageBreak/>
        <w:t>Imagen</w:t>
      </w:r>
      <w:r>
        <w:t> </w:t>
      </w:r>
      <w:r>
        <w:fldChar w:fldCharType="begin"/>
      </w:r>
      <w:r w:rsidRPr="00260990">
        <w:instrText xml:space="preserve"> SEQ Ilustración \* ARABIC </w:instrText>
      </w:r>
      <w:r>
        <w:fldChar w:fldCharType="separate"/>
      </w:r>
      <w:r w:rsidR="00FE0A4E">
        <w:t>7</w:t>
      </w:r>
      <w:r>
        <w:fldChar w:fldCharType="end"/>
      </w:r>
      <w:r w:rsidRPr="00260990">
        <w:rPr>
          <w:smallCaps w:val="0"/>
        </w:rPr>
        <w:t xml:space="preserve">.– </w:t>
      </w:r>
      <w:r>
        <w:rPr>
          <w:i/>
          <w:iCs/>
          <w:smallCaps w:val="0"/>
        </w:rPr>
        <w:t>Cálculo de los costes medios y costes marginales</w:t>
      </w:r>
    </w:p>
    <w:p w14:paraId="013C79DE" w14:textId="77777777" w:rsidR="00BF17F2" w:rsidRDefault="00BF17F2" w:rsidP="00BF17F2">
      <w:pPr>
        <w:pStyle w:val="Imagen"/>
      </w:pPr>
      <w:r>
        <w:drawing>
          <wp:inline distT="0" distB="0" distL="0" distR="0" wp14:anchorId="3D5DEF12" wp14:editId="57A95975">
            <wp:extent cx="3838874" cy="1987723"/>
            <wp:effectExtent l="0" t="0" r="0" b="0"/>
            <wp:docPr id="41" name="Imagen 4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Gráfico, Gráfico de líneas&#10;&#10;Descripción generada automáticamente"/>
                    <pic:cNvPicPr/>
                  </pic:nvPicPr>
                  <pic:blipFill rotWithShape="1">
                    <a:blip r:embed="rId23"/>
                    <a:srcRect t="4491" b="3451"/>
                    <a:stretch/>
                  </pic:blipFill>
                  <pic:spPr bwMode="auto">
                    <a:xfrm>
                      <a:off x="0" y="0"/>
                      <a:ext cx="3840266" cy="1988444"/>
                    </a:xfrm>
                    <a:prstGeom prst="rect">
                      <a:avLst/>
                    </a:prstGeom>
                    <a:ln>
                      <a:noFill/>
                    </a:ln>
                    <a:extLst>
                      <a:ext uri="{53640926-AAD7-44D8-BBD7-CCE9431645EC}">
                        <a14:shadowObscured xmlns:a14="http://schemas.microsoft.com/office/drawing/2010/main"/>
                      </a:ext>
                    </a:extLst>
                  </pic:spPr>
                </pic:pic>
              </a:graphicData>
            </a:graphic>
          </wp:inline>
        </w:drawing>
      </w:r>
    </w:p>
    <w:p w14:paraId="081BF9B7" w14:textId="77777777" w:rsidR="00BF17F2" w:rsidRPr="00F104FD" w:rsidRDefault="00BF17F2" w:rsidP="00BF17F2">
      <w:pPr>
        <w:pStyle w:val="Imagen"/>
      </w:pPr>
      <w:r>
        <w:drawing>
          <wp:inline distT="0" distB="0" distL="0" distR="0" wp14:anchorId="16D9C821" wp14:editId="3BDF5FAC">
            <wp:extent cx="3839210" cy="2001982"/>
            <wp:effectExtent l="0" t="0" r="0" b="0"/>
            <wp:docPr id="40" name="Imagen 4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Diagrama&#10;&#10;Descripción generada automáticamente"/>
                    <pic:cNvPicPr/>
                  </pic:nvPicPr>
                  <pic:blipFill rotWithShape="1">
                    <a:blip r:embed="rId24"/>
                    <a:srcRect t="4170" b="3120"/>
                    <a:stretch/>
                  </pic:blipFill>
                  <pic:spPr bwMode="auto">
                    <a:xfrm>
                      <a:off x="0" y="0"/>
                      <a:ext cx="3840266" cy="2002533"/>
                    </a:xfrm>
                    <a:prstGeom prst="rect">
                      <a:avLst/>
                    </a:prstGeom>
                    <a:ln>
                      <a:noFill/>
                    </a:ln>
                    <a:extLst>
                      <a:ext uri="{53640926-AAD7-44D8-BBD7-CCE9431645EC}">
                        <a14:shadowObscured xmlns:a14="http://schemas.microsoft.com/office/drawing/2010/main"/>
                      </a:ext>
                    </a:extLst>
                  </pic:spPr>
                </pic:pic>
              </a:graphicData>
            </a:graphic>
          </wp:inline>
        </w:drawing>
      </w:r>
    </w:p>
    <w:p w14:paraId="3447A093" w14:textId="77777777" w:rsidR="00BF17F2" w:rsidRPr="0063520C" w:rsidRDefault="00BF17F2" w:rsidP="00BF17F2">
      <w:pPr>
        <w:pStyle w:val="PiedeImagen"/>
        <w:rPr>
          <w:i w:val="0"/>
          <w:iCs/>
        </w:rPr>
      </w:pPr>
      <w:r>
        <w:t>Fuente</w:t>
      </w:r>
      <w:r>
        <w:rPr>
          <w:i w:val="0"/>
          <w:iCs/>
        </w:rPr>
        <w:t>: Elaboración propia</w:t>
      </w:r>
    </w:p>
    <w:p w14:paraId="3AE7E422" w14:textId="1096752A" w:rsidR="00BF17F2" w:rsidRDefault="00BF17F2" w:rsidP="00BF17F2">
      <w:pPr>
        <w:pStyle w:val="Cajadeanotaciones"/>
      </w:pPr>
      <w:r>
        <w:t xml:space="preserve">Al hacer el gráfico anterior con forma de </w:t>
      </w:r>
      <w:r>
        <w:rPr>
          <w:i/>
          <w:iCs/>
        </w:rPr>
        <w:t>S</w:t>
      </w:r>
      <w:r>
        <w:t xml:space="preserve"> invertida hemos supuesto implícitamente que se cumple la ley de proporciones variables</w:t>
      </w:r>
      <w:r>
        <w:rPr>
          <w:rStyle w:val="Refdenotaalpie"/>
        </w:rPr>
        <w:footnoteReference w:id="29"/>
      </w:r>
      <w:r>
        <w:t>, según la cual si se adiciona a una cantidad de factor fijo una cantidad de factor variable, la productividad del factor variable a partir de un cierto punto se va reduciendo. Por esto último, también se conoce como ley de rendimientos marginales decrecientes</w:t>
      </w:r>
      <w:r>
        <w:rPr>
          <w:rStyle w:val="Refdenotaalpie"/>
        </w:rPr>
        <w:footnoteReference w:id="30"/>
      </w:r>
      <w:r w:rsidRPr="00A80AAB">
        <w:rPr>
          <w:color w:val="767171" w:themeColor="background2" w:themeShade="80"/>
          <w:sz w:val="19"/>
          <w:szCs w:val="19"/>
        </w:rPr>
        <w:t xml:space="preserve"> [</w:t>
      </w:r>
      <w:r>
        <w:rPr>
          <w:color w:val="767171" w:themeColor="background2" w:themeShade="80"/>
          <w:sz w:val="19"/>
          <w:szCs w:val="19"/>
        </w:rPr>
        <w:t>ver tema 3.A.</w:t>
      </w:r>
      <w:r w:rsidR="00753AB6">
        <w:rPr>
          <w:color w:val="767171" w:themeColor="background2" w:themeShade="80"/>
          <w:sz w:val="19"/>
          <w:szCs w:val="19"/>
        </w:rPr>
        <w:t>11</w:t>
      </w:r>
      <w:r w:rsidRPr="00A80AAB">
        <w:rPr>
          <w:color w:val="767171" w:themeColor="background2" w:themeShade="80"/>
          <w:sz w:val="19"/>
          <w:szCs w:val="19"/>
        </w:rPr>
        <w:t>]</w:t>
      </w:r>
      <w:r>
        <w:t>.</w:t>
      </w:r>
      <w:r w:rsidRPr="00481F76">
        <w:rPr>
          <w:i/>
          <w:iCs/>
          <w:spacing w:val="-4"/>
        </w:rPr>
        <w:t xml:space="preserve"> Esto provocará que la curva de costes medios a largo plazo tenga forma de U</w:t>
      </w:r>
      <w:r w:rsidRPr="00481F76">
        <w:rPr>
          <w:spacing w:val="-4"/>
        </w:rPr>
        <w:t>.</w:t>
      </w:r>
    </w:p>
    <w:p w14:paraId="6D27BB70" w14:textId="77777777" w:rsidR="00BF17F2" w:rsidRDefault="00BF17F2" w:rsidP="00BF17F2">
      <w:pPr>
        <w:pStyle w:val="Cajadeanotaciones"/>
      </w:pPr>
      <w:r>
        <w:t>Como el coste del factor se mantiene idéntico para todos los niveles de producción, cuando la productividad marginal comienza a decrecer, ello afecta negativamente a los costes y a partir de ese punto la función de costes totales es convexa, es decir, crece aceleradamente</w:t>
      </w:r>
      <w:r>
        <w:rPr>
          <w:rStyle w:val="Refdenotaalpie"/>
        </w:rPr>
        <w:footnoteReference w:id="31"/>
      </w:r>
      <w:r>
        <w:t>.</w:t>
      </w:r>
    </w:p>
    <w:p w14:paraId="284E99FF" w14:textId="77777777" w:rsidR="00BF17F2" w:rsidRDefault="00BF17F2" w:rsidP="00BF17F2">
      <w:pPr>
        <w:pStyle w:val="Cajadeanotaciones"/>
      </w:pPr>
      <w:r>
        <w:t>En este caso, suponemos que dichos rendimientos marginales decrecientes aparecen en un cierto punto, es decir, la productividad del factor variable aumenta hasta un cierto punto, donde al aumentar la cantidad del factor variable, la productividad del factor variable se va reduciendo. Ello es lo que origina que el coste medio aumente a partir de un determinado punto.</w:t>
      </w:r>
    </w:p>
    <w:p w14:paraId="6A768B19" w14:textId="77777777" w:rsidR="00BF17F2" w:rsidRDefault="00BF17F2" w:rsidP="00BF17F2">
      <w:pPr>
        <w:pStyle w:val="Nivel1SM"/>
        <w:keepNext/>
        <w:spacing w:after="0"/>
      </w:pPr>
      <w:r>
        <w:t>La curva de costes medios será decreciente hasta el punto donde se igualan con los costes marginales. A partir de ahí será creciente llevando así a una curva de costes medios y marginales en forma de U:</w:t>
      </w:r>
    </w:p>
    <w:p w14:paraId="60C33883" w14:textId="77777777" w:rsidR="00BF17F2" w:rsidRDefault="00BF17F2" w:rsidP="00BF17F2">
      <w:pPr>
        <w:pStyle w:val="Nivel2SM"/>
      </w:pPr>
      <w:r>
        <w:t xml:space="preserve">En el tramo de costes medios decrecientes, al aumentar el nivel de producción los costes aumentan menos que proporcionalmente y decimos que existen </w:t>
      </w:r>
      <w:r>
        <w:rPr>
          <w:i/>
          <w:iCs/>
        </w:rPr>
        <w:t>economías de escala</w:t>
      </w:r>
      <w:r>
        <w:t>.</w:t>
      </w:r>
    </w:p>
    <w:p w14:paraId="3C5BF226" w14:textId="77777777" w:rsidR="00BF17F2" w:rsidRDefault="00BF17F2" w:rsidP="00BF17F2">
      <w:pPr>
        <w:pStyle w:val="Nivel2SM"/>
      </w:pPr>
      <w:r>
        <w:t xml:space="preserve">En el tramo en que los costes medios son crecientes, los costes aumentan proporcionalmente más que la producción y decimos que existen </w:t>
      </w:r>
      <w:r>
        <w:rPr>
          <w:i/>
          <w:iCs/>
        </w:rPr>
        <w:t>deseconomías de escala</w:t>
      </w:r>
      <w:r>
        <w:t>.</w:t>
      </w:r>
    </w:p>
    <w:p w14:paraId="2E657F9C" w14:textId="77777777" w:rsidR="00BF17F2" w:rsidRDefault="00BF17F2" w:rsidP="00BF17F2">
      <w:pPr>
        <w:pStyle w:val="Ttulo7"/>
      </w:pPr>
      <w:bookmarkStart w:id="57" w:name="_Toc140831518"/>
      <w:r>
        <w:lastRenderedPageBreak/>
        <w:t>Análisis de elasticidades</w:t>
      </w:r>
      <w:bookmarkEnd w:id="57"/>
    </w:p>
    <w:p w14:paraId="06DD5B6B" w14:textId="77777777" w:rsidR="00BF17F2" w:rsidRDefault="00BF17F2" w:rsidP="00BF17F2">
      <w:pPr>
        <w:pStyle w:val="Ttulo8"/>
        <w:spacing w:before="0"/>
      </w:pPr>
      <w:r w:rsidRPr="00EC1AB3">
        <w:t>Elasticidad coste-</w:t>
      </w:r>
      <w:r>
        <w:t>cantidad</w:t>
      </w:r>
    </w:p>
    <w:p w14:paraId="7508BFE1" w14:textId="77777777" w:rsidR="00BF17F2" w:rsidRPr="00CF167F" w:rsidRDefault="00BF17F2" w:rsidP="00BF17F2">
      <w:pPr>
        <w:pStyle w:val="Nivel1SM"/>
        <w:keepNext/>
        <w:spacing w:before="0" w:after="0"/>
        <w:rPr>
          <w:spacing w:val="-2"/>
        </w:rPr>
      </w:pPr>
      <w:r>
        <w:t xml:space="preserve">Podemos medir el concepto de las economías de escala mediante la </w:t>
      </w:r>
      <w:r w:rsidRPr="00CF167F">
        <w:rPr>
          <w:b/>
          <w:bCs/>
        </w:rPr>
        <w:t>elasticidad del coste respecto a la cantidad producida</w:t>
      </w:r>
      <w:r>
        <w:t xml:space="preserve">. </w:t>
      </w:r>
      <w:r w:rsidRPr="00CF167F">
        <w:rPr>
          <w:spacing w:val="-2"/>
        </w:rPr>
        <w:t>La elasticidad del coste respecto a la cantidad producida mide la variación porcentual en el coste ante una variación del 1 % de la cantidad producida:</w:t>
      </w:r>
    </w:p>
    <w:p w14:paraId="6BB61ACA" w14:textId="77777777" w:rsidR="00BF17F2" w:rsidRPr="00A523DD" w:rsidRDefault="00000000" w:rsidP="00BF17F2">
      <w:pPr>
        <w:pStyle w:val="Nivel1SM"/>
        <w:numPr>
          <w:ilvl w:val="0"/>
          <w:numId w:val="0"/>
        </w:numPr>
        <w:spacing w:before="0"/>
        <w:rPr>
          <w:i/>
        </w:rPr>
      </w:pPr>
      <m:oMathPara>
        <m:oMath>
          <m:sSub>
            <m:sSubPr>
              <m:ctrlPr>
                <w:rPr>
                  <w:rFonts w:ascii="Cambria Math" w:hAnsi="Cambria Math"/>
                  <w:i/>
                </w:rPr>
              </m:ctrlPr>
            </m:sSubPr>
            <m:e>
              <m:r>
                <m:rPr>
                  <m:nor/>
                </m:rPr>
                <w:rPr>
                  <w:i/>
                </w:rPr>
                <m:t>ε</m:t>
              </m:r>
            </m:e>
            <m:sub>
              <m:r>
                <m:rPr>
                  <m:nor/>
                </m:rPr>
                <w:rPr>
                  <w:i/>
                </w:rPr>
                <m:t>C,</m:t>
              </m:r>
              <m:acc>
                <m:accPr>
                  <m:chr m:val="̅"/>
                  <m:ctrlPr>
                    <w:rPr>
                      <w:rFonts w:ascii="Cambria Math" w:hAnsi="Cambria Math"/>
                      <w:i/>
                    </w:rPr>
                  </m:ctrlPr>
                </m:accPr>
                <m:e>
                  <m:r>
                    <m:rPr>
                      <m:nor/>
                    </m:rPr>
                    <w:rPr>
                      <w:i/>
                      <w:iCs/>
                    </w:rPr>
                    <m:t>Q</m:t>
                  </m:r>
                </m:e>
              </m:acc>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iCs/>
                                </w:rPr>
                                <m:t>Q</m:t>
                              </m:r>
                            </m:e>
                          </m:acc>
                        </m:e>
                      </m:d>
                    </m:num>
                    <m:den>
                      <m:r>
                        <m:rPr>
                          <m:nor/>
                        </m:rPr>
                        <w:rPr>
                          <w:i/>
                        </w:rPr>
                        <m:t>∂</m:t>
                      </m:r>
                      <m:acc>
                        <m:accPr>
                          <m:chr m:val="̅"/>
                          <m:ctrlPr>
                            <w:rPr>
                              <w:rFonts w:ascii="Cambria Math" w:hAnsi="Cambria Math"/>
                              <w:i/>
                            </w:rPr>
                          </m:ctrlPr>
                        </m:accPr>
                        <m:e>
                          <m:r>
                            <m:rPr>
                              <m:nor/>
                            </m:rPr>
                            <w:rPr>
                              <w:i/>
                              <w:iCs/>
                            </w:rPr>
                            <m:t>Q</m:t>
                          </m:r>
                        </m:e>
                      </m:acc>
                    </m:den>
                  </m:f>
                </m:e>
              </m:groupChr>
            </m:e>
            <m:lim>
              <m:r>
                <w:rPr>
                  <w:rFonts w:ascii="Cambria Math" w:hAnsi="Cambria Math"/>
                </w:rPr>
                <m:t>≡</m:t>
              </m:r>
              <m:r>
                <m:rPr>
                  <m:nor/>
                </m:rPr>
                <w:rPr>
                  <w:i/>
                </w:rPr>
                <m:t>CMg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acc>
                        <m:accPr>
                          <m:chr m:val="̅"/>
                          <m:ctrlPr>
                            <w:rPr>
                              <w:rFonts w:ascii="Cambria Math" w:hAnsi="Cambria Math"/>
                              <w:i/>
                            </w:rPr>
                          </m:ctrlPr>
                        </m:accPr>
                        <m:e>
                          <m:r>
                            <m:rPr>
                              <m:nor/>
                            </m:rPr>
                            <w:rPr>
                              <w:i/>
                              <w:iCs/>
                            </w:rPr>
                            <m:t>Q</m:t>
                          </m:r>
                        </m:e>
                      </m:acc>
                    </m:num>
                    <m:den>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iCs/>
                                </w:rPr>
                                <m:t>Q</m:t>
                              </m:r>
                            </m:e>
                          </m:acc>
                        </m:e>
                      </m:d>
                    </m:den>
                  </m:f>
                </m:e>
              </m:groupChr>
            </m:e>
            <m:lim>
              <m:r>
                <w:rPr>
                  <w:rFonts w:ascii="Cambria Math" w:hAnsi="Cambria Math"/>
                </w:rPr>
                <m:t>≡</m:t>
              </m:r>
              <m:f>
                <m:fPr>
                  <m:type m:val="lin"/>
                  <m:ctrlPr>
                    <w:rPr>
                      <w:rFonts w:ascii="Cambria Math" w:hAnsi="Cambria Math"/>
                      <w:i/>
                    </w:rPr>
                  </m:ctrlPr>
                </m:fPr>
                <m:num>
                  <m:r>
                    <m:rPr>
                      <m:nor/>
                    </m:rPr>
                    <w:rPr>
                      <w:i/>
                    </w:rPr>
                    <m:t>1</m:t>
                  </m:r>
                </m:num>
                <m:den>
                  <m:r>
                    <m:rPr>
                      <m:nor/>
                    </m:rPr>
                    <w:rPr>
                      <w:i/>
                    </w:rPr>
                    <m:t>CMe</m:t>
                  </m:r>
                </m:den>
              </m:f>
            </m:lim>
          </m:limLow>
          <m:r>
            <w:rPr>
              <w:rFonts w:ascii="Cambria Math" w:hAnsi="Cambria Math"/>
            </w:rPr>
            <m:t>=</m:t>
          </m:r>
          <m:f>
            <m:fPr>
              <m:ctrlPr>
                <w:rPr>
                  <w:rFonts w:ascii="Cambria Math" w:hAnsi="Cambria Math"/>
                  <w:i/>
                </w:rPr>
              </m:ctrlPr>
            </m:fPr>
            <m:num>
              <m:r>
                <m:rPr>
                  <m:nor/>
                </m:rPr>
                <w:rPr>
                  <w:i/>
                </w:rPr>
                <m:t>CMg</m:t>
              </m:r>
            </m:num>
            <m:den>
              <m:r>
                <m:rPr>
                  <m:nor/>
                </m:rPr>
                <w:rPr>
                  <w:i/>
                </w:rPr>
                <m:t>CMe</m:t>
              </m:r>
            </m:den>
          </m:f>
        </m:oMath>
      </m:oMathPara>
    </w:p>
    <w:p w14:paraId="442EA18E" w14:textId="77777777" w:rsidR="00BF17F2" w:rsidRDefault="00BF17F2" w:rsidP="00BF17F2">
      <w:pPr>
        <w:pStyle w:val="Nivel1SM"/>
        <w:keepNext/>
        <w:spacing w:after="0"/>
      </w:pPr>
      <w:r>
        <w:t>Como vemos, esta elasticidad es igual al coste marginal partido por el coste medio. Por lo tanto, podremos afirmar lo siguiente:</w:t>
      </w:r>
    </w:p>
    <w:p w14:paraId="4BF8AD43" w14:textId="77777777" w:rsidR="00BF17F2" w:rsidRPr="00180CC1" w:rsidRDefault="00BF17F2" w:rsidP="00BF17F2">
      <w:pPr>
        <w:pStyle w:val="Nivel2"/>
        <w:ind w:left="623"/>
      </w:pPr>
      <w:r>
        <w:t xml:space="preserve">Si </w:t>
      </w:r>
      <m:oMath>
        <m:sSub>
          <m:sSubPr>
            <m:ctrlPr>
              <w:rPr>
                <w:rFonts w:ascii="Cambria Math" w:hAnsi="Cambria Math"/>
                <w:i/>
              </w:rPr>
            </m:ctrlPr>
          </m:sSubPr>
          <m:e>
            <m:r>
              <m:rPr>
                <m:nor/>
              </m:rPr>
              <w:rPr>
                <w:i/>
              </w:rPr>
              <m:t>ε</m:t>
            </m:r>
          </m:e>
          <m:sub>
            <m:r>
              <m:rPr>
                <m:nor/>
              </m:rPr>
              <w:rPr>
                <w:i/>
              </w:rPr>
              <m:t>C,</m:t>
            </m:r>
            <m:acc>
              <m:accPr>
                <m:chr m:val="̅"/>
                <m:ctrlPr>
                  <w:rPr>
                    <w:rFonts w:ascii="Cambria Math" w:hAnsi="Cambria Math"/>
                    <w:i/>
                  </w:rPr>
                </m:ctrlPr>
              </m:accPr>
              <m:e>
                <m:r>
                  <m:rPr>
                    <m:nor/>
                  </m:rPr>
                  <w:rPr>
                    <w:i/>
                    <w:iCs/>
                  </w:rPr>
                  <m:t>Q</m:t>
                </m:r>
              </m:e>
            </m:acc>
          </m:sub>
        </m:sSub>
        <m:r>
          <w:rPr>
            <w:rFonts w:ascii="Cambria Math" w:hAnsi="Cambria Math"/>
          </w:rPr>
          <m:t>&lt;</m:t>
        </m:r>
        <m:r>
          <m:rPr>
            <m:nor/>
          </m:rPr>
          <w:rPr>
            <w:i/>
          </w:rPr>
          <m:t>1</m:t>
        </m:r>
        <m:r>
          <w:rPr>
            <w:rFonts w:ascii="Cambria Math" w:eastAsiaTheme="minorEastAsia" w:hAnsi="Cambria Math"/>
          </w:rPr>
          <m:t>⇒</m:t>
        </m:r>
        <m:r>
          <m:rPr>
            <m:nor/>
          </m:rPr>
          <w:rPr>
            <w:i/>
          </w:rPr>
          <m:t>CMg</m:t>
        </m:r>
        <m:r>
          <w:rPr>
            <w:rFonts w:ascii="Cambria Math" w:hAnsi="Cambria Math"/>
          </w:rPr>
          <m:t>&lt;</m:t>
        </m:r>
        <m:r>
          <m:rPr>
            <m:nor/>
          </m:rPr>
          <w:rPr>
            <w:i/>
          </w:rPr>
          <m:t>CMe</m:t>
        </m:r>
        <m:r>
          <w:rPr>
            <w:rFonts w:ascii="Cambria Math" w:eastAsiaTheme="minorEastAsia" w:hAnsi="Cambria Math"/>
          </w:rPr>
          <m:t>⇒</m:t>
        </m:r>
        <m:r>
          <m:rPr>
            <m:nor/>
          </m:rPr>
          <w:rPr>
            <w:i/>
          </w:rPr>
          <m:t>CMe decrecientes</m:t>
        </m:r>
        <m:r>
          <w:rPr>
            <w:rFonts w:ascii="Cambria Math" w:eastAsiaTheme="minorEastAsia" w:hAnsi="Cambria Math"/>
          </w:rPr>
          <m:t>⇒</m:t>
        </m:r>
        <m:r>
          <m:rPr>
            <m:nor/>
          </m:rPr>
          <w:rPr>
            <w:i/>
          </w:rPr>
          <m:t>Economías de escala</m:t>
        </m:r>
      </m:oMath>
      <w:r>
        <w:rPr>
          <w:rFonts w:eastAsiaTheme="minorEastAsia"/>
        </w:rPr>
        <w:t>.</w:t>
      </w:r>
    </w:p>
    <w:p w14:paraId="1E1BB3AA" w14:textId="77777777" w:rsidR="00BF17F2" w:rsidRPr="00180CC1" w:rsidRDefault="00BF17F2" w:rsidP="00BF17F2">
      <w:pPr>
        <w:pStyle w:val="Nivel2"/>
        <w:ind w:left="623"/>
      </w:pPr>
      <w:r>
        <w:t xml:space="preserve">Si </w:t>
      </w:r>
      <m:oMath>
        <m:sSub>
          <m:sSubPr>
            <m:ctrlPr>
              <w:rPr>
                <w:rFonts w:ascii="Cambria Math" w:hAnsi="Cambria Math"/>
                <w:i/>
              </w:rPr>
            </m:ctrlPr>
          </m:sSubPr>
          <m:e>
            <m:r>
              <m:rPr>
                <m:nor/>
              </m:rPr>
              <w:rPr>
                <w:i/>
              </w:rPr>
              <m:t>ε</m:t>
            </m:r>
          </m:e>
          <m:sub>
            <m:r>
              <m:rPr>
                <m:nor/>
              </m:rPr>
              <w:rPr>
                <w:i/>
              </w:rPr>
              <m:t>C,</m:t>
            </m:r>
            <m:acc>
              <m:accPr>
                <m:chr m:val="̅"/>
                <m:ctrlPr>
                  <w:rPr>
                    <w:rFonts w:ascii="Cambria Math" w:hAnsi="Cambria Math"/>
                    <w:i/>
                  </w:rPr>
                </m:ctrlPr>
              </m:accPr>
              <m:e>
                <m:r>
                  <m:rPr>
                    <m:nor/>
                  </m:rPr>
                  <w:rPr>
                    <w:i/>
                    <w:iCs/>
                  </w:rPr>
                  <m:t>Q</m:t>
                </m:r>
              </m:e>
            </m:acc>
          </m:sub>
        </m:sSub>
        <m:r>
          <w:rPr>
            <w:rFonts w:ascii="Cambria Math" w:hAnsi="Cambria Math"/>
          </w:rPr>
          <m:t>=</m:t>
        </m:r>
        <m:r>
          <m:rPr>
            <m:nor/>
          </m:rPr>
          <w:rPr>
            <w:i/>
          </w:rPr>
          <m:t>1</m:t>
        </m:r>
        <m:r>
          <w:rPr>
            <w:rFonts w:ascii="Cambria Math" w:eastAsiaTheme="minorEastAsia" w:hAnsi="Cambria Math"/>
          </w:rPr>
          <m:t>⇒</m:t>
        </m:r>
        <m:r>
          <m:rPr>
            <m:nor/>
          </m:rPr>
          <w:rPr>
            <w:i/>
          </w:rPr>
          <m:t>CMg</m:t>
        </m:r>
        <m:r>
          <w:rPr>
            <w:rFonts w:ascii="Cambria Math" w:hAnsi="Cambria Math"/>
          </w:rPr>
          <m:t>=</m:t>
        </m:r>
        <m:r>
          <m:rPr>
            <m:nor/>
          </m:rPr>
          <w:rPr>
            <w:i/>
          </w:rPr>
          <m:t>CMe</m:t>
        </m:r>
        <m:r>
          <w:rPr>
            <w:rFonts w:ascii="Cambria Math" w:eastAsiaTheme="minorEastAsia" w:hAnsi="Cambria Math"/>
          </w:rPr>
          <m:t>⇒</m:t>
        </m:r>
        <m:r>
          <m:rPr>
            <m:nor/>
          </m:rPr>
          <w:rPr>
            <w:i/>
          </w:rPr>
          <m:t>CMe constantes</m:t>
        </m:r>
        <m:r>
          <w:rPr>
            <w:rFonts w:ascii="Cambria Math" w:eastAsiaTheme="minorEastAsia" w:hAnsi="Cambria Math"/>
          </w:rPr>
          <m:t>⇒</m:t>
        </m:r>
        <m:r>
          <m:rPr>
            <m:nor/>
          </m:rPr>
          <w:rPr>
            <w:i/>
          </w:rPr>
          <m:t>Ausencia de economías de escala</m:t>
        </m:r>
      </m:oMath>
      <w:r>
        <w:rPr>
          <w:rFonts w:eastAsiaTheme="minorEastAsia"/>
        </w:rPr>
        <w:t>.</w:t>
      </w:r>
    </w:p>
    <w:p w14:paraId="27C84FCF" w14:textId="77777777" w:rsidR="00BF17F2" w:rsidRPr="00BE2B8D" w:rsidRDefault="00BF17F2" w:rsidP="00BF17F2">
      <w:pPr>
        <w:pStyle w:val="Nivel2"/>
        <w:ind w:left="623"/>
      </w:pPr>
      <w:r>
        <w:t xml:space="preserve">Si </w:t>
      </w:r>
      <m:oMath>
        <m:sSub>
          <m:sSubPr>
            <m:ctrlPr>
              <w:rPr>
                <w:rFonts w:ascii="Cambria Math" w:hAnsi="Cambria Math"/>
                <w:i/>
              </w:rPr>
            </m:ctrlPr>
          </m:sSubPr>
          <m:e>
            <m:r>
              <m:rPr>
                <m:nor/>
              </m:rPr>
              <w:rPr>
                <w:i/>
              </w:rPr>
              <m:t>ε</m:t>
            </m:r>
          </m:e>
          <m:sub>
            <m:r>
              <m:rPr>
                <m:nor/>
              </m:rPr>
              <w:rPr>
                <w:i/>
              </w:rPr>
              <m:t>C,</m:t>
            </m:r>
            <m:acc>
              <m:accPr>
                <m:chr m:val="̅"/>
                <m:ctrlPr>
                  <w:rPr>
                    <w:rFonts w:ascii="Cambria Math" w:hAnsi="Cambria Math"/>
                    <w:i/>
                  </w:rPr>
                </m:ctrlPr>
              </m:accPr>
              <m:e>
                <m:r>
                  <m:rPr>
                    <m:nor/>
                  </m:rPr>
                  <w:rPr>
                    <w:i/>
                    <w:iCs/>
                  </w:rPr>
                  <m:t>Q</m:t>
                </m:r>
              </m:e>
            </m:acc>
          </m:sub>
        </m:sSub>
        <m:r>
          <w:rPr>
            <w:rFonts w:ascii="Cambria Math" w:hAnsi="Cambria Math"/>
          </w:rPr>
          <m:t>&gt;</m:t>
        </m:r>
        <m:r>
          <m:rPr>
            <m:nor/>
          </m:rPr>
          <w:rPr>
            <w:i/>
          </w:rPr>
          <m:t>1</m:t>
        </m:r>
        <m:r>
          <w:rPr>
            <w:rFonts w:ascii="Cambria Math" w:eastAsiaTheme="minorEastAsia" w:hAnsi="Cambria Math"/>
          </w:rPr>
          <m:t>⇒</m:t>
        </m:r>
        <m:r>
          <m:rPr>
            <m:nor/>
          </m:rPr>
          <w:rPr>
            <w:i/>
          </w:rPr>
          <m:t>CMg</m:t>
        </m:r>
        <m:r>
          <w:rPr>
            <w:rFonts w:ascii="Cambria Math" w:hAnsi="Cambria Math"/>
          </w:rPr>
          <m:t>&gt;</m:t>
        </m:r>
        <m:r>
          <m:rPr>
            <m:nor/>
          </m:rPr>
          <w:rPr>
            <w:i/>
          </w:rPr>
          <m:t>CMe</m:t>
        </m:r>
        <m:r>
          <w:rPr>
            <w:rFonts w:ascii="Cambria Math" w:eastAsiaTheme="minorEastAsia" w:hAnsi="Cambria Math"/>
          </w:rPr>
          <m:t>⇒</m:t>
        </m:r>
        <m:r>
          <m:rPr>
            <m:nor/>
          </m:rPr>
          <w:rPr>
            <w:i/>
          </w:rPr>
          <m:t>CMe crecientes</m:t>
        </m:r>
        <m:r>
          <w:rPr>
            <w:rFonts w:ascii="Cambria Math" w:eastAsiaTheme="minorEastAsia" w:hAnsi="Cambria Math"/>
          </w:rPr>
          <m:t>⇒</m:t>
        </m:r>
        <m:r>
          <m:rPr>
            <m:nor/>
          </m:rPr>
          <w:rPr>
            <w:i/>
          </w:rPr>
          <m:t>Deseconomías de escala</m:t>
        </m:r>
      </m:oMath>
      <w:r>
        <w:rPr>
          <w:rFonts w:eastAsiaTheme="minorEastAsia"/>
        </w:rPr>
        <w:t>.</w:t>
      </w:r>
    </w:p>
    <w:p w14:paraId="4AAA83E0" w14:textId="77777777" w:rsidR="00BF17F2" w:rsidRPr="00BE2B8D" w:rsidRDefault="00BF17F2" w:rsidP="00BF17F2">
      <w:pPr>
        <w:pStyle w:val="Advertencia"/>
      </w:pPr>
      <w:bookmarkStart w:id="58" w:name="_Hlk125356639"/>
      <w:r w:rsidRPr="00134362">
        <w:rPr>
          <w:b/>
          <w:bCs/>
        </w:rPr>
        <w:t>¡Cuidado!</w:t>
      </w:r>
      <w:r w:rsidRPr="00BE2B8D">
        <w:t>, menor que uno son economías de escala y mayor que uno son deseconomías de escala</w:t>
      </w:r>
      <w:bookmarkEnd w:id="58"/>
    </w:p>
    <w:p w14:paraId="0A9213C0" w14:textId="77777777" w:rsidR="00BF17F2" w:rsidRPr="00BF17F2" w:rsidRDefault="00BF17F2" w:rsidP="00BF17F2">
      <w:pPr>
        <w:pStyle w:val="Ttulo8"/>
        <w:jc w:val="left"/>
        <w:rPr>
          <w:u w:val="none"/>
        </w:rPr>
      </w:pPr>
      <w:r>
        <w:t>Relación entre elasticidad coste-cantidad y elasticidad-escala</w:t>
      </w:r>
      <w:r>
        <w:br/>
      </w:r>
      <w:r w:rsidRPr="00BF17F2">
        <w:rPr>
          <w:u w:val="none"/>
        </w:rPr>
        <w:t>(relación entre rendimientos de escala y economías de escala)</w:t>
      </w:r>
    </w:p>
    <w:p w14:paraId="210C6B64" w14:textId="084CC6AC" w:rsidR="00BF17F2" w:rsidRPr="00CF167F" w:rsidRDefault="00BF17F2" w:rsidP="00BF17F2">
      <w:pPr>
        <w:pStyle w:val="Nivel1SM"/>
        <w:keepNext/>
        <w:spacing w:before="0" w:after="0"/>
        <w:rPr>
          <w:spacing w:val="-2"/>
        </w:rPr>
      </w:pPr>
      <w:r>
        <w:t xml:space="preserve">Aunque resulta tentador, el concepto de economías de escala </w:t>
      </w:r>
      <w:r w:rsidRPr="00CF167F">
        <w:rPr>
          <w:color w:val="767171" w:themeColor="background2" w:themeShade="80"/>
          <w:sz w:val="19"/>
          <w:szCs w:val="19"/>
        </w:rPr>
        <w:t>[tema 3.A.1</w:t>
      </w:r>
      <w:r w:rsidR="00753AB6">
        <w:rPr>
          <w:color w:val="767171" w:themeColor="background2" w:themeShade="80"/>
          <w:sz w:val="19"/>
          <w:szCs w:val="19"/>
        </w:rPr>
        <w:t>2</w:t>
      </w:r>
      <w:r w:rsidRPr="00CF167F">
        <w:rPr>
          <w:color w:val="767171" w:themeColor="background2" w:themeShade="80"/>
          <w:sz w:val="19"/>
          <w:szCs w:val="19"/>
        </w:rPr>
        <w:t>]</w:t>
      </w:r>
      <w:r>
        <w:t xml:space="preserve"> no puede ser confundido con el concepto de rendimientos de escala </w:t>
      </w:r>
      <w:r w:rsidRPr="00CF167F">
        <w:rPr>
          <w:color w:val="767171" w:themeColor="background2" w:themeShade="80"/>
          <w:sz w:val="19"/>
          <w:szCs w:val="19"/>
        </w:rPr>
        <w:t>[tema 3.A.</w:t>
      </w:r>
      <w:r w:rsidR="00753AB6">
        <w:rPr>
          <w:color w:val="767171" w:themeColor="background2" w:themeShade="80"/>
          <w:sz w:val="19"/>
          <w:szCs w:val="19"/>
        </w:rPr>
        <w:t>11</w:t>
      </w:r>
      <w:r w:rsidRPr="00CF167F">
        <w:rPr>
          <w:color w:val="767171" w:themeColor="background2" w:themeShade="80"/>
          <w:sz w:val="19"/>
          <w:szCs w:val="19"/>
        </w:rPr>
        <w:t>]</w:t>
      </w:r>
      <w:r>
        <w:t xml:space="preserve">. La </w:t>
      </w:r>
      <w:r w:rsidRPr="00CF167F">
        <w:rPr>
          <w:b/>
          <w:bCs/>
        </w:rPr>
        <w:t>elasticidad de escala</w:t>
      </w:r>
      <w:r>
        <w:t xml:space="preserve"> mide </w:t>
      </w:r>
      <w:r w:rsidRPr="00CF167F">
        <w:rPr>
          <w:spacing w:val="-2"/>
        </w:rPr>
        <w:t>la variación porcentual en el nivel de producción ante una variación del 1 % de todos los factores productivos:</w:t>
      </w:r>
    </w:p>
    <w:p w14:paraId="7480AF78" w14:textId="77777777" w:rsidR="00BF17F2" w:rsidRPr="00D46C46" w:rsidRDefault="00000000" w:rsidP="00BF17F2">
      <w:pPr>
        <w:pStyle w:val="Nivel1SM"/>
        <w:keepNext/>
        <w:numPr>
          <w:ilvl w:val="0"/>
          <w:numId w:val="0"/>
        </w:numPr>
        <w:spacing w:before="0" w:after="0"/>
        <w:rPr>
          <w:rFonts w:eastAsiaTheme="minorEastAsia"/>
        </w:rPr>
      </w:pPr>
      <m:oMathPara>
        <m:oMath>
          <m:sSub>
            <m:sSubPr>
              <m:ctrlPr>
                <w:rPr>
                  <w:rFonts w:ascii="Cambria Math" w:hAnsi="Cambria Math"/>
                  <w:i/>
                </w:rPr>
              </m:ctrlPr>
            </m:sSubPr>
            <m:e>
              <m:r>
                <m:rPr>
                  <m:nor/>
                </m:rPr>
                <w:rPr>
                  <w:i/>
                </w:rPr>
                <m:t>ε</m:t>
              </m:r>
            </m:e>
            <m:sub>
              <m:r>
                <m:rPr>
                  <m:nor/>
                </m:rPr>
                <w:rPr>
                  <w:i/>
                  <w:iCs/>
                </w:rPr>
                <m:t>Q</m:t>
              </m:r>
              <m:r>
                <m:rPr>
                  <m:nor/>
                </m:rPr>
                <w:rPr>
                  <w:i/>
                </w:rPr>
                <m:t>,</m:t>
              </m:r>
              <m:r>
                <m:rPr>
                  <m:nor/>
                </m:rPr>
                <w:rPr>
                  <w:i/>
                  <w:iCs/>
                  <w:lang w:val="en-US"/>
                </w:rPr>
                <m:t>λ</m:t>
              </m:r>
            </m:sub>
          </m:sSub>
          <m:r>
            <w:rPr>
              <w:rFonts w:ascii="Cambria Math" w:hAnsi="Cambria Math"/>
            </w:rPr>
            <m:t>=</m:t>
          </m:r>
          <m:f>
            <m:fPr>
              <m:ctrlPr>
                <w:rPr>
                  <w:rFonts w:ascii="Cambria Math" w:hAnsi="Cambria Math"/>
                  <w:i/>
                </w:rPr>
              </m:ctrlPr>
            </m:fPr>
            <m:num>
              <m:f>
                <m:fPr>
                  <m:type m:val="lin"/>
                  <m:ctrlPr>
                    <w:rPr>
                      <w:rFonts w:ascii="Cambria Math" w:hAnsi="Cambria Math"/>
                      <w:i/>
                    </w:rPr>
                  </m:ctrlPr>
                </m:fPr>
                <m:num>
                  <m:r>
                    <m:rPr>
                      <m:nor/>
                    </m:rPr>
                    <w:rPr>
                      <w:i/>
                    </w:rPr>
                    <m:t>d</m:t>
                  </m:r>
                  <m:r>
                    <m:rPr>
                      <m:nor/>
                    </m:rPr>
                    <w:rPr>
                      <w:i/>
                      <w:iCs/>
                    </w:rPr>
                    <m:t>Q</m:t>
                  </m:r>
                </m:num>
                <m:den>
                  <m:r>
                    <m:rPr>
                      <m:nor/>
                    </m:rPr>
                    <w:rPr>
                      <w:i/>
                      <w:iCs/>
                    </w:rPr>
                    <m:t>Q</m:t>
                  </m:r>
                </m:den>
              </m:f>
            </m:num>
            <m:den>
              <m:f>
                <m:fPr>
                  <m:type m:val="lin"/>
                  <m:ctrlPr>
                    <w:rPr>
                      <w:rFonts w:ascii="Cambria Math" w:hAnsi="Cambria Math"/>
                      <w:i/>
                    </w:rPr>
                  </m:ctrlPr>
                </m:fPr>
                <m:num>
                  <m:r>
                    <m:rPr>
                      <m:nor/>
                    </m:rPr>
                    <w:rPr>
                      <w:i/>
                    </w:rPr>
                    <m:t>d</m:t>
                  </m:r>
                  <m:r>
                    <m:rPr>
                      <m:nor/>
                    </m:rPr>
                    <w:rPr>
                      <w:i/>
                      <w:iCs/>
                      <w:lang w:val="en-US"/>
                    </w:rPr>
                    <m:t>λ</m:t>
                  </m:r>
                </m:num>
                <m:den>
                  <m:r>
                    <m:rPr>
                      <m:nor/>
                    </m:rPr>
                    <w:rPr>
                      <w:i/>
                      <w:iCs/>
                      <w:lang w:val="en-US"/>
                    </w:rPr>
                    <m:t>λ</m:t>
                  </m:r>
                </m:den>
              </m:f>
            </m:den>
          </m:f>
          <m:r>
            <w:rPr>
              <w:rFonts w:ascii="Cambria Math" w:hAnsi="Cambria Math"/>
            </w:rPr>
            <m:t>=</m:t>
          </m:r>
          <m:f>
            <m:fPr>
              <m:ctrlPr>
                <w:rPr>
                  <w:rFonts w:ascii="Cambria Math" w:hAnsi="Cambria Math"/>
                  <w:i/>
                </w:rPr>
              </m:ctrlPr>
            </m:fPr>
            <m:num>
              <m:r>
                <m:rPr>
                  <m:nor/>
                </m:rPr>
                <w:rPr>
                  <w:i/>
                </w:rPr>
                <m:t>d</m:t>
              </m:r>
              <m:r>
                <m:rPr>
                  <m:nor/>
                </m:rPr>
                <w:rPr>
                  <w:i/>
                  <w:iCs/>
                </w:rPr>
                <m:t>Q</m:t>
              </m:r>
            </m:num>
            <m:den>
              <m:r>
                <m:rPr>
                  <m:nor/>
                </m:rPr>
                <w:rPr>
                  <w:i/>
                </w:rPr>
                <m:t>d</m:t>
              </m:r>
              <m:r>
                <m:rPr>
                  <m:nor/>
                </m:rPr>
                <w:rPr>
                  <w:i/>
                  <w:iCs/>
                  <w:lang w:val="en-US"/>
                </w:rPr>
                <m:t>λ</m:t>
              </m:r>
            </m:den>
          </m:f>
          <m:r>
            <w:rPr>
              <w:rFonts w:ascii="Cambria Math" w:hAnsi="Cambria Math"/>
            </w:rPr>
            <m:t>∙</m:t>
          </m:r>
          <m:f>
            <m:fPr>
              <m:ctrlPr>
                <w:rPr>
                  <w:rFonts w:ascii="Cambria Math" w:hAnsi="Cambria Math"/>
                  <w:i/>
                </w:rPr>
              </m:ctrlPr>
            </m:fPr>
            <m:num>
              <m:r>
                <m:rPr>
                  <m:nor/>
                </m:rPr>
                <w:rPr>
                  <w:i/>
                  <w:iCs/>
                  <w:lang w:val="en-US"/>
                </w:rPr>
                <m:t>λ</m:t>
              </m:r>
            </m:num>
            <m:den>
              <m:r>
                <m:rPr>
                  <m:nor/>
                </m:rPr>
                <w:rPr>
                  <w:i/>
                  <w:iCs/>
                </w:rPr>
                <m:t>Q</m:t>
              </m:r>
            </m:den>
          </m:f>
          <m:r>
            <w:rPr>
              <w:rFonts w:ascii="Cambria Math" w:eastAsiaTheme="minorEastAsia" w:hAnsi="Cambria Math"/>
            </w:rPr>
            <m:t>=</m:t>
          </m:r>
          <m:f>
            <m:fPr>
              <m:ctrlPr>
                <w:rPr>
                  <w:rFonts w:ascii="Cambria Math" w:hAnsi="Cambria Math"/>
                  <w:i/>
                </w:rPr>
              </m:ctrlPr>
            </m:fPr>
            <m:num>
              <m:r>
                <m:rPr>
                  <m:nor/>
                </m:rPr>
                <w:rPr>
                  <w:i/>
                </w:rPr>
                <m:t>∂</m:t>
              </m:r>
              <m:r>
                <m:rPr>
                  <m:nor/>
                </m:rPr>
                <w:rPr>
                  <w:i/>
                  <w:iCs/>
                </w:rPr>
                <m:t>Q</m:t>
              </m:r>
            </m:num>
            <m:den>
              <m:r>
                <m:rPr>
                  <m:nor/>
                </m:rPr>
                <w:rPr>
                  <w:i/>
                </w:rPr>
                <m:t>∂</m:t>
              </m:r>
              <m:r>
                <m:rPr>
                  <m:nor/>
                </m:rPr>
                <w:rPr>
                  <w:i/>
                  <w:iCs/>
                </w:rPr>
                <m:t>L</m:t>
              </m:r>
            </m:den>
          </m:f>
          <m:r>
            <w:rPr>
              <w:rFonts w:ascii="Cambria Math" w:hAnsi="Cambria Math"/>
            </w:rPr>
            <m:t>∙</m:t>
          </m:r>
          <m:f>
            <m:fPr>
              <m:ctrlPr>
                <w:rPr>
                  <w:rFonts w:ascii="Cambria Math" w:hAnsi="Cambria Math"/>
                  <w:i/>
                </w:rPr>
              </m:ctrlPr>
            </m:fPr>
            <m:num>
              <m:r>
                <m:rPr>
                  <m:nor/>
                </m:rPr>
                <w:rPr>
                  <w:i/>
                  <w:iCs/>
                </w:rPr>
                <m:t>L</m:t>
              </m:r>
            </m:num>
            <m:den>
              <m:r>
                <m:rPr>
                  <m:nor/>
                </m:rPr>
                <w:rPr>
                  <w:i/>
                  <w:iCs/>
                </w:rPr>
                <m:t>Q</m:t>
              </m:r>
            </m:den>
          </m:f>
          <m:r>
            <w:rPr>
              <w:rFonts w:ascii="Cambria Math" w:hAnsi="Cambria Math"/>
            </w:rPr>
            <m:t>+</m:t>
          </m:r>
          <m:f>
            <m:fPr>
              <m:ctrlPr>
                <w:rPr>
                  <w:rFonts w:ascii="Cambria Math" w:hAnsi="Cambria Math"/>
                  <w:i/>
                </w:rPr>
              </m:ctrlPr>
            </m:fPr>
            <m:num>
              <m:r>
                <m:rPr>
                  <m:nor/>
                </m:rPr>
                <w:rPr>
                  <w:i/>
                </w:rPr>
                <m:t>∂</m:t>
              </m:r>
              <m:r>
                <m:rPr>
                  <m:nor/>
                </m:rPr>
                <w:rPr>
                  <w:i/>
                  <w:iCs/>
                </w:rPr>
                <m:t>Q</m:t>
              </m:r>
            </m:num>
            <m:den>
              <m:r>
                <m:rPr>
                  <m:nor/>
                </m:rPr>
                <w:rPr>
                  <w:i/>
                </w:rPr>
                <m:t>∂</m:t>
              </m:r>
              <m:r>
                <m:rPr>
                  <m:nor/>
                </m:rPr>
                <w:rPr>
                  <w:i/>
                  <w:iCs/>
                </w:rPr>
                <m:t>K</m:t>
              </m:r>
            </m:den>
          </m:f>
          <m:r>
            <w:rPr>
              <w:rFonts w:ascii="Cambria Math" w:hAnsi="Cambria Math"/>
            </w:rPr>
            <m:t>∙</m:t>
          </m:r>
          <m:f>
            <m:fPr>
              <m:ctrlPr>
                <w:rPr>
                  <w:rFonts w:ascii="Cambria Math" w:hAnsi="Cambria Math"/>
                  <w:i/>
                </w:rPr>
              </m:ctrlPr>
            </m:fPr>
            <m:num>
              <m:r>
                <m:rPr>
                  <m:nor/>
                </m:rPr>
                <w:rPr>
                  <w:i/>
                  <w:iCs/>
                </w:rPr>
                <m:t>K</m:t>
              </m:r>
            </m:num>
            <m:den>
              <m:r>
                <m:rPr>
                  <m:nor/>
                </m:rPr>
                <w:rPr>
                  <w:i/>
                  <w:iCs/>
                </w:rPr>
                <m:t>Q</m:t>
              </m:r>
            </m:den>
          </m:f>
          <m:r>
            <w:rPr>
              <w:rFonts w:ascii="Cambria Math" w:eastAsiaTheme="minorEastAsia" w:hAns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sSub>
                        <m:sSubPr>
                          <m:ctrlPr>
                            <w:rPr>
                              <w:rFonts w:ascii="Cambria Math" w:eastAsiaTheme="minorEastAsia" w:hAnsi="Cambria Math"/>
                              <w:i/>
                            </w:rPr>
                          </m:ctrlPr>
                        </m:sSubPr>
                        <m:e>
                          <m:r>
                            <m:rPr>
                              <m:nor/>
                            </m:rPr>
                            <w:rPr>
                              <w:i/>
                            </w:rPr>
                            <m:t>PMg</m:t>
                          </m:r>
                        </m:e>
                        <m:sub>
                          <m:r>
                            <m:rPr>
                              <m:nor/>
                            </m:rPr>
                            <w:rPr>
                              <w:i/>
                            </w:rPr>
                            <m:t>L</m:t>
                          </m:r>
                        </m:sub>
                      </m:sSub>
                    </m:num>
                    <m:den>
                      <m:sSub>
                        <m:sSubPr>
                          <m:ctrlPr>
                            <w:rPr>
                              <w:rFonts w:ascii="Cambria Math" w:eastAsiaTheme="minorEastAsia" w:hAnsi="Cambria Math"/>
                              <w:i/>
                            </w:rPr>
                          </m:ctrlPr>
                        </m:sSubPr>
                        <m:e>
                          <m:r>
                            <m:rPr>
                              <m:nor/>
                            </m:rPr>
                            <w:rPr>
                              <w:i/>
                            </w:rPr>
                            <m:t>PMe</m:t>
                          </m:r>
                        </m:e>
                        <m:sub>
                          <m:r>
                            <m:rPr>
                              <m:nor/>
                            </m:rPr>
                            <w:rPr>
                              <w:i/>
                            </w:rPr>
                            <m:t>L</m:t>
                          </m:r>
                        </m:sub>
                      </m:sSub>
                    </m:den>
                  </m:f>
                </m:e>
              </m:groupChr>
            </m:e>
            <m:lim>
              <m:r>
                <w:rPr>
                  <w:rFonts w:ascii="Cambria Math" w:eastAsiaTheme="minorEastAsia" w:hAnsi="Cambria Math"/>
                </w:rPr>
                <m:t>=</m:t>
              </m:r>
              <m:sSub>
                <m:sSubPr>
                  <m:ctrlPr>
                    <w:rPr>
                      <w:rFonts w:ascii="Cambria Math" w:hAnsi="Cambria Math"/>
                      <w:i/>
                    </w:rPr>
                  </m:ctrlPr>
                </m:sSubPr>
                <m:e>
                  <m:r>
                    <m:rPr>
                      <m:nor/>
                    </m:rPr>
                    <w:rPr>
                      <w:i/>
                    </w:rPr>
                    <m:t>ε</m:t>
                  </m:r>
                </m:e>
                <m:sub>
                  <m:r>
                    <m:rPr>
                      <m:nor/>
                    </m:rPr>
                    <w:rPr>
                      <w:i/>
                      <w:iCs/>
                    </w:rPr>
                    <m:t>Q</m:t>
                  </m:r>
                  <m:r>
                    <m:rPr>
                      <m:nor/>
                    </m:rPr>
                    <w:rPr>
                      <w:i/>
                    </w:rPr>
                    <m:t>,</m:t>
                  </m:r>
                  <m:r>
                    <m:rPr>
                      <m:nor/>
                    </m:rPr>
                    <w:rPr>
                      <w:i/>
                      <w:iCs/>
                    </w:rPr>
                    <m:t>L</m:t>
                  </m:r>
                </m:sub>
              </m:sSub>
            </m:lim>
          </m:limLow>
          <m:r>
            <w:rPr>
              <w:rFonts w:ascii="Cambria Math" w:eastAsiaTheme="minorEastAsia" w:hAnsi="Cambria Math"/>
            </w:rPr>
            <m:t>+</m:t>
          </m:r>
          <m:limLow>
            <m:limLowPr>
              <m:ctrlPr>
                <w:rPr>
                  <w:rFonts w:ascii="Cambria Math" w:eastAsiaTheme="minorEastAsia" w:hAnsi="Cambria Math"/>
                  <w:i/>
                </w:rPr>
              </m:ctrlPr>
            </m:limLowPr>
            <m:e>
              <m:groupChr>
                <m:groupChrPr>
                  <m:ctrlPr>
                    <w:rPr>
                      <w:rFonts w:ascii="Cambria Math" w:eastAsiaTheme="minorEastAsia" w:hAnsi="Cambria Math"/>
                      <w:i/>
                    </w:rPr>
                  </m:ctrlPr>
                </m:groupChrPr>
                <m:e>
                  <m:f>
                    <m:fPr>
                      <m:ctrlPr>
                        <w:rPr>
                          <w:rFonts w:ascii="Cambria Math" w:eastAsiaTheme="minorEastAsia" w:hAnsi="Cambria Math"/>
                          <w:i/>
                        </w:rPr>
                      </m:ctrlPr>
                    </m:fPr>
                    <m:num>
                      <m:sSub>
                        <m:sSubPr>
                          <m:ctrlPr>
                            <w:rPr>
                              <w:rFonts w:ascii="Cambria Math" w:eastAsiaTheme="minorEastAsia" w:hAnsi="Cambria Math"/>
                              <w:i/>
                            </w:rPr>
                          </m:ctrlPr>
                        </m:sSubPr>
                        <m:e>
                          <m:r>
                            <m:rPr>
                              <m:nor/>
                            </m:rPr>
                            <w:rPr>
                              <w:i/>
                            </w:rPr>
                            <m:t>PMg</m:t>
                          </m:r>
                        </m:e>
                        <m:sub>
                          <m:r>
                            <m:rPr>
                              <m:nor/>
                            </m:rPr>
                            <w:rPr>
                              <w:i/>
                            </w:rPr>
                            <m:t>K</m:t>
                          </m:r>
                        </m:sub>
                      </m:sSub>
                    </m:num>
                    <m:den>
                      <m:sSub>
                        <m:sSubPr>
                          <m:ctrlPr>
                            <w:rPr>
                              <w:rFonts w:ascii="Cambria Math" w:eastAsiaTheme="minorEastAsia" w:hAnsi="Cambria Math"/>
                              <w:i/>
                            </w:rPr>
                          </m:ctrlPr>
                        </m:sSubPr>
                        <m:e>
                          <m:r>
                            <m:rPr>
                              <m:nor/>
                            </m:rPr>
                            <w:rPr>
                              <w:i/>
                            </w:rPr>
                            <m:t>PMe</m:t>
                          </m:r>
                        </m:e>
                        <m:sub>
                          <m:r>
                            <m:rPr>
                              <m:nor/>
                            </m:rPr>
                            <w:rPr>
                              <w:i/>
                            </w:rPr>
                            <m:t>K</m:t>
                          </m:r>
                        </m:sub>
                      </m:sSub>
                    </m:den>
                  </m:f>
                </m:e>
              </m:groupChr>
            </m:e>
            <m:lim>
              <m:r>
                <w:rPr>
                  <w:rFonts w:ascii="Cambria Math" w:eastAsiaTheme="minorEastAsia" w:hAnsi="Cambria Math"/>
                </w:rPr>
                <m:t>=</m:t>
              </m:r>
              <m:sSub>
                <m:sSubPr>
                  <m:ctrlPr>
                    <w:rPr>
                      <w:rFonts w:ascii="Cambria Math" w:hAnsi="Cambria Math"/>
                      <w:i/>
                    </w:rPr>
                  </m:ctrlPr>
                </m:sSubPr>
                <m:e>
                  <m:r>
                    <m:rPr>
                      <m:nor/>
                    </m:rPr>
                    <w:rPr>
                      <w:i/>
                    </w:rPr>
                    <m:t>ε</m:t>
                  </m:r>
                </m:e>
                <m:sub>
                  <m:r>
                    <m:rPr>
                      <m:nor/>
                    </m:rPr>
                    <w:rPr>
                      <w:i/>
                      <w:iCs/>
                    </w:rPr>
                    <m:t>Q</m:t>
                  </m:r>
                  <m:r>
                    <m:rPr>
                      <m:nor/>
                    </m:rPr>
                    <w:rPr>
                      <w:i/>
                    </w:rPr>
                    <m:t>,</m:t>
                  </m:r>
                  <m:r>
                    <m:rPr>
                      <m:nor/>
                    </m:rPr>
                    <w:rPr>
                      <w:i/>
                      <w:iCs/>
                    </w:rPr>
                    <m:t>K</m:t>
                  </m:r>
                </m:sub>
              </m:sSub>
            </m:lim>
          </m:limLow>
        </m:oMath>
      </m:oMathPara>
    </w:p>
    <w:p w14:paraId="07D88E20" w14:textId="77777777" w:rsidR="00BF17F2" w:rsidRPr="007C00AD" w:rsidRDefault="00BF17F2" w:rsidP="00BF17F2">
      <w:pPr>
        <w:pStyle w:val="Nivel2SM"/>
        <w:rPr>
          <w:spacing w:val="-2"/>
        </w:rPr>
      </w:pPr>
      <w:r>
        <w:t>Por tanto, las economías de escala son un concepto más amplio que los rendimientos a escala, dado que no exigen que la producción se haya llevado a cabo a raíz de un aumento en la misma proporción de los factores productivos.</w:t>
      </w:r>
    </w:p>
    <w:p w14:paraId="19D11B19" w14:textId="77777777" w:rsidR="00BF17F2" w:rsidRPr="00BF17F2" w:rsidRDefault="00BF17F2" w:rsidP="00BF17F2">
      <w:pPr>
        <w:pStyle w:val="Nivel2SM"/>
        <w:keepNext/>
        <w:spacing w:after="0"/>
        <w:rPr>
          <w:spacing w:val="-4"/>
        </w:rPr>
      </w:pPr>
      <w:r w:rsidRPr="00BF17F2">
        <w:rPr>
          <w:spacing w:val="-4"/>
        </w:rPr>
        <w:t>Así, aunque resulta tentador pensar que las economías de escala surgirán únicamente cuando la función de producción exhibe rendimientos crecientes a escala y que habrá deseconomías de escala cuando la función de producción exhiba rendimientos decrecientes a escala esto no será así.</w:t>
      </w:r>
    </w:p>
    <w:p w14:paraId="06094DC6" w14:textId="77777777" w:rsidR="00BF17F2" w:rsidRPr="007C00AD" w:rsidRDefault="00BF17F2" w:rsidP="00BF17F2">
      <w:pPr>
        <w:pStyle w:val="Nivel3SM"/>
        <w:rPr>
          <w:spacing w:val="-2"/>
        </w:rPr>
      </w:pPr>
      <w:r>
        <w:t>Podría darse el caso que dada una función de producción, la función de costes exhibiese economías de escala incluso cuando la función de producción exhibiese rendimientos a escala decrecientes dado que la empresa obtenga economías de escala incrementando un solo factor productivo y no todos.</w:t>
      </w:r>
    </w:p>
    <w:p w14:paraId="2DF9678B" w14:textId="77777777" w:rsidR="00BF17F2" w:rsidRPr="00340611" w:rsidRDefault="00BF17F2" w:rsidP="00BF17F2">
      <w:pPr>
        <w:pStyle w:val="Nivel3SM"/>
        <w:keepNext/>
        <w:rPr>
          <w:spacing w:val="-2"/>
        </w:rPr>
      </w:pPr>
      <w:r>
        <w:t xml:space="preserve">En cambio, si la función de producción es </w:t>
      </w:r>
      <w:r>
        <w:rPr>
          <w:i/>
          <w:iCs/>
        </w:rPr>
        <w:t>homotética</w:t>
      </w:r>
      <w:r>
        <w:t>, la relación entre economías de escala y rendimientos a escala si será biunívoca.</w:t>
      </w:r>
    </w:p>
    <w:p w14:paraId="54060554" w14:textId="77777777" w:rsidR="00BF17F2" w:rsidRDefault="00BF17F2" w:rsidP="00BF17F2">
      <w:pPr>
        <w:pStyle w:val="Nivel4"/>
        <w:keepNext/>
        <w:ind w:left="1474"/>
      </w:pPr>
      <w:r>
        <w:t xml:space="preserve">Concretamente, teniendo en cuenta que los rendimientos a escala de una función de producción se pueden medir mediante la elasticidad a escala, </w:t>
      </w:r>
      <m:oMath>
        <m:sSub>
          <m:sSubPr>
            <m:ctrlPr>
              <w:rPr>
                <w:rFonts w:ascii="Cambria Math" w:hAnsi="Cambria Math"/>
                <w:i/>
              </w:rPr>
            </m:ctrlPr>
          </m:sSubPr>
          <m:e>
            <m:r>
              <m:rPr>
                <m:nor/>
              </m:rPr>
              <w:rPr>
                <w:i/>
              </w:rPr>
              <m:t>ε</m:t>
            </m:r>
          </m:e>
          <m:sub>
            <m:r>
              <m:rPr>
                <m:nor/>
              </m:rPr>
              <w:rPr>
                <w:i/>
                <w:iCs/>
              </w:rPr>
              <m:t>Q</m:t>
            </m:r>
            <m:r>
              <m:rPr>
                <m:nor/>
              </m:rPr>
              <w:rPr>
                <w:i/>
              </w:rPr>
              <m:t>,</m:t>
            </m:r>
            <m:r>
              <m:rPr>
                <m:nor/>
              </m:rPr>
              <w:rPr>
                <w:i/>
                <w:iCs/>
                <w:lang w:val="en-US"/>
              </w:rPr>
              <m:t>λ</m:t>
            </m:r>
          </m:sub>
        </m:sSub>
      </m:oMath>
      <w:r>
        <w:t>, la relación entre ambos conceptos en el caso de funciones homotéticas vendrá dada por:</w:t>
      </w:r>
    </w:p>
    <w:p w14:paraId="06074C73" w14:textId="77777777" w:rsidR="00BF17F2" w:rsidRDefault="00000000" w:rsidP="00BF17F2">
      <w:pPr>
        <w:pStyle w:val="Nivel3"/>
        <w:numPr>
          <w:ilvl w:val="0"/>
          <w:numId w:val="0"/>
        </w:numPr>
        <w:ind w:left="1463"/>
      </w:pPr>
      <m:oMathPara>
        <m:oMath>
          <m:sSub>
            <m:sSubPr>
              <m:ctrlPr>
                <w:rPr>
                  <w:rFonts w:ascii="Cambria Math" w:hAnsi="Cambria Math"/>
                  <w:i/>
                </w:rPr>
              </m:ctrlPr>
            </m:sSubPr>
            <m:e>
              <m:r>
                <m:rPr>
                  <m:nor/>
                </m:rPr>
                <w:rPr>
                  <w:i/>
                </w:rPr>
                <m:t>ε</m:t>
              </m:r>
            </m:e>
            <m:sub>
              <m:r>
                <m:rPr>
                  <m:nor/>
                </m:rPr>
                <w:rPr>
                  <w:i/>
                </w:rPr>
                <m:t>C,</m:t>
              </m:r>
              <m:acc>
                <m:accPr>
                  <m:chr m:val="̅"/>
                  <m:ctrlPr>
                    <w:rPr>
                      <w:rFonts w:ascii="Cambria Math" w:hAnsi="Cambria Math"/>
                      <w:i/>
                    </w:rPr>
                  </m:ctrlPr>
                </m:accPr>
                <m:e>
                  <m:r>
                    <m:rPr>
                      <m:nor/>
                    </m:rPr>
                    <w:rPr>
                      <w:i/>
                      <w:iCs/>
                      <w:lang w:val="en-US"/>
                    </w:rPr>
                    <m:t>Q</m:t>
                  </m:r>
                </m:e>
              </m:acc>
            </m:sub>
          </m:sSub>
          <m:r>
            <w:rPr>
              <w:rFonts w:ascii="Cambria Math" w:hAnsi="Cambria Math"/>
            </w:rPr>
            <m:t>=</m:t>
          </m:r>
          <m:f>
            <m:fPr>
              <m:ctrlPr>
                <w:rPr>
                  <w:rFonts w:ascii="Cambria Math" w:hAnsi="Cambria Math"/>
                  <w:i/>
                </w:rPr>
              </m:ctrlPr>
            </m:fPr>
            <m:num>
              <m:r>
                <m:rPr>
                  <m:nor/>
                </m:rPr>
                <w:rPr>
                  <w:i/>
                </w:rPr>
                <m:t>1</m:t>
              </m:r>
            </m:num>
            <m:den>
              <m:sSub>
                <m:sSubPr>
                  <m:ctrlPr>
                    <w:rPr>
                      <w:rFonts w:ascii="Cambria Math" w:hAnsi="Cambria Math"/>
                      <w:i/>
                    </w:rPr>
                  </m:ctrlPr>
                </m:sSubPr>
                <m:e>
                  <m:r>
                    <m:rPr>
                      <m:nor/>
                    </m:rPr>
                    <w:rPr>
                      <w:i/>
                    </w:rPr>
                    <m:t>ε</m:t>
                  </m:r>
                </m:e>
                <m:sub>
                  <m:r>
                    <m:rPr>
                      <m:nor/>
                    </m:rPr>
                    <w:rPr>
                      <w:i/>
                      <w:iCs/>
                      <w:lang w:val="en-US"/>
                    </w:rPr>
                    <m:t>Q</m:t>
                  </m:r>
                  <m:r>
                    <m:rPr>
                      <m:nor/>
                    </m:rPr>
                    <w:rPr>
                      <w:i/>
                    </w:rPr>
                    <m:t>,</m:t>
                  </m:r>
                  <m:r>
                    <m:rPr>
                      <m:nor/>
                    </m:rPr>
                    <w:rPr>
                      <w:i/>
                      <w:iCs/>
                      <w:lang w:val="en-US"/>
                    </w:rPr>
                    <m:t>λ</m:t>
                  </m:r>
                </m:sub>
              </m:sSub>
            </m:den>
          </m:f>
        </m:oMath>
      </m:oMathPara>
    </w:p>
    <w:p w14:paraId="610C7E97" w14:textId="77777777" w:rsidR="00BF17F2" w:rsidRDefault="00BF17F2" w:rsidP="00BF17F2">
      <w:pPr>
        <w:pStyle w:val="Nivel1SM"/>
      </w:pPr>
      <w:r w:rsidRPr="006C4896">
        <w:rPr>
          <w:highlight w:val="yellow"/>
        </w:rPr>
        <w:t xml:space="preserve">Cuando el factor productivo variable (en nuestro caso </w:t>
      </w:r>
      <m:oMath>
        <m:r>
          <m:rPr>
            <m:nor/>
          </m:rPr>
          <w:rPr>
            <w:i/>
            <w:iCs/>
            <w:highlight w:val="yellow"/>
          </w:rPr>
          <m:t>L</m:t>
        </m:r>
      </m:oMath>
      <w:r w:rsidRPr="006C4896">
        <w:rPr>
          <w:highlight w:val="yellow"/>
        </w:rPr>
        <w:t>) exhibe rendimientos marginales crecientes los costes marginales son decrecientes. Del mismo modo, cuando los rendimientos marginales son decrecientes, los costes marginales serán crecientes, formándose una curva de costes marginales en forma de U.</w:t>
      </w:r>
    </w:p>
    <w:p w14:paraId="37614424" w14:textId="77777777" w:rsidR="00BF17F2" w:rsidRPr="0011644B" w:rsidRDefault="00BF17F2" w:rsidP="00BF17F2">
      <w:pPr>
        <w:jc w:val="center"/>
      </w:pPr>
      <w:r>
        <w:rPr>
          <w:noProof/>
        </w:rPr>
        <w:drawing>
          <wp:inline distT="0" distB="0" distL="0" distR="0" wp14:anchorId="0366207B" wp14:editId="7FF8BDBC">
            <wp:extent cx="4133472" cy="925839"/>
            <wp:effectExtent l="0" t="0" r="635" b="7620"/>
            <wp:docPr id="45" name="Imagen 45"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5" descr="Texto&#10;&#10;Descripción generada automáticamente con confianza baja"/>
                    <pic:cNvPicPr/>
                  </pic:nvPicPr>
                  <pic:blipFill>
                    <a:blip r:embed="rId25"/>
                    <a:stretch>
                      <a:fillRect/>
                    </a:stretch>
                  </pic:blipFill>
                  <pic:spPr>
                    <a:xfrm>
                      <a:off x="0" y="0"/>
                      <a:ext cx="4232525" cy="948026"/>
                    </a:xfrm>
                    <a:prstGeom prst="rect">
                      <a:avLst/>
                    </a:prstGeom>
                  </pic:spPr>
                </pic:pic>
              </a:graphicData>
            </a:graphic>
          </wp:inline>
        </w:drawing>
      </w:r>
    </w:p>
    <w:p w14:paraId="01A82C8E" w14:textId="77777777" w:rsidR="00BF17F2" w:rsidRDefault="00BF17F2" w:rsidP="00BF17F2">
      <w:pPr>
        <w:pStyle w:val="Ttulo3"/>
        <w:spacing w:before="0"/>
        <w:rPr>
          <w:rFonts w:eastAsiaTheme="minorEastAsia"/>
        </w:rPr>
      </w:pPr>
      <w:r>
        <w:t>Análisis de variaciones en el precio de los factores productivos (</w:t>
      </w:r>
      <m:oMath>
        <m:acc>
          <m:accPr>
            <m:chr m:val="⃗"/>
            <m:ctrlPr>
              <w:rPr>
                <w:rFonts w:ascii="Cambria Math" w:hAnsi="Cambria Math"/>
              </w:rPr>
            </m:ctrlPr>
          </m:accPr>
          <m:e>
            <m:r>
              <m:rPr>
                <m:nor/>
              </m:rPr>
              <m:t>w</m:t>
            </m:r>
          </m:e>
        </m:acc>
      </m:oMath>
      <w:r>
        <w:rPr>
          <w:rFonts w:eastAsiaTheme="minorEastAsia"/>
        </w:rPr>
        <w:t>)</w:t>
      </w:r>
      <w:bookmarkEnd w:id="50"/>
    </w:p>
    <w:p w14:paraId="2BC2012E" w14:textId="77777777" w:rsidR="00BF17F2" w:rsidRPr="004C6684" w:rsidRDefault="00BF17F2" w:rsidP="00BF17F2">
      <w:pPr>
        <w:pStyle w:val="Ttulo6"/>
        <w:spacing w:before="0"/>
        <w:rPr>
          <w:rFonts w:eastAsiaTheme="minorEastAsia"/>
        </w:rPr>
      </w:pPr>
      <w:bookmarkStart w:id="59" w:name="_Toc140831520"/>
      <w:r w:rsidRPr="004C6684">
        <w:t>Análisis de variaciones en el precio de los inputs (</w:t>
      </w:r>
      <m:oMath>
        <m:acc>
          <m:accPr>
            <m:chr m:val="⃗"/>
            <m:ctrlPr>
              <w:rPr>
                <w:rFonts w:ascii="Cambria Math" w:hAnsi="Cambria Math"/>
                <w:i/>
                <w:iCs/>
              </w:rPr>
            </m:ctrlPr>
          </m:accPr>
          <m:e>
            <m:r>
              <m:rPr>
                <m:nor/>
              </m:rPr>
              <w:rPr>
                <w:i/>
                <w:iCs/>
              </w:rPr>
              <m:t>w</m:t>
            </m:r>
          </m:e>
        </m:acc>
      </m:oMath>
      <w:r w:rsidRPr="004C6684">
        <w:rPr>
          <w:rFonts w:eastAsiaTheme="minorEastAsia"/>
        </w:rPr>
        <w:t>) sobre la demanda de inputs</w:t>
      </w:r>
      <w:bookmarkEnd w:id="59"/>
    </w:p>
    <w:p w14:paraId="4CB40C86" w14:textId="77777777" w:rsidR="00BF17F2" w:rsidRDefault="00BF17F2" w:rsidP="00BF17F2">
      <w:pPr>
        <w:pStyle w:val="Ttulo7"/>
        <w:spacing w:before="0"/>
      </w:pPr>
      <w:bookmarkStart w:id="60" w:name="_Toc140831521"/>
      <w:r>
        <w:t>Análisis gráfico</w:t>
      </w:r>
      <w:bookmarkEnd w:id="60"/>
    </w:p>
    <w:p w14:paraId="325154D3" w14:textId="77777777" w:rsidR="00BF17F2" w:rsidRDefault="00BF17F2" w:rsidP="00BF17F2">
      <w:pPr>
        <w:pStyle w:val="Ttulo8"/>
        <w:spacing w:before="0"/>
      </w:pPr>
      <w:r w:rsidRPr="00EC1AB3">
        <w:t>Curva precio-demanda</w:t>
      </w:r>
      <w:r>
        <w:t xml:space="preserve"> de factores productivos</w:t>
      </w:r>
    </w:p>
    <w:p w14:paraId="752FE03E" w14:textId="77777777" w:rsidR="00BF17F2" w:rsidRDefault="00BF17F2" w:rsidP="00BF17F2">
      <w:pPr>
        <w:pStyle w:val="Advertencia"/>
        <w:keepNext/>
        <w:spacing w:after="0"/>
      </w:pPr>
      <w:r>
        <w:t>¡Cuidado! Aquí está representado el primal de Segura, lo óptimo sería cambiarlo de manera que la restricción fuera el nivel de producción y cambiara el precio de los bienes.</w:t>
      </w:r>
    </w:p>
    <w:p w14:paraId="48BA9033" w14:textId="77777777" w:rsidR="00BF17F2" w:rsidRPr="0071415C" w:rsidRDefault="00BF17F2" w:rsidP="00BF17F2">
      <w:pPr>
        <w:pStyle w:val="Advertencia"/>
        <w:keepNext/>
      </w:pPr>
      <w:r>
        <w:t>Esto daría pie a que no puedan existir factores de producción Giffen.</w:t>
      </w:r>
    </w:p>
    <w:p w14:paraId="383AE119" w14:textId="77777777" w:rsidR="00BF17F2" w:rsidRDefault="00BF17F2" w:rsidP="00BF17F2">
      <w:pPr>
        <w:pStyle w:val="Nivel1SM"/>
        <w:spacing w:before="0"/>
      </w:pPr>
      <w:r>
        <w:t>Si modificamos el precio de un factor de producción (p. ej. trabajo), las curvas isocoste rotan sobre el punto en el que estas cortan el eje del bien cuyo precio permanece constante.</w:t>
      </w:r>
    </w:p>
    <w:p w14:paraId="45DA5D7D" w14:textId="77777777" w:rsidR="00BF17F2" w:rsidRPr="00AD77E5" w:rsidRDefault="00BF17F2" w:rsidP="00BF17F2">
      <w:pPr>
        <w:pStyle w:val="Nivel1SM"/>
      </w:pPr>
      <w:r>
        <w:t xml:space="preserve">La </w:t>
      </w:r>
      <w:r>
        <w:rPr>
          <w:b/>
          <w:bCs/>
        </w:rPr>
        <w:t>curva precio-demanda de factores productivos</w:t>
      </w:r>
      <w:r>
        <w:t xml:space="preserve"> une los puntos de tangencia entre las curvas isocoste y las curvas isocuantas a medida que aumenta el precio de uno de los dos factores.</w:t>
      </w:r>
    </w:p>
    <w:p w14:paraId="65416358" w14:textId="5F9769D9" w:rsidR="00BF17F2" w:rsidRPr="00DA3EC2" w:rsidRDefault="00BF17F2" w:rsidP="00BF17F2">
      <w:pPr>
        <w:pStyle w:val="Ttuloimagen"/>
        <w:rPr>
          <w:smallCaps w:val="0"/>
        </w:rPr>
      </w:pPr>
      <w:bookmarkStart w:id="61" w:name="_Ref110591494"/>
      <w:r w:rsidRPr="00DA3EC2">
        <w:t>Imagen</w:t>
      </w:r>
      <w:r>
        <w:t> </w:t>
      </w:r>
      <w:r w:rsidRPr="00DA3EC2">
        <w:fldChar w:fldCharType="begin"/>
      </w:r>
      <w:r w:rsidRPr="00DA3EC2">
        <w:instrText xml:space="preserve"> SEQ Ilustración \* ARABIC </w:instrText>
      </w:r>
      <w:r w:rsidRPr="00DA3EC2">
        <w:fldChar w:fldCharType="separate"/>
      </w:r>
      <w:r w:rsidR="00FE0A4E">
        <w:t>8</w:t>
      </w:r>
      <w:r w:rsidRPr="00DA3EC2">
        <w:fldChar w:fldCharType="end"/>
      </w:r>
      <w:bookmarkEnd w:id="61"/>
      <w:r w:rsidRPr="00DA3EC2">
        <w:rPr>
          <w:smallCaps w:val="0"/>
        </w:rPr>
        <w:t xml:space="preserve">.– </w:t>
      </w:r>
      <w:r w:rsidRPr="00DA3EC2">
        <w:rPr>
          <w:i/>
          <w:iCs/>
          <w:smallCaps w:val="0"/>
        </w:rPr>
        <w:t>Curva de precio-demanda de factores productivos</w:t>
      </w:r>
    </w:p>
    <w:p w14:paraId="188D0621" w14:textId="77777777" w:rsidR="00BF17F2" w:rsidRPr="00DA3EC2" w:rsidRDefault="00BF17F2" w:rsidP="00BF17F2">
      <w:pPr>
        <w:pStyle w:val="Imagen"/>
      </w:pPr>
      <w:r>
        <w:drawing>
          <wp:inline distT="0" distB="0" distL="0" distR="0" wp14:anchorId="27F8B568" wp14:editId="0B5430B3">
            <wp:extent cx="3518296" cy="1800000"/>
            <wp:effectExtent l="0" t="0" r="6350" b="0"/>
            <wp:docPr id="43" name="Imagen 4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Diagrama&#10;&#10;Descripción generada automáticamente"/>
                    <pic:cNvPicPr/>
                  </pic:nvPicPr>
                  <pic:blipFill rotWithShape="1">
                    <a:blip r:embed="rId26"/>
                    <a:srcRect t="4427" b="4613"/>
                    <a:stretch/>
                  </pic:blipFill>
                  <pic:spPr bwMode="auto">
                    <a:xfrm>
                      <a:off x="0" y="0"/>
                      <a:ext cx="3518296" cy="1800000"/>
                    </a:xfrm>
                    <a:prstGeom prst="rect">
                      <a:avLst/>
                    </a:prstGeom>
                    <a:ln>
                      <a:noFill/>
                    </a:ln>
                    <a:extLst>
                      <a:ext uri="{53640926-AAD7-44D8-BBD7-CCE9431645EC}">
                        <a14:shadowObscured xmlns:a14="http://schemas.microsoft.com/office/drawing/2010/main"/>
                      </a:ext>
                    </a:extLst>
                  </pic:spPr>
                </pic:pic>
              </a:graphicData>
            </a:graphic>
          </wp:inline>
        </w:drawing>
      </w:r>
    </w:p>
    <w:p w14:paraId="7530EDB0" w14:textId="77777777" w:rsidR="00BF17F2" w:rsidRPr="00DA3EC2" w:rsidRDefault="00BF17F2" w:rsidP="00BF17F2">
      <w:pPr>
        <w:pStyle w:val="PiedeImagen"/>
        <w:rPr>
          <w:i w:val="0"/>
          <w:iCs/>
        </w:rPr>
      </w:pPr>
      <w:r w:rsidRPr="00DA3EC2">
        <w:t>Fuente</w:t>
      </w:r>
      <w:r w:rsidRPr="00DA3EC2">
        <w:rPr>
          <w:i w:val="0"/>
          <w:iCs/>
        </w:rPr>
        <w:t>: Elaboración propia</w:t>
      </w:r>
    </w:p>
    <w:p w14:paraId="711B60A3" w14:textId="77777777" w:rsidR="00BF17F2" w:rsidRDefault="00BF17F2" w:rsidP="00BF17F2">
      <w:pPr>
        <w:pStyle w:val="Ttulo8"/>
      </w:pPr>
      <w:r>
        <w:t>Curva inversa de demanda del factor productivo (en función del precio)</w:t>
      </w:r>
    </w:p>
    <w:p w14:paraId="4257360A" w14:textId="77777777" w:rsidR="00BF17F2" w:rsidRPr="00AD77E5" w:rsidRDefault="00BF17F2" w:rsidP="00BF17F2">
      <w:pPr>
        <w:pStyle w:val="Nivel1SM"/>
        <w:keepNext/>
        <w:spacing w:before="0" w:after="0"/>
      </w:pPr>
      <w:r>
        <w:t>Representando cantidad del factor </w:t>
      </w:r>
      <w:r>
        <w:rPr>
          <w:i/>
          <w:iCs/>
        </w:rPr>
        <w:t>L</w:t>
      </w:r>
      <w:r>
        <w:t xml:space="preserve"> demandada para cada nivel de precio, obtenemos la curva inversa de demanda del factor trabajo:</w:t>
      </w:r>
    </w:p>
    <w:p w14:paraId="26C0FBF8" w14:textId="2ACE28CF" w:rsidR="00BF17F2" w:rsidRPr="00DA3EC2" w:rsidRDefault="00BF17F2" w:rsidP="00BF17F2">
      <w:pPr>
        <w:pStyle w:val="Ttuloimagen"/>
        <w:rPr>
          <w:smallCaps w:val="0"/>
        </w:rPr>
      </w:pPr>
      <w:r w:rsidRPr="00DA3EC2">
        <w:t>Imagen</w:t>
      </w:r>
      <w:r>
        <w:t> </w:t>
      </w:r>
      <w:r w:rsidRPr="00DA3EC2">
        <w:fldChar w:fldCharType="begin"/>
      </w:r>
      <w:r w:rsidRPr="00DA3EC2">
        <w:instrText xml:space="preserve"> SEQ Ilustración \* ARABIC </w:instrText>
      </w:r>
      <w:r w:rsidRPr="00DA3EC2">
        <w:fldChar w:fldCharType="separate"/>
      </w:r>
      <w:r w:rsidR="00FE0A4E">
        <w:t>9</w:t>
      </w:r>
      <w:r w:rsidRPr="00DA3EC2">
        <w:fldChar w:fldCharType="end"/>
      </w:r>
      <w:r w:rsidRPr="00DA3EC2">
        <w:rPr>
          <w:smallCaps w:val="0"/>
        </w:rPr>
        <w:t xml:space="preserve">.– </w:t>
      </w:r>
      <w:r w:rsidRPr="00DA3EC2">
        <w:rPr>
          <w:i/>
          <w:iCs/>
          <w:smallCaps w:val="0"/>
        </w:rPr>
        <w:t xml:space="preserve">Curva </w:t>
      </w:r>
      <w:r>
        <w:rPr>
          <w:i/>
          <w:iCs/>
          <w:smallCaps w:val="0"/>
        </w:rPr>
        <w:t>inversa de demanda del factor productivo</w:t>
      </w:r>
    </w:p>
    <w:p w14:paraId="548F26DE" w14:textId="77777777" w:rsidR="00BF17F2" w:rsidRPr="00DA3EC2" w:rsidRDefault="00BF17F2" w:rsidP="00BF17F2">
      <w:pPr>
        <w:pStyle w:val="Imagen"/>
      </w:pPr>
      <w:r>
        <w:drawing>
          <wp:inline distT="0" distB="0" distL="0" distR="0" wp14:anchorId="37DCF54E" wp14:editId="32BB869B">
            <wp:extent cx="2394373" cy="1800000"/>
            <wp:effectExtent l="0" t="0" r="6350" b="0"/>
            <wp:docPr id="42" name="Imagen 42"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descr="Imagen que contiene Diagrama&#10;&#10;Descripción generada automáticamente"/>
                    <pic:cNvPicPr/>
                  </pic:nvPicPr>
                  <pic:blipFill rotWithShape="1">
                    <a:blip r:embed="rId27"/>
                    <a:srcRect l="14516" t="4762" r="16865" b="3525"/>
                    <a:stretch/>
                  </pic:blipFill>
                  <pic:spPr bwMode="auto">
                    <a:xfrm>
                      <a:off x="0" y="0"/>
                      <a:ext cx="2394373" cy="1800000"/>
                    </a:xfrm>
                    <a:prstGeom prst="rect">
                      <a:avLst/>
                    </a:prstGeom>
                    <a:ln>
                      <a:noFill/>
                    </a:ln>
                    <a:extLst>
                      <a:ext uri="{53640926-AAD7-44D8-BBD7-CCE9431645EC}">
                        <a14:shadowObscured xmlns:a14="http://schemas.microsoft.com/office/drawing/2010/main"/>
                      </a:ext>
                    </a:extLst>
                  </pic:spPr>
                </pic:pic>
              </a:graphicData>
            </a:graphic>
          </wp:inline>
        </w:drawing>
      </w:r>
    </w:p>
    <w:p w14:paraId="12D30152" w14:textId="77777777" w:rsidR="00BF17F2" w:rsidRPr="00AD77E5" w:rsidRDefault="00BF17F2" w:rsidP="00BF17F2">
      <w:pPr>
        <w:pStyle w:val="PiedeImagen"/>
        <w:rPr>
          <w:i w:val="0"/>
          <w:iCs/>
        </w:rPr>
      </w:pPr>
      <w:r w:rsidRPr="00DA3EC2">
        <w:t>Fuente</w:t>
      </w:r>
      <w:r w:rsidRPr="00DA3EC2">
        <w:rPr>
          <w:i w:val="0"/>
          <w:iCs/>
        </w:rPr>
        <w:t>: Elaboración propia</w:t>
      </w:r>
    </w:p>
    <w:p w14:paraId="43E66521" w14:textId="77777777" w:rsidR="00BF17F2" w:rsidRDefault="00BF17F2" w:rsidP="00BF17F2">
      <w:pPr>
        <w:pStyle w:val="Ttulo7"/>
      </w:pPr>
      <w:bookmarkStart w:id="62" w:name="_Toc140831522"/>
      <w:r>
        <w:t>Análisis de elasticidades</w:t>
      </w:r>
      <w:bookmarkEnd w:id="62"/>
    </w:p>
    <w:p w14:paraId="78C2819F" w14:textId="77777777" w:rsidR="00BF17F2" w:rsidRPr="00F00461" w:rsidRDefault="00BF17F2" w:rsidP="00BF17F2">
      <w:pPr>
        <w:pStyle w:val="Nivel1SM"/>
        <w:spacing w:before="0"/>
      </w:pPr>
      <w:r>
        <w:t xml:space="preserve">Además, analíticamente podemos obtener una medida de la sensibilidad de la demanda ante variaciones en los precios: la </w:t>
      </w:r>
      <w:r>
        <w:rPr>
          <w:b/>
          <w:bCs/>
        </w:rPr>
        <w:t>elasticidad de la demanda del factor productivo-precio propio</w:t>
      </w:r>
      <w:r>
        <w:t xml:space="preserve"> y la </w:t>
      </w:r>
      <w:r>
        <w:rPr>
          <w:b/>
          <w:bCs/>
        </w:rPr>
        <w:t>elasticidad de la demanda del factor productivo-precio cruzado</w:t>
      </w:r>
      <w:r w:rsidRPr="00F00461">
        <w:t>.</w:t>
      </w:r>
    </w:p>
    <w:p w14:paraId="58F39A69" w14:textId="77777777" w:rsidR="00BF17F2" w:rsidRDefault="00BF17F2" w:rsidP="00BF17F2">
      <w:pPr>
        <w:pStyle w:val="Ttulo8"/>
      </w:pPr>
      <w:r w:rsidRPr="00EC1AB3">
        <w:t xml:space="preserve">Elasticidad </w:t>
      </w:r>
      <w:r>
        <w:t>de la demanda del factor productivo</w:t>
      </w:r>
      <w:r w:rsidRPr="00EC1AB3">
        <w:t>-precio propio</w:t>
      </w:r>
    </w:p>
    <w:p w14:paraId="14778C7B" w14:textId="77777777" w:rsidR="00BF17F2" w:rsidRPr="00CF167F" w:rsidRDefault="00BF17F2" w:rsidP="00BF17F2">
      <w:pPr>
        <w:pStyle w:val="Nivel1SM"/>
        <w:keepNext/>
        <w:spacing w:before="0" w:after="0"/>
        <w:rPr>
          <w:spacing w:val="-2"/>
        </w:rPr>
      </w:pPr>
      <w:r w:rsidRPr="00CF167F">
        <w:rPr>
          <w:spacing w:val="-2"/>
        </w:rPr>
        <w:t xml:space="preserve">La </w:t>
      </w:r>
      <w:r w:rsidRPr="00E500A1">
        <w:rPr>
          <w:b/>
          <w:bCs/>
          <w:spacing w:val="-2"/>
        </w:rPr>
        <w:t>elasticidad de la demanda del factor productivo respecto al precio propio</w:t>
      </w:r>
      <w:r w:rsidRPr="00CF167F">
        <w:rPr>
          <w:spacing w:val="-2"/>
        </w:rPr>
        <w:t xml:space="preserve"> mide la variación porcentual en la cantidad demandada de un factor productivo ante una variación del 1 % de su precio:</w:t>
      </w:r>
    </w:p>
    <w:p w14:paraId="49551875" w14:textId="77777777" w:rsidR="00BF17F2" w:rsidRPr="00E852EE" w:rsidRDefault="00000000" w:rsidP="00BF17F2">
      <w:pPr>
        <w:rPr>
          <w:rFonts w:eastAsiaTheme="minorEastAsia"/>
          <w:i/>
          <w:lang w:val="en-US"/>
        </w:rPr>
      </w:pPr>
      <m:oMathPara>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h</m:t>
                  </m:r>
                </m:e>
                <m:sub>
                  <m:r>
                    <m:rPr>
                      <m:nor/>
                    </m:rPr>
                    <w:rPr>
                      <w:i/>
                      <w:lang w:val="en-US"/>
                    </w:rPr>
                    <m:t>i</m:t>
                  </m:r>
                </m:sub>
              </m:sSub>
              <m:r>
                <m:rPr>
                  <m:nor/>
                </m:rPr>
                <w:rPr>
                  <w:i/>
                  <w:lang w:val="en-US"/>
                </w:rPr>
                <m:t>,</m:t>
              </m:r>
              <m:sSub>
                <m:sSubPr>
                  <m:ctrlPr>
                    <w:rPr>
                      <w:rFonts w:ascii="Cambria Math" w:hAnsi="Cambria Math"/>
                      <w:i/>
                    </w:rPr>
                  </m:ctrlPr>
                </m:sSubPr>
                <m:e>
                  <m:r>
                    <m:rPr>
                      <m:nor/>
                    </m:rPr>
                    <w:rPr>
                      <w:i/>
                      <w:lang w:val="en-US"/>
                    </w:rPr>
                    <m:t>w</m:t>
                  </m:r>
                </m:e>
                <m:sub>
                  <m:r>
                    <m:rPr>
                      <m:nor/>
                    </m:rPr>
                    <w:rPr>
                      <w:i/>
                      <w:lang w:val="en-US"/>
                    </w:rPr>
                    <m:t>i</m:t>
                  </m:r>
                </m:sub>
              </m:sSub>
            </m:sub>
          </m:sSub>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iCs/>
                          <w:lang w:val="en-US"/>
                        </w:rPr>
                        <m:t>Q</m:t>
                      </m:r>
                    </m:e>
                  </m:acc>
                </m:e>
              </m:d>
            </m:num>
            <m:den>
              <m:r>
                <m:rPr>
                  <m:nor/>
                </m:rPr>
                <w:rPr>
                  <w:i/>
                  <w:lang w:val="en-US"/>
                </w:rPr>
                <m:t>∂</m:t>
              </m:r>
              <m:sSub>
                <m:sSubPr>
                  <m:ctrlPr>
                    <w:rPr>
                      <w:rFonts w:ascii="Cambria Math" w:hAnsi="Cambria Math"/>
                      <w:i/>
                    </w:rPr>
                  </m:ctrlPr>
                </m:sSubPr>
                <m:e>
                  <m:r>
                    <m:rPr>
                      <m:nor/>
                    </m:rPr>
                    <w:rPr>
                      <w:i/>
                      <w:lang w:val="en-US"/>
                    </w:rPr>
                    <m:t>w</m:t>
                  </m:r>
                </m:e>
                <m:sub>
                  <m:r>
                    <m:rPr>
                      <m:nor/>
                    </m:rPr>
                    <w:rPr>
                      <w:i/>
                      <w:lang w:val="en-US"/>
                    </w:rPr>
                    <m:t>i</m:t>
                  </m:r>
                </m:sub>
              </m:sSub>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i</m:t>
                  </m:r>
                </m:sub>
              </m:sSub>
            </m:num>
            <m:den>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iCs/>
                          <w:lang w:val="en-US"/>
                        </w:rPr>
                        <m:t>Q</m:t>
                      </m:r>
                    </m:e>
                  </m:acc>
                </m:e>
              </m:d>
            </m:den>
          </m:f>
        </m:oMath>
      </m:oMathPara>
    </w:p>
    <w:p w14:paraId="60982F2C" w14:textId="77777777" w:rsidR="00BF17F2" w:rsidRDefault="00BF17F2" w:rsidP="00BF17F2">
      <w:pPr>
        <w:pStyle w:val="Notaalopositor"/>
      </w:pPr>
      <w:r w:rsidRPr="00C24729">
        <w:lastRenderedPageBreak/>
        <w:t xml:space="preserve">Duda: ¿Pueden existir </w:t>
      </w:r>
      <w:r>
        <w:t>factor</w:t>
      </w:r>
      <w:r w:rsidRPr="00C24729">
        <w:t>es productivos Giffen?</w:t>
      </w:r>
    </w:p>
    <w:p w14:paraId="49568FB0" w14:textId="77777777" w:rsidR="00BF17F2" w:rsidRDefault="00BF17F2" w:rsidP="00BF17F2">
      <w:pPr>
        <w:pStyle w:val="Notaalopositor"/>
        <w:rPr>
          <w:rFonts w:eastAsiaTheme="minorEastAsia"/>
        </w:rPr>
      </w:pPr>
      <w:r>
        <w:t>N</w:t>
      </w:r>
      <w:r w:rsidRPr="00404736">
        <w:t xml:space="preserve">o, pues </w:t>
      </w:r>
      <m:oMath>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num>
          <m:den>
            <m:r>
              <m:rPr>
                <m:nor/>
              </m:rPr>
              <w:rPr>
                <w:i/>
              </w:rPr>
              <m:t>∂</m:t>
            </m:r>
            <m:sSub>
              <m:sSubPr>
                <m:ctrlPr>
                  <w:rPr>
                    <w:rFonts w:ascii="Cambria Math" w:hAnsi="Cambria Math"/>
                    <w:i/>
                  </w:rPr>
                </m:ctrlPr>
              </m:sSubPr>
              <m:e>
                <m:r>
                  <m:rPr>
                    <m:nor/>
                  </m:rPr>
                  <w:rPr>
                    <w:i/>
                  </w:rPr>
                  <m:t>w</m:t>
                </m:r>
              </m:e>
              <m:sub>
                <m:r>
                  <m:rPr>
                    <m:nor/>
                  </m:rPr>
                  <w:rPr>
                    <w:i/>
                  </w:rPr>
                  <m:t>i</m:t>
                </m:r>
              </m:sub>
            </m:sSub>
          </m:den>
        </m:f>
        <m:r>
          <w:rPr>
            <w:rFonts w:ascii="Cambria Math" w:hAnsi="Cambria Math"/>
          </w:rPr>
          <m:t>≤</m:t>
        </m:r>
        <m:r>
          <m:rPr>
            <m:nor/>
          </m:rPr>
          <w:rPr>
            <w:i/>
          </w:rPr>
          <m:t>0</m:t>
        </m:r>
      </m:oMath>
      <w:r w:rsidRPr="00404736">
        <w:rPr>
          <w:rFonts w:eastAsiaTheme="minorEastAsia"/>
        </w:rPr>
        <w:t>, la fu</w:t>
      </w:r>
      <w:r>
        <w:rPr>
          <w:rFonts w:eastAsiaTheme="minorEastAsia"/>
        </w:rPr>
        <w:t xml:space="preserve">nción de costes tiene como propiedad que su matriz de sustitución es semidefinida negativa, lo que implica que (haciendo uso del lema de </w:t>
      </w:r>
      <w:proofErr w:type="spellStart"/>
      <w:r>
        <w:rPr>
          <w:rFonts w:eastAsiaTheme="minorEastAsia"/>
        </w:rPr>
        <w:t>Shephard</w:t>
      </w:r>
      <w:proofErr w:type="spellEnd"/>
      <w:r>
        <w:rPr>
          <w:rFonts w:eastAsiaTheme="minorEastAsia"/>
        </w:rPr>
        <w:t xml:space="preserve">), </w:t>
      </w:r>
      <m:oMath>
        <m:f>
          <m:fPr>
            <m:ctrlPr>
              <w:rPr>
                <w:rFonts w:ascii="Cambria Math" w:hAnsi="Cambria Math"/>
                <w:i/>
              </w:rPr>
            </m:ctrlPr>
          </m:fPr>
          <m:num>
            <m:sSup>
              <m:sSupPr>
                <m:ctrlPr>
                  <w:rPr>
                    <w:rFonts w:ascii="Cambria Math" w:hAnsi="Cambria Math"/>
                    <w:i/>
                  </w:rPr>
                </m:ctrlPr>
              </m:sSupPr>
              <m:e>
                <m:r>
                  <m:rPr>
                    <m:nor/>
                  </m:rPr>
                  <w:rPr>
                    <w:i/>
                  </w:rPr>
                  <m:t>∂</m:t>
                </m:r>
              </m:e>
              <m:sup>
                <m:r>
                  <m:rPr>
                    <m:nor/>
                  </m:rPr>
                  <w:rPr>
                    <w:i/>
                  </w:rPr>
                  <m:t>2</m:t>
                </m:r>
              </m:sup>
            </m:sSup>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num>
          <m:den>
            <m:r>
              <m:rPr>
                <m:nor/>
              </m:rPr>
              <w:rPr>
                <w:i/>
              </w:rPr>
              <m:t>∂</m:t>
            </m:r>
            <m:sSup>
              <m:sSupPr>
                <m:ctrlPr>
                  <w:rPr>
                    <w:rFonts w:ascii="Cambria Math" w:hAnsi="Cambria Math"/>
                    <w:i/>
                  </w:rPr>
                </m:ctrlPr>
              </m:sSupPr>
              <m:e>
                <m:sSub>
                  <m:sSubPr>
                    <m:ctrlPr>
                      <w:rPr>
                        <w:rFonts w:ascii="Cambria Math" w:hAnsi="Cambria Math"/>
                        <w:i/>
                      </w:rPr>
                    </m:ctrlPr>
                  </m:sSubPr>
                  <m:e>
                    <m:r>
                      <m:rPr>
                        <m:nor/>
                      </m:rPr>
                      <w:rPr>
                        <w:i/>
                      </w:rPr>
                      <m:t>w</m:t>
                    </m:r>
                  </m:e>
                  <m:sub>
                    <m:r>
                      <m:rPr>
                        <m:nor/>
                      </m:rPr>
                      <w:rPr>
                        <w:i/>
                      </w:rPr>
                      <m:t>i</m:t>
                    </m:r>
                  </m:sub>
                </m:sSub>
              </m:e>
              <m:sup>
                <m:r>
                  <m:rPr>
                    <m:nor/>
                  </m:rPr>
                  <w:rPr>
                    <w:i/>
                  </w:rPr>
                  <m:t>2</m:t>
                </m:r>
              </m:sup>
            </m:sSup>
          </m:den>
        </m:f>
        <m:r>
          <w:rPr>
            <w:rFonts w:ascii="Cambria Math" w:eastAsiaTheme="minorEastAsia"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num>
          <m:den>
            <m:r>
              <m:rPr>
                <m:nor/>
              </m:rPr>
              <w:rPr>
                <w:i/>
              </w:rPr>
              <m:t>∂</m:t>
            </m:r>
            <m:sSub>
              <m:sSubPr>
                <m:ctrlPr>
                  <w:rPr>
                    <w:rFonts w:ascii="Cambria Math" w:hAnsi="Cambria Math"/>
                    <w:i/>
                  </w:rPr>
                </m:ctrlPr>
              </m:sSubPr>
              <m:e>
                <m:r>
                  <m:rPr>
                    <m:nor/>
                  </m:rPr>
                  <w:rPr>
                    <w:i/>
                  </w:rPr>
                  <m:t>w</m:t>
                </m:r>
              </m:e>
              <m:sub>
                <m:r>
                  <m:rPr>
                    <m:nor/>
                  </m:rPr>
                  <w:rPr>
                    <w:i/>
                  </w:rPr>
                  <m:t>i</m:t>
                </m:r>
              </m:sub>
            </m:sSub>
          </m:den>
        </m:f>
        <m:r>
          <w:rPr>
            <w:rFonts w:ascii="Cambria Math" w:hAnsi="Cambria Math"/>
          </w:rPr>
          <m:t>≤</m:t>
        </m:r>
        <m:r>
          <m:rPr>
            <m:nor/>
          </m:rPr>
          <w:rPr>
            <w:i/>
          </w:rPr>
          <m:t>0</m:t>
        </m:r>
      </m:oMath>
      <w:r>
        <w:rPr>
          <w:rFonts w:eastAsiaTheme="minorEastAsia"/>
        </w:rPr>
        <w:t xml:space="preserve"> y por lo tanto se cumple la ley de la demanda compensada.</w:t>
      </w:r>
    </w:p>
    <w:p w14:paraId="18D33193" w14:textId="32629009" w:rsidR="00BF17F2" w:rsidRPr="00404736" w:rsidRDefault="00BF17F2" w:rsidP="00BF17F2">
      <w:pPr>
        <w:pStyle w:val="Notaalopositor"/>
      </w:pPr>
      <w:r>
        <w:rPr>
          <w:rFonts w:eastAsiaTheme="minorEastAsia"/>
        </w:rPr>
        <w:t xml:space="preserve">Al menos si hablamos de la demanda de factores productivos obtenida del problema dual. Sin embargo, en el análisis gráfico que he hecho no he asumido “renta real constante”, por lo que el análisis sería </w:t>
      </w:r>
      <w:proofErr w:type="spellStart"/>
      <w:r>
        <w:rPr>
          <w:rFonts w:eastAsiaTheme="minorEastAsia"/>
        </w:rPr>
        <w:t>marshalliano</w:t>
      </w:r>
      <w:proofErr w:type="spellEnd"/>
      <w:r>
        <w:rPr>
          <w:rFonts w:eastAsiaTheme="minorEastAsia"/>
        </w:rPr>
        <w:t xml:space="preserve"> (del problema primal). Lo que estamos haciendo aquí es el problema primal de </w:t>
      </w:r>
      <w:r w:rsidRPr="00A44071">
        <w:rPr>
          <w:rFonts w:eastAsiaTheme="minorEastAsia"/>
          <w:smallCaps/>
        </w:rPr>
        <w:t>Segura</w:t>
      </w:r>
      <w:r>
        <w:rPr>
          <w:rFonts w:eastAsiaTheme="minorEastAsia"/>
        </w:rPr>
        <w:t xml:space="preserve"> (1996). Por eso, la tangente en la </w:t>
      </w:r>
      <w:r>
        <w:rPr>
          <w:rFonts w:eastAsiaTheme="minorEastAsia"/>
        </w:rPr>
        <w:fldChar w:fldCharType="begin"/>
      </w:r>
      <w:r>
        <w:rPr>
          <w:rFonts w:eastAsiaTheme="minorEastAsia"/>
        </w:rPr>
        <w:instrText xml:space="preserve"> REF _Ref110591494 \h </w:instrText>
      </w:r>
      <w:r>
        <w:rPr>
          <w:rFonts w:eastAsiaTheme="minorEastAsia"/>
        </w:rPr>
      </w:r>
      <w:r>
        <w:rPr>
          <w:rFonts w:eastAsiaTheme="minorEastAsia"/>
        </w:rPr>
        <w:fldChar w:fldCharType="separate"/>
      </w:r>
      <w:r w:rsidR="00FE0A4E" w:rsidRPr="00DA3EC2">
        <w:t>Imagen</w:t>
      </w:r>
      <w:r w:rsidR="00FE0A4E">
        <w:t> </w:t>
      </w:r>
      <w:r w:rsidR="00FE0A4E">
        <w:rPr>
          <w:noProof/>
        </w:rPr>
        <w:t>8</w:t>
      </w:r>
      <w:r>
        <w:rPr>
          <w:rFonts w:eastAsiaTheme="minorEastAsia"/>
        </w:rPr>
        <w:fldChar w:fldCharType="end"/>
      </w:r>
      <w:r>
        <w:rPr>
          <w:rFonts w:eastAsiaTheme="minorEastAsia"/>
        </w:rPr>
        <w:t xml:space="preserve"> se podría dar a la izquierda de la tangente para un nivel de precios inferior dando lugar a una curva precio-demanda de factores productivos que se invirtiera.</w:t>
      </w:r>
    </w:p>
    <w:p w14:paraId="792197AF" w14:textId="77777777" w:rsidR="00BF17F2" w:rsidRDefault="00BF17F2" w:rsidP="00BF17F2">
      <w:pPr>
        <w:pStyle w:val="Ttulo8"/>
        <w:rPr>
          <w:rFonts w:eastAsia="Times New Roman"/>
        </w:rPr>
      </w:pPr>
      <w:r w:rsidRPr="00EC1AB3">
        <w:rPr>
          <w:rFonts w:eastAsia="Times New Roman"/>
        </w:rPr>
        <w:t xml:space="preserve">Ecuación de </w:t>
      </w:r>
      <w:proofErr w:type="spellStart"/>
      <w:r w:rsidRPr="00EC1AB3">
        <w:rPr>
          <w:rFonts w:eastAsia="Times New Roman"/>
        </w:rPr>
        <w:t>Slutsky</w:t>
      </w:r>
      <w:proofErr w:type="spellEnd"/>
      <w:r w:rsidRPr="00EC1AB3">
        <w:rPr>
          <w:rFonts w:eastAsia="Times New Roman"/>
        </w:rPr>
        <w:t xml:space="preserve"> para la descomposición de la variación del precio propio</w:t>
      </w:r>
    </w:p>
    <w:p w14:paraId="18C51920" w14:textId="77777777" w:rsidR="00BF17F2" w:rsidRPr="00124927" w:rsidRDefault="00BF17F2" w:rsidP="00BF17F2">
      <w:pPr>
        <w:pStyle w:val="Notaalopositor"/>
      </w:pPr>
      <w:r>
        <w:t xml:space="preserve">Sólo si sobrara tiempo, sino esto de palabra se dice que se podría llevar a cabo una descomposición igual a la de </w:t>
      </w:r>
      <w:proofErr w:type="spellStart"/>
      <w:r>
        <w:t>Slutsky</w:t>
      </w:r>
      <w:proofErr w:type="spellEnd"/>
      <w:r>
        <w:t xml:space="preserve"> para los consumidores, que nos permitiría descomponer el efecto total en efecto sustitución y efecto renta.</w:t>
      </w:r>
    </w:p>
    <w:p w14:paraId="5C61A08A" w14:textId="77777777" w:rsidR="00BF17F2" w:rsidRDefault="00BF17F2" w:rsidP="00BF17F2">
      <w:pPr>
        <w:pStyle w:val="Nivel1SM"/>
        <w:keepNext/>
        <w:spacing w:before="0" w:after="0"/>
      </w:pPr>
      <w:r>
        <w:t>Por el teorema de la dualidad sabemos que en el óptimo, las demandas de factores obtenidas de la maximización de la producción sujeto a un nivel de costes y del problema de minimización de costes sujeto a un nivel de producción son equivalentes dados unos precios de los factores productivos. Por tanto, si los costes en el problema primal coinciden con el coste mínimo en el problema dual para el nivel de producción que ha sido maximizado en el problema primal, tenemos que:</w:t>
      </w:r>
    </w:p>
    <w:p w14:paraId="2858A5A7" w14:textId="77777777" w:rsidR="00BF17F2" w:rsidRPr="005F7028" w:rsidRDefault="00000000" w:rsidP="00BF17F2">
      <w:pPr>
        <w:spacing w:after="100"/>
        <w:rPr>
          <w:rFonts w:eastAsiaTheme="minorEastAsia"/>
          <w:lang w:val="en-US"/>
        </w:rPr>
      </w:pPr>
      <m:oMathPara>
        <m:oMath>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lang w:val="en-US"/>
                </w:rPr>
                <m:t>,</m:t>
              </m:r>
              <m:acc>
                <m:accPr>
                  <m:chr m:val="̅"/>
                  <m:ctrlPr>
                    <w:rPr>
                      <w:rFonts w:ascii="Cambria Math" w:hAnsi="Cambria Math"/>
                      <w:i/>
                    </w:rPr>
                  </m:ctrlPr>
                </m:accPr>
                <m:e>
                  <m:r>
                    <m:rPr>
                      <m:nor/>
                    </m:rPr>
                    <w:rPr>
                      <w:i/>
                      <w:lang w:val="en-US"/>
                    </w:rPr>
                    <m:t>Q</m:t>
                  </m:r>
                </m:e>
              </m:acc>
            </m:e>
          </m:d>
          <m:r>
            <w:rPr>
              <w:rFonts w:ascii="Cambria Math"/>
              <w:lang w:val="en-US"/>
            </w:rPr>
            <m:t>=</m:t>
          </m:r>
          <m:sSub>
            <m:sSubPr>
              <m:ctrlPr>
                <w:rPr>
                  <w:rFonts w:ascii="Cambria Math" w:hAnsi="Cambria Math"/>
                  <w:i/>
                </w:rPr>
              </m:ctrlPr>
            </m:sSubPr>
            <m:e>
              <m:r>
                <m:rPr>
                  <m:nor/>
                </m:rPr>
                <w:rPr>
                  <w:i/>
                  <w:lang w:val="en-US"/>
                </w:rPr>
                <m:t>z</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lang w:val="en-US"/>
                </w:rPr>
                <m:t>,C</m:t>
              </m:r>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lang w:val="en-US"/>
                    </w:rPr>
                    <m:t>,</m:t>
                  </m:r>
                  <m:acc>
                    <m:accPr>
                      <m:chr m:val="̅"/>
                      <m:ctrlPr>
                        <w:rPr>
                          <w:rFonts w:ascii="Cambria Math" w:hAnsi="Cambria Math"/>
                          <w:i/>
                        </w:rPr>
                      </m:ctrlPr>
                    </m:accPr>
                    <m:e>
                      <m:r>
                        <m:rPr>
                          <m:nor/>
                        </m:rPr>
                        <w:rPr>
                          <w:i/>
                          <w:lang w:val="en-US"/>
                        </w:rPr>
                        <m:t>Q</m:t>
                      </m:r>
                    </m:e>
                  </m:acc>
                </m:e>
              </m:d>
            </m:e>
          </m:d>
        </m:oMath>
      </m:oMathPara>
    </w:p>
    <w:p w14:paraId="6BD7B123" w14:textId="77777777" w:rsidR="00BF17F2" w:rsidRDefault="00BF17F2" w:rsidP="00BF17F2">
      <w:pPr>
        <w:pStyle w:val="Nivel1SM"/>
        <w:keepNext/>
        <w:spacing w:after="0"/>
      </w:pPr>
      <w:r>
        <w:t xml:space="preserve">A partir de esta igualdad podemos derivar con respecto de </w:t>
      </w:r>
      <m:oMath>
        <m:sSub>
          <m:sSubPr>
            <m:ctrlPr>
              <w:rPr>
                <w:rFonts w:ascii="Cambria Math" w:hAnsi="Cambria Math"/>
                <w:i/>
              </w:rPr>
            </m:ctrlPr>
          </m:sSubPr>
          <m:e>
            <m:r>
              <m:rPr>
                <m:nor/>
              </m:rPr>
              <w:rPr>
                <w:i/>
                <w:iCs/>
              </w:rPr>
              <m:t>w</m:t>
            </m:r>
          </m:e>
          <m:sub>
            <m:r>
              <m:rPr>
                <m:nor/>
              </m:rPr>
              <w:rPr>
                <w:i/>
              </w:rPr>
              <m:t>j</m:t>
            </m:r>
          </m:sub>
        </m:sSub>
      </m:oMath>
      <w:r>
        <w:t>:</w:t>
      </w:r>
    </w:p>
    <w:p w14:paraId="4CB371C4" w14:textId="77777777" w:rsidR="00BF17F2" w:rsidRPr="00C55F64" w:rsidRDefault="00000000" w:rsidP="00BF17F2">
      <w:pPr>
        <w:keepLines/>
        <w:spacing w:after="100"/>
        <w:rPr>
          <w:rFonts w:eastAsiaTheme="minorEastAsia"/>
        </w:rPr>
      </w:pPr>
      <m:oMathPara>
        <m:oMath>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Q</m:t>
                      </m:r>
                    </m:e>
                  </m:acc>
                </m:e>
              </m:d>
            </m:num>
            <m:den>
              <m:r>
                <m:rPr>
                  <m:nor/>
                </m:rPr>
                <w:rPr>
                  <w:i/>
                </w:rPr>
                <m:t>∂</m:t>
              </m:r>
              <m:sSub>
                <m:sSubPr>
                  <m:ctrlPr>
                    <w:rPr>
                      <w:rFonts w:ascii="Cambria Math" w:hAnsi="Cambria Math"/>
                      <w:i/>
                    </w:rPr>
                  </m:ctrlPr>
                </m:sSubPr>
                <m:e>
                  <m:r>
                    <m:rPr>
                      <m:nor/>
                    </m:rPr>
                    <w:rPr>
                      <w:i/>
                      <w:iCs/>
                    </w:rPr>
                    <m:t>w</m:t>
                  </m:r>
                </m:e>
                <m:sub>
                  <m:r>
                    <m:rPr>
                      <m:nor/>
                    </m:rPr>
                    <w:rPr>
                      <w:i/>
                    </w:rPr>
                    <m:t>j</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z</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Q</m:t>
                          </m:r>
                        </m:e>
                      </m:acc>
                    </m:e>
                  </m:d>
                </m:e>
              </m:d>
            </m:num>
            <m:den>
              <m:r>
                <m:rPr>
                  <m:nor/>
                </m:rPr>
                <w:rPr>
                  <w:i/>
                </w:rPr>
                <m:t>∂</m:t>
              </m:r>
              <m:sSub>
                <m:sSubPr>
                  <m:ctrlPr>
                    <w:rPr>
                      <w:rFonts w:ascii="Cambria Math" w:hAnsi="Cambria Math"/>
                      <w:i/>
                    </w:rPr>
                  </m:ctrlPr>
                </m:sSubPr>
                <m:e>
                  <m:r>
                    <m:rPr>
                      <m:nor/>
                    </m:rPr>
                    <w:rPr>
                      <w:i/>
                      <w:iCs/>
                    </w:rPr>
                    <m:t>w</m:t>
                  </m:r>
                </m:e>
                <m:sub>
                  <m:r>
                    <m:rPr>
                      <m:nor/>
                    </m:rPr>
                    <w:rPr>
                      <w:i/>
                    </w:rPr>
                    <m:t>j</m:t>
                  </m:r>
                </m:sub>
              </m:sSub>
            </m:den>
          </m:f>
          <m:r>
            <m:rPr>
              <m:sty m:val="p"/>
            </m:rPr>
            <w:rPr>
              <w:rFonts w:ascii="Cambria Math" w:hAnsi="Cambria Math"/>
            </w:rPr>
            <w:br/>
          </m:r>
        </m:oMath>
        <m:oMath>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Q</m:t>
                      </m:r>
                    </m:e>
                  </m:acc>
                </m:e>
              </m:d>
            </m:num>
            <m:den>
              <m:r>
                <m:rPr>
                  <m:nor/>
                </m:rPr>
                <w:rPr>
                  <w:i/>
                </w:rPr>
                <m:t>∂</m:t>
              </m:r>
              <m:sSub>
                <m:sSubPr>
                  <m:ctrlPr>
                    <w:rPr>
                      <w:rFonts w:ascii="Cambria Math" w:hAnsi="Cambria Math"/>
                      <w:i/>
                    </w:rPr>
                  </m:ctrlPr>
                </m:sSubPr>
                <m:e>
                  <m:r>
                    <m:rPr>
                      <m:nor/>
                    </m:rPr>
                    <w:rPr>
                      <w:i/>
                      <w:iCs/>
                    </w:rPr>
                    <m:t>w</m:t>
                  </m:r>
                </m:e>
                <m:sub>
                  <m:r>
                    <m:rPr>
                      <m:nor/>
                    </m:rPr>
                    <w:rPr>
                      <w:i/>
                    </w:rPr>
                    <m:t>j</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z</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C</m:t>
                      </m:r>
                    </m:e>
                  </m:acc>
                </m:e>
              </m:d>
            </m:num>
            <m:den>
              <m:r>
                <m:rPr>
                  <m:nor/>
                </m:rPr>
                <w:rPr>
                  <w:i/>
                </w:rPr>
                <m:t>∂</m:t>
              </m:r>
              <m:sSub>
                <m:sSubPr>
                  <m:ctrlPr>
                    <w:rPr>
                      <w:rFonts w:ascii="Cambria Math" w:hAnsi="Cambria Math"/>
                      <w:i/>
                    </w:rPr>
                  </m:ctrlPr>
                </m:sSubPr>
                <m:e>
                  <m:r>
                    <m:rPr>
                      <m:nor/>
                    </m:rPr>
                    <w:rPr>
                      <w:i/>
                    </w:rPr>
                    <m:t>w</m:t>
                  </m:r>
                </m:e>
                <m:sub>
                  <m:r>
                    <m:rPr>
                      <m:nor/>
                    </m:rPr>
                    <w:rPr>
                      <w:i/>
                    </w:rPr>
                    <m:t>j</m:t>
                  </m:r>
                </m:sub>
              </m:sSub>
            </m:den>
          </m:f>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z</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C</m:t>
                      </m:r>
                    </m:e>
                  </m:acc>
                </m:e>
              </m:d>
            </m:num>
            <m:den>
              <m:r>
                <m:rPr>
                  <m:nor/>
                </m:rPr>
                <w:rPr>
                  <w:i/>
                </w:rPr>
                <m:t>∂p</m:t>
              </m:r>
            </m:den>
          </m:f>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Q</m:t>
                              </m:r>
                            </m:e>
                          </m:acc>
                        </m:e>
                      </m:d>
                    </m:num>
                    <m:den>
                      <m:r>
                        <m:rPr>
                          <m:nor/>
                        </m:rPr>
                        <w:rPr>
                          <w:i/>
                        </w:rPr>
                        <m:t>∂</m:t>
                      </m:r>
                      <m:sSub>
                        <m:sSubPr>
                          <m:ctrlPr>
                            <w:rPr>
                              <w:rFonts w:ascii="Cambria Math" w:hAnsi="Cambria Math"/>
                              <w:i/>
                            </w:rPr>
                          </m:ctrlPr>
                        </m:sSubPr>
                        <m:e>
                          <m:r>
                            <m:rPr>
                              <m:nor/>
                            </m:rPr>
                            <w:rPr>
                              <w:i/>
                            </w:rPr>
                            <m:t>w</m:t>
                          </m:r>
                        </m:e>
                        <m:sub>
                          <m:r>
                            <m:rPr>
                              <m:nor/>
                            </m:rPr>
                            <w:rPr>
                              <w:i/>
                            </w:rPr>
                            <m:t>j</m:t>
                          </m:r>
                        </m:sub>
                      </m:sSub>
                    </m:den>
                  </m:f>
                </m:e>
              </m:groupChr>
            </m:e>
            <m:lim>
              <m:eqArr>
                <m:eqArrPr>
                  <m:ctrlPr>
                    <w:rPr>
                      <w:rFonts w:ascii="Cambria Math" w:hAnsi="Cambria Math"/>
                      <w:i/>
                    </w:rPr>
                  </m:ctrlPr>
                </m:eqArrPr>
                <m:e>
                  <m:r>
                    <w:rPr>
                      <w:rFonts w:ascii="Cambria Math" w:hAnsi="Cambria Math"/>
                    </w:rPr>
                    <m:t>=</m:t>
                  </m:r>
                  <m:sSubSup>
                    <m:sSubSupPr>
                      <m:ctrlPr>
                        <w:rPr>
                          <w:rFonts w:ascii="Cambria Math" w:hAnsi="Cambria Math"/>
                          <w:i/>
                        </w:rPr>
                      </m:ctrlPr>
                    </m:sSubSupPr>
                    <m:e>
                      <m:r>
                        <m:rPr>
                          <m:nor/>
                        </m:rPr>
                        <w:rPr>
                          <w:i/>
                        </w:rPr>
                        <m:t>z</m:t>
                      </m:r>
                    </m:e>
                    <m:sub>
                      <m:r>
                        <m:rPr>
                          <m:nor/>
                        </m:rPr>
                        <w:rPr>
                          <w:i/>
                        </w:rPr>
                        <m:t>j</m:t>
                      </m:r>
                    </m:sub>
                    <m:sup>
                      <m:r>
                        <m:rPr>
                          <m:nor/>
                        </m:rPr>
                        <w:rPr>
                          <w:i/>
                        </w:rPr>
                        <m:t>*</m:t>
                      </m:r>
                    </m:sup>
                  </m:sSubSup>
                </m:e>
                <m:e>
                  <m:r>
                    <m:rPr>
                      <m:nor/>
                    </m:rPr>
                    <w:rPr>
                      <w:i/>
                      <w:iCs/>
                      <w:sz w:val="16"/>
                      <w:szCs w:val="16"/>
                    </w:rPr>
                    <m:t>Por el lema de Shephard</m:t>
                  </m:r>
                </m:e>
              </m:eqArr>
            </m:lim>
          </m:limLow>
          <m:r>
            <m:rPr>
              <m:sty m:val="p"/>
            </m:rPr>
            <w:rPr>
              <w:rFonts w:ascii="Cambria Math" w:hAnsi="Cambria Math"/>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z</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C</m:t>
                              </m:r>
                            </m:e>
                          </m:acc>
                        </m:e>
                      </m:d>
                    </m:num>
                    <m:den>
                      <m:r>
                        <m:rPr>
                          <m:nor/>
                        </m:rPr>
                        <w:rPr>
                          <w:i/>
                        </w:rPr>
                        <m:t>∂</m:t>
                      </m:r>
                      <m:sSub>
                        <m:sSubPr>
                          <m:ctrlPr>
                            <w:rPr>
                              <w:rFonts w:ascii="Cambria Math" w:hAnsi="Cambria Math"/>
                              <w:i/>
                            </w:rPr>
                          </m:ctrlPr>
                        </m:sSubPr>
                        <m:e>
                          <m:r>
                            <m:rPr>
                              <m:nor/>
                            </m:rPr>
                            <w:rPr>
                              <w:i/>
                            </w:rPr>
                            <m:t>w</m:t>
                          </m:r>
                        </m:e>
                        <m:sub>
                          <m:r>
                            <m:rPr>
                              <m:nor/>
                            </m:rPr>
                            <w:rPr>
                              <w:i/>
                            </w:rPr>
                            <m:t>j</m:t>
                          </m:r>
                        </m:sub>
                      </m:sSub>
                    </m:den>
                  </m:f>
                </m:e>
              </m:groupChr>
            </m:e>
            <m:lim>
              <m:r>
                <m:rPr>
                  <m:nor/>
                </m:rPr>
                <w:rPr>
                  <w:i/>
                  <w:iCs/>
                </w:rPr>
                <m:t>Efecto total</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w:bookmarkStart w:id="63" w:name="_Hlk110080741"/>
                          <m:acc>
                            <m:accPr>
                              <m:chr m:val="̅"/>
                              <m:ctrlPr>
                                <w:rPr>
                                  <w:rFonts w:ascii="Cambria Math" w:hAnsi="Cambria Math"/>
                                  <w:i/>
                                </w:rPr>
                              </m:ctrlPr>
                            </m:accPr>
                            <m:e>
                              <m:r>
                                <m:rPr>
                                  <m:nor/>
                                </m:rPr>
                                <w:rPr>
                                  <w:i/>
                                </w:rPr>
                                <m:t>Q</m:t>
                              </m:r>
                            </m:e>
                          </m:acc>
                          <w:bookmarkEnd w:id="63"/>
                        </m:e>
                      </m:d>
                    </m:num>
                    <m:den>
                      <m:r>
                        <m:rPr>
                          <m:nor/>
                        </m:rPr>
                        <w:rPr>
                          <w:i/>
                        </w:rPr>
                        <m:t>∂</m:t>
                      </m:r>
                      <m:sSub>
                        <m:sSubPr>
                          <m:ctrlPr>
                            <w:rPr>
                              <w:rFonts w:ascii="Cambria Math" w:hAnsi="Cambria Math"/>
                              <w:i/>
                            </w:rPr>
                          </m:ctrlPr>
                        </m:sSubPr>
                        <m:e>
                          <m:r>
                            <m:rPr>
                              <m:nor/>
                            </m:rPr>
                            <w:rPr>
                              <w:i/>
                              <w:iCs/>
                            </w:rPr>
                            <m:t>w</m:t>
                          </m:r>
                        </m:e>
                        <m:sub>
                          <m:r>
                            <m:rPr>
                              <m:nor/>
                            </m:rPr>
                            <w:rPr>
                              <w:i/>
                            </w:rPr>
                            <m:t>j</m:t>
                          </m:r>
                        </m:sub>
                      </m:sSub>
                    </m:den>
                  </m:f>
                </m:e>
              </m:groupChr>
            </m:e>
            <m:lim>
              <m:r>
                <m:rPr>
                  <m:nor/>
                </m:rPr>
                <w:rPr>
                  <w:i/>
                  <w:iCs/>
                </w:rPr>
                <m:t>Efecto sustitución</m:t>
              </m:r>
            </m:lim>
          </m:limLow>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m:t>
                  </m:r>
                  <m:sSubSup>
                    <m:sSubSupPr>
                      <m:ctrlPr>
                        <w:rPr>
                          <w:rFonts w:ascii="Cambria Math" w:hAnsi="Cambria Math"/>
                          <w:i/>
                        </w:rPr>
                      </m:ctrlPr>
                    </m:sSubSupPr>
                    <m:e>
                      <m:r>
                        <m:rPr>
                          <m:nor/>
                        </m:rPr>
                        <w:rPr>
                          <w:i/>
                        </w:rPr>
                        <m:t>z</m:t>
                      </m:r>
                    </m:e>
                    <m:sub>
                      <m:r>
                        <m:rPr>
                          <m:nor/>
                        </m:rPr>
                        <w:rPr>
                          <w:i/>
                        </w:rPr>
                        <m:t>j</m:t>
                      </m:r>
                    </m:sub>
                    <m:sup>
                      <m:r>
                        <m:rPr>
                          <m:nor/>
                        </m:rPr>
                        <w:rPr>
                          <w:i/>
                        </w:rPr>
                        <m:t>*</m:t>
                      </m:r>
                    </m:sup>
                  </m:sSubSup>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z</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C</m:t>
                              </m:r>
                            </m:e>
                          </m:acc>
                        </m:e>
                      </m:d>
                    </m:num>
                    <m:den>
                      <m:r>
                        <m:rPr>
                          <m:nor/>
                        </m:rPr>
                        <w:rPr>
                          <w:i/>
                        </w:rPr>
                        <m:t>∂</m:t>
                      </m:r>
                      <m:acc>
                        <m:accPr>
                          <m:chr m:val="̅"/>
                          <m:ctrlPr>
                            <w:rPr>
                              <w:rFonts w:ascii="Cambria Math" w:hAnsi="Cambria Math"/>
                              <w:i/>
                            </w:rPr>
                          </m:ctrlPr>
                        </m:accPr>
                        <m:e>
                          <m:r>
                            <m:rPr>
                              <m:nor/>
                            </m:rPr>
                            <w:rPr>
                              <w:i/>
                            </w:rPr>
                            <m:t>C</m:t>
                          </m:r>
                        </m:e>
                      </m:acc>
                    </m:den>
                  </m:f>
                </m:e>
              </m:groupChr>
            </m:e>
            <m:lim>
              <m:r>
                <m:rPr>
                  <m:nor/>
                </m:rPr>
                <w:rPr>
                  <w:i/>
                  <w:iCs/>
                </w:rPr>
                <m:t>Efecto renta</m:t>
              </m:r>
            </m:lim>
          </m:limLow>
          <m:r>
            <m:rPr>
              <m:nor/>
            </m:rPr>
            <w:rPr>
              <w:i/>
            </w:rPr>
            <m:t>,</m:t>
          </m:r>
          <m:r>
            <w:rPr>
              <w:rFonts w:ascii="Cambria Math" w:hAnsi="Cambria Math"/>
            </w:rPr>
            <m:t xml:space="preserve">  </m:t>
          </m:r>
          <m:r>
            <w:rPr>
              <w:rFonts w:ascii="Cambria Math" w:hAnsi="Cambria Math" w:cs="Cambria Math"/>
            </w:rPr>
            <m:t>∀</m:t>
          </m:r>
          <m:r>
            <m:rPr>
              <m:nor/>
            </m:rPr>
            <w:rPr>
              <w:i/>
            </w:rPr>
            <m:t>i,j</m:t>
          </m:r>
        </m:oMath>
      </m:oMathPara>
    </w:p>
    <w:p w14:paraId="1B205555" w14:textId="188BF194" w:rsidR="00BF17F2" w:rsidRPr="003E484F" w:rsidRDefault="00BF17F2" w:rsidP="00BF17F2">
      <w:pPr>
        <w:pStyle w:val="Nivel1SM"/>
        <w:rPr>
          <w:rFonts w:eastAsiaTheme="minorEastAsia"/>
        </w:rPr>
      </w:pPr>
      <w:r>
        <w:t xml:space="preserve">Esto es equivalente a la obtención de la ecuación de </w:t>
      </w:r>
      <w:proofErr w:type="spellStart"/>
      <w:r>
        <w:t>Slutsky</w:t>
      </w:r>
      <w:proofErr w:type="spellEnd"/>
      <w:r>
        <w:t xml:space="preserve"> en el caso del problema del consumidor </w:t>
      </w:r>
      <w:r w:rsidRPr="00C55F64">
        <w:rPr>
          <w:color w:val="767171" w:themeColor="background2" w:themeShade="80"/>
          <w:sz w:val="19"/>
          <w:szCs w:val="19"/>
        </w:rPr>
        <w:t>[ver tema 3.A.</w:t>
      </w:r>
      <w:r w:rsidR="00753AB6">
        <w:rPr>
          <w:color w:val="767171" w:themeColor="background2" w:themeShade="80"/>
          <w:sz w:val="19"/>
          <w:szCs w:val="19"/>
        </w:rPr>
        <w:t>9</w:t>
      </w:r>
      <w:r w:rsidRPr="00C55F64">
        <w:rPr>
          <w:color w:val="767171" w:themeColor="background2" w:themeShade="80"/>
          <w:sz w:val="19"/>
          <w:szCs w:val="19"/>
        </w:rPr>
        <w:t>]</w:t>
      </w:r>
      <w:r>
        <w:t>.</w:t>
      </w:r>
      <w:r w:rsidRPr="00EE68B0">
        <w:t xml:space="preserve"> </w:t>
      </w:r>
      <w:r>
        <w:t xml:space="preserve">Para analizar el efecto sobre cambios en el precio del mismo factor sobre su propia demanda, analizamos para el caso de </w:t>
      </w:r>
      <m:oMath>
        <m:r>
          <m:rPr>
            <m:nor/>
          </m:rPr>
          <w:rPr>
            <w:i/>
          </w:rPr>
          <m:t>i</m:t>
        </m:r>
        <m:r>
          <w:rPr>
            <w:rFonts w:ascii="Cambria Math" w:hAnsi="Cambria Math"/>
          </w:rPr>
          <m:t>=</m:t>
        </m:r>
        <m:r>
          <m:rPr>
            <m:nor/>
          </m:rPr>
          <w:rPr>
            <w:i/>
          </w:rPr>
          <m:t>j</m:t>
        </m:r>
      </m:oMath>
      <w:r>
        <w:rPr>
          <w:rFonts w:eastAsiaTheme="minorEastAsia"/>
        </w:rPr>
        <w:t>.</w:t>
      </w:r>
      <w:r>
        <w:t xml:space="preserve"> Esto nos permite descomponer el efecto de cambios en los precios de un factor productivo en dos efectos contrapuestos: el </w:t>
      </w:r>
      <w:r>
        <w:rPr>
          <w:i/>
          <w:iCs/>
        </w:rPr>
        <w:t>efecto sustitución propio</w:t>
      </w:r>
      <w:r>
        <w:t xml:space="preserve"> y el </w:t>
      </w:r>
      <w:r w:rsidRPr="00EE68B0">
        <w:rPr>
          <w:i/>
          <w:iCs/>
        </w:rPr>
        <w:t>efecto</w:t>
      </w:r>
      <w:r>
        <w:t xml:space="preserve"> </w:t>
      </w:r>
      <w:r>
        <w:rPr>
          <w:i/>
          <w:iCs/>
        </w:rPr>
        <w:t>renta propio</w:t>
      </w:r>
      <w:r>
        <w:t>.</w:t>
      </w:r>
    </w:p>
    <w:p w14:paraId="42764B49" w14:textId="77777777" w:rsidR="00BF17F2" w:rsidRDefault="00BF17F2" w:rsidP="00BF17F2">
      <w:pPr>
        <w:pStyle w:val="Ttulo8"/>
      </w:pPr>
      <w:r w:rsidRPr="00EC1AB3">
        <w:t xml:space="preserve">Elasticidad </w:t>
      </w:r>
      <w:r w:rsidRPr="00F00461">
        <w:t xml:space="preserve">de la demanda del factor productivo-precio </w:t>
      </w:r>
      <w:r>
        <w:t>cruzado</w:t>
      </w:r>
    </w:p>
    <w:p w14:paraId="4F330C35" w14:textId="77777777" w:rsidR="00BF17F2" w:rsidRPr="00F00461" w:rsidRDefault="00BF17F2" w:rsidP="00BF17F2">
      <w:pPr>
        <w:pStyle w:val="Nivel1SM"/>
        <w:keepNext/>
        <w:spacing w:before="0" w:after="0"/>
      </w:pPr>
      <w:r w:rsidRPr="00F00461">
        <w:t xml:space="preserve">La elasticidad de la demanda del factor productivo respecto al precio </w:t>
      </w:r>
      <w:r>
        <w:t>cruzado</w:t>
      </w:r>
      <w:r w:rsidRPr="00F00461">
        <w:t xml:space="preserve"> mide la variación porcentual en la cantidad demandada de un factor productivo ante una variación del 1 % de</w:t>
      </w:r>
      <w:r>
        <w:t>l precio de otro</w:t>
      </w:r>
      <w:r w:rsidRPr="00F00461">
        <w:t>:</w:t>
      </w:r>
    </w:p>
    <w:p w14:paraId="74681B2D" w14:textId="77777777" w:rsidR="00BF17F2" w:rsidRPr="00EE68B0" w:rsidRDefault="00000000" w:rsidP="00BF17F2">
      <w:pPr>
        <w:spacing w:after="100"/>
        <w:rPr>
          <w:rFonts w:eastAsiaTheme="minorEastAsia"/>
          <w:i/>
          <w:lang w:val="en-US"/>
        </w:rPr>
      </w:pPr>
      <m:oMathPara>
        <m:oMath>
          <m:sSub>
            <m:sSubPr>
              <m:ctrlPr>
                <w:rPr>
                  <w:rFonts w:ascii="Cambria Math" w:hAnsi="Cambria Math"/>
                  <w:i/>
                </w:rPr>
              </m:ctrlPr>
            </m:sSubPr>
            <m:e>
              <m:r>
                <m:rPr>
                  <m:nor/>
                </m:rPr>
                <w:rPr>
                  <w:i/>
                </w:rPr>
                <m:t>ε</m:t>
              </m:r>
            </m:e>
            <m:sub>
              <m:sSub>
                <m:sSubPr>
                  <m:ctrlPr>
                    <w:rPr>
                      <w:rFonts w:ascii="Cambria Math" w:hAnsi="Cambria Math"/>
                      <w:i/>
                    </w:rPr>
                  </m:ctrlPr>
                </m:sSubPr>
                <m:e>
                  <m:r>
                    <m:rPr>
                      <m:nor/>
                    </m:rPr>
                    <w:rPr>
                      <w:i/>
                      <w:lang w:val="en-US"/>
                    </w:rPr>
                    <m:t>h</m:t>
                  </m:r>
                </m:e>
                <m:sub>
                  <m:r>
                    <m:rPr>
                      <m:nor/>
                    </m:rPr>
                    <w:rPr>
                      <w:i/>
                      <w:lang w:val="en-US"/>
                    </w:rPr>
                    <m:t>i</m:t>
                  </m:r>
                </m:sub>
              </m:sSub>
              <m:r>
                <m:rPr>
                  <m:nor/>
                </m:rPr>
                <w:rPr>
                  <w:i/>
                  <w:lang w:val="en-US"/>
                </w:rPr>
                <m:t>,</m:t>
              </m:r>
              <m:sSub>
                <m:sSubPr>
                  <m:ctrlPr>
                    <w:rPr>
                      <w:rFonts w:ascii="Cambria Math" w:hAnsi="Cambria Math"/>
                      <w:i/>
                    </w:rPr>
                  </m:ctrlPr>
                </m:sSubPr>
                <m:e>
                  <m:r>
                    <m:rPr>
                      <m:nor/>
                    </m:rPr>
                    <w:rPr>
                      <w:i/>
                      <w:lang w:val="en-US"/>
                    </w:rPr>
                    <m:t>w</m:t>
                  </m:r>
                </m:e>
                <m:sub>
                  <m:r>
                    <m:rPr>
                      <m:nor/>
                    </m:rPr>
                    <w:rPr>
                      <w:i/>
                      <w:lang w:val="en-US"/>
                    </w:rPr>
                    <m:t>j</m:t>
                  </m:r>
                </m:sub>
              </m:sSub>
            </m:sub>
          </m:sSub>
          <m:r>
            <w:rPr>
              <w:rFonts w:ascii="Cambria Math" w:hAnsi="Cambria Math"/>
              <w:lang w:val="en-US"/>
            </w:rPr>
            <m:t>≡</m:t>
          </m:r>
          <m:f>
            <m:fPr>
              <m:ctrlPr>
                <w:rPr>
                  <w:rFonts w:ascii="Cambria Math" w:hAnsi="Cambria Math"/>
                  <w:i/>
                </w:rPr>
              </m:ctrlPr>
            </m:fPr>
            <m:num>
              <m:r>
                <m:rPr>
                  <m:nor/>
                </m:rPr>
                <w:rPr>
                  <w:i/>
                  <w:lang w:val="en-US"/>
                </w:rPr>
                <m:t>∂</m:t>
              </m:r>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num>
            <m:den>
              <m:r>
                <m:rPr>
                  <m:nor/>
                </m:rPr>
                <w:rPr>
                  <w:i/>
                  <w:lang w:val="en-US"/>
                </w:rPr>
                <m:t>∂</m:t>
              </m:r>
              <m:sSub>
                <m:sSubPr>
                  <m:ctrlPr>
                    <w:rPr>
                      <w:rFonts w:ascii="Cambria Math" w:hAnsi="Cambria Math"/>
                      <w:i/>
                    </w:rPr>
                  </m:ctrlPr>
                </m:sSubPr>
                <m:e>
                  <m:r>
                    <m:rPr>
                      <m:nor/>
                    </m:rPr>
                    <w:rPr>
                      <w:i/>
                      <w:lang w:val="en-US"/>
                    </w:rPr>
                    <m:t>w</m:t>
                  </m:r>
                </m:e>
                <m:sub>
                  <m:r>
                    <m:rPr>
                      <m:nor/>
                    </m:rPr>
                    <w:rPr>
                      <w:i/>
                      <w:lang w:val="en-US"/>
                    </w:rPr>
                    <m:t>j</m:t>
                  </m:r>
                </m:sub>
              </m:sSub>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j</m:t>
                  </m:r>
                </m:sub>
              </m:sSub>
            </m:num>
            <m:den>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den>
          </m:f>
        </m:oMath>
      </m:oMathPara>
    </w:p>
    <w:p w14:paraId="58E789F4" w14:textId="77777777" w:rsidR="00BF17F2" w:rsidRDefault="00BF17F2" w:rsidP="00BF17F2">
      <w:pPr>
        <w:pStyle w:val="Ttulo8"/>
        <w:rPr>
          <w:rFonts w:eastAsia="Times New Roman"/>
        </w:rPr>
      </w:pPr>
      <w:r w:rsidRPr="00EC1AB3">
        <w:rPr>
          <w:rFonts w:eastAsia="Times New Roman"/>
        </w:rPr>
        <w:t xml:space="preserve">Ecuación de </w:t>
      </w:r>
      <w:proofErr w:type="spellStart"/>
      <w:r w:rsidRPr="00EC1AB3">
        <w:rPr>
          <w:rFonts w:eastAsia="Times New Roman"/>
        </w:rPr>
        <w:t>Slutsky</w:t>
      </w:r>
      <w:proofErr w:type="spellEnd"/>
      <w:r w:rsidRPr="00EC1AB3">
        <w:rPr>
          <w:rFonts w:eastAsia="Times New Roman"/>
        </w:rPr>
        <w:t xml:space="preserve"> para la descomposición de la variación del precio cruzado</w:t>
      </w:r>
    </w:p>
    <w:p w14:paraId="45A4322D" w14:textId="77777777" w:rsidR="00BF17F2" w:rsidRDefault="00BF17F2" w:rsidP="00BF17F2">
      <w:pPr>
        <w:pStyle w:val="Nivel1SM"/>
        <w:keepNext/>
        <w:spacing w:before="0" w:after="0"/>
      </w:pPr>
      <w:r>
        <w:t>A partir de las relaciones de dualidad podemos derivar una ecuación que nos permita descomponer los efectos de cambios en el precio de un factor productivo sobre la cantidad demandada de otro:</w:t>
      </w:r>
    </w:p>
    <w:p w14:paraId="4725CEB3" w14:textId="77777777" w:rsidR="00BF17F2" w:rsidRPr="00C55F64" w:rsidRDefault="00000000" w:rsidP="00BF17F2">
      <w:pPr>
        <w:keepNext/>
        <w:spacing w:after="0"/>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z</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C</m:t>
                              </m:r>
                            </m:e>
                          </m:acc>
                        </m:e>
                      </m:d>
                    </m:num>
                    <m:den>
                      <m:r>
                        <m:rPr>
                          <m:nor/>
                        </m:rPr>
                        <w:rPr>
                          <w:i/>
                        </w:rPr>
                        <m:t>∂</m:t>
                      </m:r>
                      <m:sSub>
                        <m:sSubPr>
                          <m:ctrlPr>
                            <w:rPr>
                              <w:rFonts w:ascii="Cambria Math" w:hAnsi="Cambria Math"/>
                              <w:i/>
                            </w:rPr>
                          </m:ctrlPr>
                        </m:sSubPr>
                        <m:e>
                          <m:r>
                            <m:rPr>
                              <m:nor/>
                            </m:rPr>
                            <w:rPr>
                              <w:i/>
                            </w:rPr>
                            <m:t>w</m:t>
                          </m:r>
                        </m:e>
                        <m:sub>
                          <m:r>
                            <m:rPr>
                              <m:nor/>
                            </m:rPr>
                            <w:rPr>
                              <w:i/>
                            </w:rPr>
                            <m:t>j</m:t>
                          </m:r>
                        </m:sub>
                      </m:sSub>
                    </m:den>
                  </m:f>
                </m:e>
              </m:groupChr>
            </m:e>
            <m:lim>
              <m:r>
                <m:rPr>
                  <m:nor/>
                </m:rPr>
                <w:rPr>
                  <w:i/>
                  <w:iCs/>
                </w:rPr>
                <m:t>Efecto total</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b>
                        <m:sSubPr>
                          <m:ctrlPr>
                            <w:rPr>
                              <w:rFonts w:ascii="Cambria Math" w:hAnsi="Cambria Math"/>
                              <w:i/>
                            </w:rPr>
                          </m:ctrlPr>
                        </m:sSubPr>
                        <m:e>
                          <m:r>
                            <m:rPr>
                              <m:nor/>
                            </m:rPr>
                            <w:rPr>
                              <w:i/>
                            </w:rPr>
                            <m:t>h</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Q</m:t>
                              </m:r>
                            </m:e>
                          </m:acc>
                        </m:e>
                      </m:d>
                    </m:num>
                    <m:den>
                      <m:r>
                        <m:rPr>
                          <m:nor/>
                        </m:rPr>
                        <w:rPr>
                          <w:i/>
                        </w:rPr>
                        <m:t>∂</m:t>
                      </m:r>
                      <m:sSub>
                        <m:sSubPr>
                          <m:ctrlPr>
                            <w:rPr>
                              <w:rFonts w:ascii="Cambria Math" w:hAnsi="Cambria Math"/>
                              <w:i/>
                            </w:rPr>
                          </m:ctrlPr>
                        </m:sSubPr>
                        <m:e>
                          <m:r>
                            <m:rPr>
                              <m:nor/>
                            </m:rPr>
                            <w:rPr>
                              <w:i/>
                              <w:iCs/>
                            </w:rPr>
                            <m:t>w</m:t>
                          </m:r>
                        </m:e>
                        <m:sub>
                          <m:r>
                            <m:rPr>
                              <m:nor/>
                            </m:rPr>
                            <w:rPr>
                              <w:i/>
                            </w:rPr>
                            <m:t>j</m:t>
                          </m:r>
                        </m:sub>
                      </m:sSub>
                    </m:den>
                  </m:f>
                </m:e>
              </m:groupChr>
            </m:e>
            <m:lim>
              <m:r>
                <m:rPr>
                  <m:nor/>
                </m:rPr>
                <w:rPr>
                  <w:i/>
                  <w:iCs/>
                </w:rPr>
                <m:t>Efecto sustitución</m:t>
              </m:r>
            </m:lim>
          </m:limLow>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m:t>
                  </m:r>
                  <m:sSubSup>
                    <m:sSubSupPr>
                      <m:ctrlPr>
                        <w:rPr>
                          <w:rFonts w:ascii="Cambria Math" w:hAnsi="Cambria Math"/>
                          <w:i/>
                        </w:rPr>
                      </m:ctrlPr>
                    </m:sSubSupPr>
                    <m:e>
                      <m:r>
                        <m:rPr>
                          <m:nor/>
                        </m:rPr>
                        <w:rPr>
                          <w:i/>
                        </w:rPr>
                        <m:t>z</m:t>
                      </m:r>
                    </m:e>
                    <m:sub>
                      <m:r>
                        <m:rPr>
                          <m:nor/>
                        </m:rPr>
                        <w:rPr>
                          <w:i/>
                        </w:rPr>
                        <m:t>j</m:t>
                      </m:r>
                    </m:sub>
                    <m:sup>
                      <m:r>
                        <m:rPr>
                          <m:nor/>
                        </m:rPr>
                        <w:rPr>
                          <w:i/>
                        </w:rPr>
                        <m:t>*</m:t>
                      </m:r>
                    </m:sup>
                  </m:sSubSup>
                  <m:r>
                    <w:rPr>
                      <w:rFonts w:ascii="Cambria Math" w:hAnsi="Cambria Math"/>
                    </w:rPr>
                    <m:t>∙</m:t>
                  </m:r>
                  <m:f>
                    <m:fPr>
                      <m:ctrlPr>
                        <w:rPr>
                          <w:rFonts w:ascii="Cambria Math" w:hAnsi="Cambria Math"/>
                          <w:i/>
                        </w:rPr>
                      </m:ctrlPr>
                    </m:fPr>
                    <m:num>
                      <m:r>
                        <m:rPr>
                          <m:nor/>
                        </m:rPr>
                        <w:rPr>
                          <w:i/>
                        </w:rPr>
                        <m:t>∂</m:t>
                      </m:r>
                      <m:sSub>
                        <m:sSubPr>
                          <m:ctrlPr>
                            <w:rPr>
                              <w:rFonts w:ascii="Cambria Math" w:hAnsi="Cambria Math"/>
                              <w:i/>
                            </w:rPr>
                          </m:ctrlPr>
                        </m:sSubPr>
                        <m:e>
                          <m:r>
                            <m:rPr>
                              <m:nor/>
                            </m:rPr>
                            <w:rPr>
                              <w:i/>
                            </w:rPr>
                            <m:t>z</m:t>
                          </m:r>
                        </m:e>
                        <m:sub>
                          <m:r>
                            <m:rPr>
                              <m:nor/>
                            </m:rPr>
                            <w:rPr>
                              <w:i/>
                            </w:rPr>
                            <m:t>i</m:t>
                          </m:r>
                        </m:sub>
                      </m:sSub>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rPr>
                            <m:t>,</m:t>
                          </m:r>
                          <m:acc>
                            <m:accPr>
                              <m:chr m:val="̅"/>
                              <m:ctrlPr>
                                <w:rPr>
                                  <w:rFonts w:ascii="Cambria Math" w:hAnsi="Cambria Math"/>
                                  <w:i/>
                                </w:rPr>
                              </m:ctrlPr>
                            </m:accPr>
                            <m:e>
                              <m:r>
                                <m:rPr>
                                  <m:nor/>
                                </m:rPr>
                                <w:rPr>
                                  <w:i/>
                                </w:rPr>
                                <m:t>C</m:t>
                              </m:r>
                            </m:e>
                          </m:acc>
                        </m:e>
                      </m:d>
                    </m:num>
                    <m:den>
                      <m:r>
                        <m:rPr>
                          <m:nor/>
                        </m:rPr>
                        <w:rPr>
                          <w:i/>
                        </w:rPr>
                        <m:t>∂</m:t>
                      </m:r>
                      <m:acc>
                        <m:accPr>
                          <m:chr m:val="̅"/>
                          <m:ctrlPr>
                            <w:rPr>
                              <w:rFonts w:ascii="Cambria Math" w:hAnsi="Cambria Math"/>
                              <w:i/>
                            </w:rPr>
                          </m:ctrlPr>
                        </m:accPr>
                        <m:e>
                          <m:r>
                            <m:rPr>
                              <m:nor/>
                            </m:rPr>
                            <w:rPr>
                              <w:i/>
                            </w:rPr>
                            <m:t>C</m:t>
                          </m:r>
                        </m:e>
                      </m:acc>
                    </m:den>
                  </m:f>
                </m:e>
              </m:groupChr>
            </m:e>
            <m:lim>
              <m:r>
                <m:rPr>
                  <m:nor/>
                </m:rPr>
                <w:rPr>
                  <w:i/>
                  <w:iCs/>
                </w:rPr>
                <m:t>Efecto renta</m:t>
              </m:r>
            </m:lim>
          </m:limLow>
          <m:r>
            <m:rPr>
              <m:nor/>
            </m:rPr>
            <w:rPr>
              <w:i/>
            </w:rPr>
            <m:t>,</m:t>
          </m:r>
          <m:r>
            <w:rPr>
              <w:rFonts w:ascii="Cambria Math" w:hAnsi="Cambria Math"/>
            </w:rPr>
            <m:t xml:space="preserve">  </m:t>
          </m:r>
          <m:r>
            <w:rPr>
              <w:rFonts w:ascii="Cambria Math" w:hAnsi="Cambria Math" w:cs="Cambria Math"/>
            </w:rPr>
            <m:t>∀</m:t>
          </m:r>
          <m:r>
            <m:rPr>
              <m:nor/>
            </m:rPr>
            <w:rPr>
              <w:i/>
            </w:rPr>
            <m:t>i,j</m:t>
          </m:r>
        </m:oMath>
      </m:oMathPara>
    </w:p>
    <w:p w14:paraId="10778784" w14:textId="77777777" w:rsidR="00BF17F2" w:rsidRDefault="00BF17F2" w:rsidP="00BF17F2">
      <w:pPr>
        <w:pStyle w:val="Nivel1SM"/>
      </w:pPr>
      <w:r>
        <w:t>Este análisis nos va a permitir analizar las relaciones de sustituibilidad y complementariedad brutas entre los factores productivos.</w:t>
      </w:r>
    </w:p>
    <w:p w14:paraId="5496884D" w14:textId="77777777" w:rsidR="00BF17F2" w:rsidRPr="006C7D88" w:rsidRDefault="00BF17F2" w:rsidP="00BF17F2">
      <w:pPr>
        <w:pStyle w:val="Ttulo6"/>
        <w:rPr>
          <w:rFonts w:eastAsiaTheme="minorEastAsia"/>
        </w:rPr>
      </w:pPr>
      <w:bookmarkStart w:id="64" w:name="_Toc140831523"/>
      <w:r>
        <w:lastRenderedPageBreak/>
        <w:t>Análisis de variaciones en el precio de los factores productivos (</w:t>
      </w:r>
      <m:oMath>
        <m:acc>
          <m:accPr>
            <m:chr m:val="⃗"/>
            <m:ctrlPr>
              <w:rPr>
                <w:rFonts w:ascii="Cambria Math" w:hAnsi="Cambria Math"/>
                <w:i/>
                <w:iCs/>
              </w:rPr>
            </m:ctrlPr>
          </m:accPr>
          <m:e>
            <m:r>
              <m:rPr>
                <m:nor/>
              </m:rPr>
              <w:rPr>
                <w:i/>
                <w:iCs/>
              </w:rPr>
              <m:t>w</m:t>
            </m:r>
          </m:e>
        </m:acc>
      </m:oMath>
      <w:r w:rsidRPr="006C7D88">
        <w:rPr>
          <w:rFonts w:eastAsiaTheme="minorEastAsia"/>
        </w:rPr>
        <w:t>)</w:t>
      </w:r>
      <w:r>
        <w:rPr>
          <w:rFonts w:eastAsiaTheme="minorEastAsia"/>
        </w:rPr>
        <w:t xml:space="preserve"> </w:t>
      </w:r>
      <w:r w:rsidRPr="006C7D88">
        <w:rPr>
          <w:rFonts w:eastAsiaTheme="minorEastAsia"/>
        </w:rPr>
        <w:t xml:space="preserve">sobre la </w:t>
      </w:r>
      <w:r>
        <w:rPr>
          <w:rFonts w:eastAsiaTheme="minorEastAsia"/>
        </w:rPr>
        <w:t>función de costes</w:t>
      </w:r>
      <w:bookmarkEnd w:id="64"/>
    </w:p>
    <w:p w14:paraId="2DF7D867" w14:textId="77777777" w:rsidR="00BF17F2" w:rsidRPr="006C7D88" w:rsidRDefault="00BF17F2" w:rsidP="00BF17F2">
      <w:pPr>
        <w:pStyle w:val="Nivel1SM"/>
        <w:keepNext/>
        <w:spacing w:before="0" w:after="0"/>
      </w:pPr>
      <w:r>
        <w:t>Habiendo visto cómo varían las demandas de factores productivos ante cambios en sus precios, pasamos a realizar el mismo análisis para la func</w:t>
      </w:r>
      <w:r w:rsidRPr="006C7D88">
        <w:t>ión de costes.</w:t>
      </w:r>
    </w:p>
    <w:p w14:paraId="1835A683" w14:textId="77777777" w:rsidR="00BF17F2" w:rsidRPr="00AE24CF" w:rsidRDefault="00BF17F2" w:rsidP="00BF17F2">
      <w:pPr>
        <w:spacing w:after="100"/>
        <w:rPr>
          <w:rFonts w:eastAsiaTheme="minorEastAsia"/>
          <w:iCs/>
          <w:lang w:val="en-US"/>
        </w:rPr>
      </w:pPr>
      <m:oMathPara>
        <m:oMath>
          <m:r>
            <m:rPr>
              <m:nor/>
            </m:rPr>
            <w:rPr>
              <w:rFonts w:ascii="Cambria Math"/>
            </w:rPr>
            <m:t xml:space="preserve"> </m:t>
          </m:r>
          <m:r>
            <m:rPr>
              <m:nor/>
            </m:rPr>
            <w:rPr>
              <w:i/>
              <w:iCs/>
              <w:lang w:val="en-US"/>
            </w:rPr>
            <m:t>C</m:t>
          </m:r>
          <m:d>
            <m:dPr>
              <m:ctrlPr>
                <w:rPr>
                  <w:rFonts w:ascii="Cambria Math" w:hAnsi="Cambria Math"/>
                  <w:i/>
                  <w:iCs/>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iCs/>
                    </w:rPr>
                  </m:ctrlPr>
                </m:accPr>
                <m:e>
                  <m:r>
                    <m:rPr>
                      <m:nor/>
                    </m:rPr>
                    <w:rPr>
                      <w:i/>
                      <w:lang w:val="en-US"/>
                    </w:rPr>
                    <m:t>Q</m:t>
                  </m:r>
                </m:e>
              </m:acc>
            </m:e>
          </m:d>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L</m:t>
              </m:r>
            </m:sub>
          </m:sSub>
          <m:r>
            <w:rPr>
              <w:rFonts w:ascii="Cambria Math" w:hAnsi="Cambria Math"/>
              <w:lang w:val="en-US"/>
            </w:rPr>
            <m:t>∙</m:t>
          </m:r>
          <m:sSup>
            <m:sSupPr>
              <m:ctrlPr>
                <w:rPr>
                  <w:rFonts w:ascii="Cambria Math" w:hAnsi="Cambria Math"/>
                  <w:i/>
                  <w:iCs/>
                </w:rPr>
              </m:ctrlPr>
            </m:sSupPr>
            <m:e>
              <m:r>
                <m:rPr>
                  <m:nor/>
                </m:rPr>
                <w:rPr>
                  <w:i/>
                  <w:iCs/>
                  <w:lang w:val="en-US"/>
                </w:rPr>
                <m:t>L</m:t>
              </m:r>
            </m:e>
            <m:sup>
              <m:r>
                <m:rPr>
                  <m:nor/>
                </m:rPr>
                <w:rPr>
                  <w:lang w:val="en-US"/>
                </w:rPr>
                <m:t>*</m:t>
              </m:r>
            </m:sup>
          </m:sSup>
          <m:d>
            <m:dPr>
              <m:ctrlPr>
                <w:rPr>
                  <w:rFonts w:ascii="Cambria Math" w:hAnsi="Cambria Math"/>
                  <w:lang w:val="en-US"/>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K</m:t>
              </m:r>
            </m:sub>
          </m:sSub>
          <m:r>
            <w:rPr>
              <w:rFonts w:ascii="Cambria Math" w:hAnsi="Cambria Math"/>
              <w:lang w:val="en-US"/>
            </w:rPr>
            <m:t>∙</m:t>
          </m:r>
          <m:sSup>
            <m:sSupPr>
              <m:ctrlPr>
                <w:rPr>
                  <w:rFonts w:ascii="Cambria Math" w:hAnsi="Cambria Math"/>
                  <w:i/>
                  <w:iCs/>
                </w:rPr>
              </m:ctrlPr>
            </m:sSupPr>
            <m:e>
              <m:r>
                <m:rPr>
                  <m:nor/>
                </m:rPr>
                <w:rPr>
                  <w:i/>
                  <w:iCs/>
                  <w:lang w:val="en-US"/>
                </w:rPr>
                <m:t>K</m:t>
              </m:r>
            </m:e>
            <m:sup>
              <m:r>
                <m:rPr>
                  <m:nor/>
                </m:rPr>
                <w:rPr>
                  <w:lang w:val="en-US"/>
                </w:rPr>
                <m:t>*</m:t>
              </m:r>
            </m:sup>
          </m:sSup>
          <m:d>
            <m:dPr>
              <m:ctrlPr>
                <w:rPr>
                  <w:rFonts w:ascii="Cambria Math" w:hAnsi="Cambria Math"/>
                  <w:lang w:val="en-US"/>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oMath>
      </m:oMathPara>
    </w:p>
    <w:p w14:paraId="5D41A0D1" w14:textId="77777777" w:rsidR="00BF17F2" w:rsidRPr="007D4E1B" w:rsidRDefault="00BF17F2" w:rsidP="00BF17F2">
      <w:pPr>
        <w:pStyle w:val="Nivel1SM"/>
        <w:keepNext/>
        <w:spacing w:after="0"/>
      </w:pPr>
      <w:r>
        <w:t xml:space="preserve">El efecto que tendrá un aumento proporcional en </w:t>
      </w:r>
      <m:oMath>
        <m:acc>
          <m:accPr>
            <m:chr m:val="⃗"/>
            <m:ctrlPr>
              <w:rPr>
                <w:rFonts w:ascii="Cambria Math" w:hAnsi="Cambria Math"/>
                <w:i/>
              </w:rPr>
            </m:ctrlPr>
          </m:accPr>
          <m:e>
            <m:r>
              <m:rPr>
                <m:nor/>
              </m:rPr>
              <w:rPr>
                <w:i/>
              </w:rPr>
              <m:t>w</m:t>
            </m:r>
          </m:e>
        </m:acc>
      </m:oMath>
      <w:r>
        <w:t xml:space="preserve"> sobre el coste total de la empresa es directo. Esto es así dado que, como ya hemos dicho,</w:t>
      </w:r>
      <m:oMath>
        <m:r>
          <w:rPr>
            <w:rFonts w:ascii="Cambria Math" w:hAnsi="Cambria Math"/>
          </w:rPr>
          <m:t xml:space="preserve"> </m:t>
        </m:r>
        <m:r>
          <m:rPr>
            <m:nor/>
          </m:rPr>
          <w:rPr>
            <w:i/>
          </w:rPr>
          <m:t>C</m:t>
        </m:r>
        <m:d>
          <m:dPr>
            <m:ctrlPr>
              <w:rPr>
                <w:rFonts w:ascii="Cambria Math" w:hAnsi="Cambria Math"/>
                <w:i/>
              </w:rPr>
            </m:ctrlPr>
          </m:dPr>
          <m:e>
            <m:acc>
              <m:accPr>
                <m:chr m:val="⃗"/>
                <m:ctrlPr>
                  <w:rPr>
                    <w:rFonts w:ascii="Cambria Math" w:hAnsi="Cambria Math"/>
                    <w:i/>
                  </w:rPr>
                </m:ctrlPr>
              </m:accPr>
              <m:e>
                <m:r>
                  <m:rPr>
                    <m:nor/>
                  </m:rPr>
                  <w:rPr>
                    <w:i/>
                  </w:rPr>
                  <m:t>w</m:t>
                </m:r>
              </m:e>
            </m:acc>
            <m:r>
              <m:rPr>
                <m:nor/>
              </m:rPr>
              <w:rPr>
                <w:i/>
              </w:rPr>
              <m:t>,</m:t>
            </m:r>
            <m:acc>
              <m:accPr>
                <m:chr m:val="̅"/>
                <m:ctrlPr>
                  <w:rPr>
                    <w:rFonts w:ascii="Cambria Math" w:hAnsi="Cambria Math"/>
                    <w:i/>
                  </w:rPr>
                </m:ctrlPr>
              </m:accPr>
              <m:e>
                <m:r>
                  <m:rPr>
                    <m:nor/>
                  </m:rPr>
                  <w:rPr>
                    <w:i/>
                  </w:rPr>
                  <m:t>Q</m:t>
                </m:r>
              </m:e>
            </m:acc>
          </m:e>
        </m:d>
      </m:oMath>
      <w:r>
        <w:t xml:space="preserve"> es </w:t>
      </w:r>
      <w:r>
        <w:rPr>
          <w:i/>
          <w:u w:val="single"/>
        </w:rPr>
        <w:t>h</w:t>
      </w:r>
      <w:r w:rsidRPr="007D4E1B">
        <w:rPr>
          <w:i/>
          <w:u w:val="single"/>
        </w:rPr>
        <w:t>omogénea de grado uno</w:t>
      </w:r>
      <w:r>
        <w:t xml:space="preserve"> en </w:t>
      </w:r>
      <m:oMath>
        <m:acc>
          <m:accPr>
            <m:chr m:val="⃗"/>
            <m:ctrlPr>
              <w:rPr>
                <w:rFonts w:ascii="Cambria Math" w:hAnsi="Cambria Math"/>
                <w:i/>
              </w:rPr>
            </m:ctrlPr>
          </m:accPr>
          <m:e>
            <m:r>
              <m:rPr>
                <m:nor/>
              </m:rPr>
              <w:rPr>
                <w:i/>
              </w:rPr>
              <m:t>w</m:t>
            </m:r>
          </m:e>
        </m:acc>
      </m:oMath>
      <w:r w:rsidRPr="007D4E1B">
        <w:t>:</w:t>
      </w:r>
    </w:p>
    <w:p w14:paraId="39C358BA" w14:textId="77777777" w:rsidR="00BF17F2" w:rsidRPr="003A7B0A" w:rsidRDefault="00BF17F2" w:rsidP="00BF17F2">
      <w:pPr>
        <w:pStyle w:val="Nivel3"/>
        <w:numPr>
          <w:ilvl w:val="0"/>
          <w:numId w:val="0"/>
        </w:numPr>
        <w:spacing w:after="100"/>
        <w:ind w:left="1463"/>
      </w:pPr>
      <m:oMathPara>
        <m:oMath>
          <m:r>
            <w:rPr>
              <w:rFonts w:ascii="Cambria Math" w:eastAsiaTheme="minorEastAsia" w:hAnsi="Cambria Math"/>
            </w:rPr>
            <m:t xml:space="preserve"> </m:t>
          </m:r>
          <m:r>
            <m:rPr>
              <m:nor/>
            </m:rPr>
            <w:rPr>
              <w:i/>
              <w:iCs/>
            </w:rPr>
            <m:t>C</m:t>
          </m:r>
          <m:r>
            <m:rPr>
              <m:nor/>
            </m:rPr>
            <m:t>*</m:t>
          </m:r>
          <m:d>
            <m:dPr>
              <m:ctrlPr>
                <w:rPr>
                  <w:rFonts w:ascii="Cambria Math" w:hAnsi="Cambria Math"/>
                  <w:i/>
                  <w:lang w:val="en-US"/>
                </w:rPr>
              </m:ctrlPr>
            </m:dPr>
            <m:e>
              <m:r>
                <m:rPr>
                  <m:nor/>
                </m:rPr>
                <w:rPr>
                  <w:i/>
                  <w:iCs/>
                </w:rPr>
                <m:t>θ</m:t>
              </m:r>
              <m:r>
                <w:rPr>
                  <w:rFonts w:ascii="Cambria Math" w:hAnsi="Cambria Math"/>
                </w:rPr>
                <m:t>∙</m:t>
              </m:r>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r>
            <w:rPr>
              <w:rFonts w:ascii="Cambria Math" w:hAnsi="Cambria Math"/>
            </w:rPr>
            <m:t>=</m:t>
          </m:r>
          <m:sSup>
            <m:sSupPr>
              <m:ctrlPr>
                <w:rPr>
                  <w:rFonts w:ascii="Cambria Math" w:hAnsi="Cambria Math"/>
                  <w:i/>
                  <w:iCs/>
                </w:rPr>
              </m:ctrlPr>
            </m:sSupPr>
            <m:e>
              <m:r>
                <m:rPr>
                  <m:nor/>
                </m:rPr>
                <w:rPr>
                  <w:i/>
                  <w:iCs/>
                </w:rPr>
                <m:t>θ</m:t>
              </m:r>
            </m:e>
            <m:sup>
              <m:r>
                <m:rPr>
                  <m:nor/>
                </m:rPr>
                <w:rPr>
                  <w:i/>
                  <w:iCs/>
                </w:rPr>
                <m:t>1</m:t>
              </m:r>
            </m:sup>
          </m:sSup>
          <m:r>
            <w:rPr>
              <w:rFonts w:ascii="Cambria Math" w:hAnsi="Cambria Math"/>
            </w:rPr>
            <m:t>∙</m:t>
          </m:r>
          <m:r>
            <m:rPr>
              <m:nor/>
            </m:rPr>
            <w:rPr>
              <w:i/>
              <w:iCs/>
            </w:rPr>
            <m:t>C</m:t>
          </m:r>
          <m:r>
            <m:rPr>
              <m:nor/>
            </m:rPr>
            <m:t>*</m:t>
          </m:r>
          <m:d>
            <m:dPr>
              <m:ctrlPr>
                <w:rPr>
                  <w:rFonts w:ascii="Cambria Math" w:hAnsi="Cambria Math"/>
                  <w:i/>
                  <w:lang w:val="en-U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r>
            <w:rPr>
              <w:rFonts w:ascii="Cambria Math" w:hAnsi="Cambria Math"/>
            </w:rPr>
            <m:t>=</m:t>
          </m:r>
          <m:r>
            <m:rPr>
              <m:nor/>
            </m:rPr>
            <w:rPr>
              <w:i/>
              <w:iCs/>
            </w:rPr>
            <m:t>θ</m:t>
          </m:r>
          <m:r>
            <w:rPr>
              <w:rFonts w:ascii="Cambria Math" w:hAnsi="Cambria Math"/>
            </w:rPr>
            <m:t>∙</m:t>
          </m:r>
          <m:r>
            <m:rPr>
              <m:nor/>
            </m:rPr>
            <w:rPr>
              <w:i/>
              <w:iCs/>
            </w:rPr>
            <m:t>C</m:t>
          </m:r>
          <m:r>
            <m:rPr>
              <m:nor/>
            </m:rPr>
            <m:t>*</m:t>
          </m:r>
          <m:d>
            <m:dPr>
              <m:ctrlPr>
                <w:rPr>
                  <w:rFonts w:ascii="Cambria Math" w:hAnsi="Cambria Math"/>
                  <w:i/>
                  <w:lang w:val="en-US"/>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oMath>
      </m:oMathPara>
    </w:p>
    <w:p w14:paraId="162FB981" w14:textId="77777777" w:rsidR="00BF17F2" w:rsidRPr="00BA1238" w:rsidRDefault="00BF17F2" w:rsidP="00BF17F2">
      <w:pPr>
        <w:pStyle w:val="Nivel1SM"/>
      </w:pPr>
      <w:r w:rsidRPr="00BA1238">
        <w:t xml:space="preserve">Los efectos que tiene el cambio del precio de un solo factor sobre el coste total también son </w:t>
      </w:r>
      <w:r>
        <w:t>bastante directos. Esto lo podemos ver tanto analíticamente como gráficamente.</w:t>
      </w:r>
    </w:p>
    <w:p w14:paraId="3FEC4CD9" w14:textId="77777777" w:rsidR="00BF17F2" w:rsidRDefault="00BF17F2" w:rsidP="00BF17F2">
      <w:pPr>
        <w:pStyle w:val="Ttulo7"/>
      </w:pPr>
      <w:bookmarkStart w:id="65" w:name="_Toc140831524"/>
      <w:r>
        <w:t>Análisis gráfico</w:t>
      </w:r>
      <w:bookmarkEnd w:id="65"/>
    </w:p>
    <w:p w14:paraId="674D0981" w14:textId="77777777" w:rsidR="00BF17F2" w:rsidRPr="001B280D" w:rsidRDefault="00BF17F2" w:rsidP="00BF17F2">
      <w:pPr>
        <w:pStyle w:val="Nivel1SM"/>
        <w:spacing w:before="0"/>
      </w:pPr>
      <w:r>
        <w:t xml:space="preserve">Desde un punto de vista gráfico, variaciones en el precio de los factores productivos se traducirán en desplazamientos de la curva de costes totales en el plano </w:t>
      </w:r>
      <m:oMath>
        <m:d>
          <m:dPr>
            <m:ctrlPr>
              <w:rPr>
                <w:rFonts w:ascii="Cambria Math" w:hAnsi="Cambria Math"/>
                <w:i/>
                <w:iCs/>
              </w:rPr>
            </m:ctrlPr>
          </m:dPr>
          <m:e>
            <m:r>
              <m:rPr>
                <m:nor/>
              </m:rPr>
              <w:rPr>
                <w:i/>
                <w:iCs/>
              </w:rPr>
              <m:t>C,</m:t>
            </m:r>
            <m:acc>
              <m:accPr>
                <m:chr m:val="̅"/>
                <m:ctrlPr>
                  <w:rPr>
                    <w:rFonts w:ascii="Cambria Math" w:hAnsi="Cambria Math"/>
                    <w:i/>
                    <w:iCs/>
                  </w:rPr>
                </m:ctrlPr>
              </m:accPr>
              <m:e>
                <m:r>
                  <m:rPr>
                    <m:nor/>
                  </m:rPr>
                  <w:rPr>
                    <w:i/>
                  </w:rPr>
                  <m:t>Q</m:t>
                </m:r>
              </m:e>
            </m:acc>
          </m:e>
        </m:d>
      </m:oMath>
      <w:r>
        <w:rPr>
          <w:rFonts w:eastAsiaTheme="minorEastAsia"/>
          <w:iCs/>
        </w:rPr>
        <w:t xml:space="preserve">, aumentando del mismo modo los costes medios para todo nivel de producción </w:t>
      </w:r>
      <m:oMath>
        <m:acc>
          <m:accPr>
            <m:chr m:val="̅"/>
            <m:ctrlPr>
              <w:rPr>
                <w:rFonts w:ascii="Cambria Math" w:hAnsi="Cambria Math"/>
                <w:i/>
                <w:iCs/>
              </w:rPr>
            </m:ctrlPr>
          </m:accPr>
          <m:e>
            <m:r>
              <m:rPr>
                <m:nor/>
              </m:rPr>
              <w:rPr>
                <w:i/>
              </w:rPr>
              <m:t>Q</m:t>
            </m:r>
          </m:e>
        </m:acc>
      </m:oMath>
      <w:r>
        <w:rPr>
          <w:rFonts w:eastAsiaTheme="minorEastAsia"/>
          <w:iCs/>
        </w:rPr>
        <w:t>.</w:t>
      </w:r>
    </w:p>
    <w:p w14:paraId="1172908E" w14:textId="77777777" w:rsidR="00BF17F2" w:rsidRDefault="00BF17F2" w:rsidP="00BF17F2">
      <w:pPr>
        <w:pStyle w:val="Ttulo7"/>
      </w:pPr>
      <w:bookmarkStart w:id="66" w:name="_Toc140831525"/>
      <w:r>
        <w:t>Análisis de elasticidades</w:t>
      </w:r>
      <w:bookmarkEnd w:id="66"/>
    </w:p>
    <w:p w14:paraId="73204045" w14:textId="77777777" w:rsidR="00BF17F2" w:rsidRDefault="00BF17F2" w:rsidP="00BF17F2">
      <w:pPr>
        <w:pStyle w:val="Ttulo8"/>
        <w:spacing w:before="0"/>
      </w:pPr>
      <w:r w:rsidRPr="00EC1AB3">
        <w:t>Elasticidad coste-precio propio</w:t>
      </w:r>
    </w:p>
    <w:p w14:paraId="374E891C" w14:textId="77777777" w:rsidR="00BF17F2" w:rsidRDefault="00BF17F2" w:rsidP="00BF17F2">
      <w:pPr>
        <w:pStyle w:val="Nivel1SM"/>
        <w:keepNext/>
        <w:spacing w:before="0" w:after="0"/>
      </w:pPr>
      <w:r>
        <w:t xml:space="preserve">Además, aplicando el lema de </w:t>
      </w:r>
      <w:proofErr w:type="spellStart"/>
      <w:r>
        <w:t>Shephard</w:t>
      </w:r>
      <w:proofErr w:type="spellEnd"/>
      <w:r>
        <w:t>, la elasticidad del coste respecto al precio propio se puede escribir como:</w:t>
      </w:r>
    </w:p>
    <w:p w14:paraId="5AEEBC54" w14:textId="77777777" w:rsidR="00BF17F2" w:rsidRPr="00885816" w:rsidRDefault="00000000" w:rsidP="00BF17F2">
      <w:pPr>
        <w:spacing w:after="100"/>
        <w:rPr>
          <w:rFonts w:eastAsiaTheme="minorEastAsia"/>
          <w:i/>
          <w:lang w:val="en-US"/>
        </w:rPr>
      </w:pPr>
      <m:oMathPara>
        <m:oMath>
          <m:sSub>
            <m:sSubPr>
              <m:ctrlPr>
                <w:rPr>
                  <w:rFonts w:ascii="Cambria Math" w:hAnsi="Cambria Math"/>
                  <w:i/>
                </w:rPr>
              </m:ctrlPr>
            </m:sSubPr>
            <m:e>
              <m:r>
                <m:rPr>
                  <m:nor/>
                </m:rPr>
                <w:rPr>
                  <w:i/>
                </w:rPr>
                <m:t>ε</m:t>
              </m:r>
            </m:e>
            <m:sub>
              <m:r>
                <m:rPr>
                  <m:nor/>
                </m:rPr>
                <w:rPr>
                  <w:i/>
                  <w:lang w:val="en-US"/>
                </w:rPr>
                <m:t>C,</m:t>
              </m:r>
              <m:sSub>
                <m:sSubPr>
                  <m:ctrlPr>
                    <w:rPr>
                      <w:rFonts w:ascii="Cambria Math" w:hAnsi="Cambria Math"/>
                      <w:i/>
                    </w:rPr>
                  </m:ctrlPr>
                </m:sSubPr>
                <m:e>
                  <m:r>
                    <m:rPr>
                      <m:nor/>
                    </m:rPr>
                    <w:rPr>
                      <w:i/>
                      <w:lang w:val="en-US"/>
                    </w:rPr>
                    <m:t>w</m:t>
                  </m:r>
                </m:e>
                <m:sub>
                  <m:r>
                    <m:rPr>
                      <m:nor/>
                    </m:rPr>
                    <w:rPr>
                      <w:i/>
                      <w:lang w:val="en-US"/>
                    </w:rPr>
                    <m:t>i</m:t>
                  </m:r>
                </m:sub>
              </m:sSub>
            </m:sub>
          </m:sSub>
          <m:r>
            <w:rPr>
              <w:rFonts w:ascii="Cambria Math" w:hAnsi="Cambria Math"/>
              <w:lang w:val="en-US"/>
            </w:rPr>
            <m:t>≡</m:t>
          </m:r>
          <m:f>
            <m:fPr>
              <m:ctrlPr>
                <w:rPr>
                  <w:rFonts w:ascii="Cambria Math" w:hAnsi="Cambria Math"/>
                  <w:i/>
                </w:rPr>
              </m:ctrlPr>
            </m:fPr>
            <m:num>
              <m:r>
                <m:rPr>
                  <m:nor/>
                </m:rPr>
                <w:rPr>
                  <w:i/>
                  <w:lang w:val="en-US"/>
                </w:rPr>
                <m:t>∂C</m:t>
              </m:r>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num>
            <m:den>
              <m:r>
                <m:rPr>
                  <m:nor/>
                </m:rPr>
                <w:rPr>
                  <w:i/>
                  <w:lang w:val="en-US"/>
                </w:rPr>
                <m:t>∂</m:t>
              </m:r>
              <m:sSub>
                <m:sSubPr>
                  <m:ctrlPr>
                    <w:rPr>
                      <w:rFonts w:ascii="Cambria Math" w:hAnsi="Cambria Math"/>
                      <w:i/>
                    </w:rPr>
                  </m:ctrlPr>
                </m:sSubPr>
                <m:e>
                  <m:r>
                    <m:rPr>
                      <m:nor/>
                    </m:rPr>
                    <w:rPr>
                      <w:i/>
                      <w:lang w:val="en-US"/>
                    </w:rPr>
                    <m:t>w</m:t>
                  </m:r>
                </m:e>
                <m:sub>
                  <m:r>
                    <m:rPr>
                      <m:nor/>
                    </m:rPr>
                    <w:rPr>
                      <w:i/>
                      <w:lang w:val="en-US"/>
                    </w:rPr>
                    <m:t>i</m:t>
                  </m:r>
                </m:sub>
              </m:sSub>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i</m:t>
                  </m:r>
                </m:sub>
              </m:sSub>
            </m:num>
            <m:den>
              <m:r>
                <m:rPr>
                  <m:nor/>
                </m:rPr>
                <w:rPr>
                  <w:i/>
                  <w:lang w:val="en-US"/>
                </w:rPr>
                <m:t>C</m:t>
              </m:r>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den>
          </m:f>
          <m:r>
            <w:rPr>
              <w:rFonts w:ascii="Cambria Math" w:eastAsiaTheme="minorEastAsia"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num>
            <m:den>
              <m:r>
                <m:rPr>
                  <m:nor/>
                </m:rPr>
                <w:rPr>
                  <w:i/>
                  <w:lang w:val="en-US"/>
                </w:rPr>
                <m:t>C</m:t>
              </m:r>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den>
          </m:f>
        </m:oMath>
      </m:oMathPara>
    </w:p>
    <w:p w14:paraId="13BBD575" w14:textId="77777777" w:rsidR="00BF17F2" w:rsidRPr="006C7D88" w:rsidRDefault="00BF17F2" w:rsidP="00BF17F2">
      <w:pPr>
        <w:pStyle w:val="Nivel1SM"/>
      </w:pPr>
      <w:r w:rsidRPr="00885816">
        <w:t>La sensibilidad del coste a un cambio en el precio de un factor individual es igual a la p</w:t>
      </w:r>
      <w:r>
        <w:t>roporción que representa el gasto ese factor sobre el coste total</w:t>
      </w:r>
      <w:r>
        <w:rPr>
          <w:rStyle w:val="Refdenotaalpie"/>
          <w:iCs/>
        </w:rPr>
        <w:footnoteReference w:id="32"/>
      </w:r>
      <w:r>
        <w:t>.</w:t>
      </w:r>
    </w:p>
    <w:p w14:paraId="67D208DA" w14:textId="7F041EF0" w:rsidR="009E6455" w:rsidRDefault="009E6455" w:rsidP="006C7D88">
      <w:pPr>
        <w:pStyle w:val="Ttulo2"/>
      </w:pPr>
      <w:bookmarkStart w:id="67" w:name="_Toc140831526"/>
      <w:bookmarkEnd w:id="51"/>
      <w:r>
        <w:t>Análisis de plazos</w:t>
      </w:r>
      <w:bookmarkEnd w:id="67"/>
    </w:p>
    <w:p w14:paraId="670EBD95" w14:textId="2F30379B" w:rsidR="00B31944" w:rsidRDefault="00B31944" w:rsidP="00B6754F">
      <w:pPr>
        <w:pStyle w:val="Nivel1SM"/>
        <w:keepNext/>
        <w:spacing w:before="0" w:after="0"/>
      </w:pPr>
      <w:r>
        <w:t>La teoría económica distingue:</w:t>
      </w:r>
    </w:p>
    <w:p w14:paraId="72D0A6C0" w14:textId="435B0F7A" w:rsidR="00B31944" w:rsidRDefault="009312A1" w:rsidP="00B6754F">
      <w:pPr>
        <w:pStyle w:val="Nivel2SM"/>
      </w:pPr>
      <w:r w:rsidRPr="009312A1">
        <w:rPr>
          <w:i/>
          <w:iCs/>
        </w:rPr>
        <w:t>C</w:t>
      </w:r>
      <w:r w:rsidR="00B31944" w:rsidRPr="009312A1">
        <w:rPr>
          <w:i/>
          <w:iCs/>
        </w:rPr>
        <w:t>orto plazo</w:t>
      </w:r>
      <w:r w:rsidR="00B31944">
        <w:t xml:space="preserve">: </w:t>
      </w:r>
      <w:r w:rsidR="00260969">
        <w:t>E</w:t>
      </w:r>
      <w:r w:rsidR="00B31944">
        <w:t>xiste algún factor de producción fijo</w:t>
      </w:r>
      <w:r w:rsidR="00260969">
        <w:t>.</w:t>
      </w:r>
    </w:p>
    <w:p w14:paraId="7B6DCEF3" w14:textId="09456B29" w:rsidR="009312A1" w:rsidRDefault="009312A1" w:rsidP="00B6754F">
      <w:pPr>
        <w:pStyle w:val="Nivel2SM"/>
      </w:pPr>
      <w:r w:rsidRPr="009312A1">
        <w:rPr>
          <w:i/>
          <w:iCs/>
        </w:rPr>
        <w:t>L</w:t>
      </w:r>
      <w:r w:rsidR="00B31944" w:rsidRPr="009312A1">
        <w:rPr>
          <w:i/>
          <w:iCs/>
        </w:rPr>
        <w:t>argo plazo</w:t>
      </w:r>
      <w:r w:rsidR="00B31944">
        <w:t>: Periodo de tiempo lo suficientemente largo como para variar todos los factores de producción. Son costes planeados (</w:t>
      </w:r>
      <w:proofErr w:type="spellStart"/>
      <w:r w:rsidR="00B31944">
        <w:rPr>
          <w:i/>
          <w:iCs/>
        </w:rPr>
        <w:t>ex</w:t>
      </w:r>
      <w:r w:rsidR="00F85F9F">
        <w:rPr>
          <w:i/>
          <w:iCs/>
        </w:rPr>
        <w:t>-</w:t>
      </w:r>
      <w:r w:rsidR="00B31944">
        <w:rPr>
          <w:i/>
          <w:iCs/>
        </w:rPr>
        <w:t>ante</w:t>
      </w:r>
      <w:proofErr w:type="spellEnd"/>
      <w:r w:rsidR="00B31944">
        <w:t>).</w:t>
      </w:r>
    </w:p>
    <w:p w14:paraId="12F003E1" w14:textId="71F7C7F7" w:rsidR="00B31944" w:rsidRDefault="00B31944" w:rsidP="000C7C62">
      <w:pPr>
        <w:pStyle w:val="Nivel1SM"/>
      </w:pPr>
      <w:r>
        <w:t>Previo a cualquier inversión, el empresario se encuentra en una situación de largo plazo, y una vez se ha tomado la decisión de invertir, los fondos son atados en activos de capital fijo y por lo tanto el empresario opera bajo condiciones de corto plazo.</w:t>
      </w:r>
    </w:p>
    <w:p w14:paraId="53EC4EF4" w14:textId="4934E682" w:rsidR="001C242A" w:rsidRDefault="00D85DAD" w:rsidP="000C7C62">
      <w:pPr>
        <w:pStyle w:val="Nivel1SM"/>
      </w:pPr>
      <w:r>
        <w:t xml:space="preserve">Hasta ahora hemos supuesto que la empresa podía modificar la cantidad demandada de todos los factores productivos, es decir, hemos estudiado el comportamiento de la empresa en el largo plazo. </w:t>
      </w:r>
      <w:r w:rsidR="001C242A">
        <w:t xml:space="preserve">En este apartado estudiaremos </w:t>
      </w:r>
      <w:r w:rsidR="0036646B">
        <w:t>la</w:t>
      </w:r>
      <w:r w:rsidR="001C242A">
        <w:t xml:space="preserve"> forma </w:t>
      </w:r>
      <w:r w:rsidR="0036646B" w:rsidRPr="00554C81">
        <w:t xml:space="preserve">que </w:t>
      </w:r>
      <w:r w:rsidR="001C242A" w:rsidRPr="00554C81">
        <w:t>toma la función de costes tanto en el corto como en el largo plazo</w:t>
      </w:r>
      <w:r w:rsidR="0036646B" w:rsidRPr="00554C81">
        <w:t>.</w:t>
      </w:r>
      <w:r w:rsidR="00554C81" w:rsidRPr="00554C81">
        <w:t xml:space="preserve"> Para ello, continuaremos con nuestro </w:t>
      </w:r>
      <w:r w:rsidR="001C242A" w:rsidRPr="00554C81">
        <w:t>análisis de estática comparativa, es decir, v</w:t>
      </w:r>
      <w:r w:rsidR="00554C81" w:rsidRPr="00554C81">
        <w:t>eremos</w:t>
      </w:r>
      <w:r w:rsidR="001C242A" w:rsidRPr="00554C81">
        <w:t xml:space="preserve"> c</w:t>
      </w:r>
      <w:r w:rsidRPr="00554C81">
        <w:t>ó</w:t>
      </w:r>
      <w:r w:rsidR="001C242A" w:rsidRPr="00554C81">
        <w:t>mo cambian los costes a los que hace frente la empresa ante cambios en los parámetros del problema (siendo estos los precios de los factores productivos y la cantidad producida).</w:t>
      </w:r>
    </w:p>
    <w:p w14:paraId="0CA36E08" w14:textId="2D1B2ED5" w:rsidR="00223C3B" w:rsidRPr="00223C3B" w:rsidRDefault="00275B3B" w:rsidP="00502D8D">
      <w:pPr>
        <w:pStyle w:val="Ttulo6"/>
      </w:pPr>
      <w:bookmarkStart w:id="68" w:name="_Toc140831527"/>
      <w:r>
        <w:lastRenderedPageBreak/>
        <w:t>Análisis de corto plazo</w:t>
      </w:r>
      <w:bookmarkEnd w:id="68"/>
    </w:p>
    <w:p w14:paraId="58ABC1BF" w14:textId="5DA4C9D6" w:rsidR="005A69EB" w:rsidRDefault="005A69EB" w:rsidP="00BF17F2">
      <w:pPr>
        <w:pStyle w:val="Ttulo7"/>
        <w:spacing w:before="0"/>
      </w:pPr>
      <w:bookmarkStart w:id="69" w:name="_Toc140831528"/>
      <w:r>
        <w:t>Problema de optimización</w:t>
      </w:r>
      <w:bookmarkEnd w:id="69"/>
    </w:p>
    <w:p w14:paraId="15DFF335" w14:textId="7A586D3E" w:rsidR="007E494D" w:rsidRDefault="007E494D" w:rsidP="000C7C62">
      <w:pPr>
        <w:pStyle w:val="Nivel1SM"/>
        <w:keepNext/>
        <w:spacing w:before="0" w:after="0"/>
      </w:pPr>
      <w:r>
        <w:t>Vamos a resolver el mismo problema que hemos resuelto antes, para dos factores productivos, suponiendo que el factor capital (</w:t>
      </w:r>
      <w:r>
        <w:rPr>
          <w:i/>
          <w:iCs/>
        </w:rPr>
        <w:t>K</w:t>
      </w:r>
      <w:r>
        <w:t>) es fijo y el factor trabajo (</w:t>
      </w:r>
      <w:r>
        <w:rPr>
          <w:i/>
          <w:iCs/>
        </w:rPr>
        <w:t>L</w:t>
      </w:r>
      <w:r>
        <w:t>) es variable</w:t>
      </w:r>
      <w:r w:rsidR="0025059A">
        <w:t>:</w:t>
      </w:r>
    </w:p>
    <w:p w14:paraId="62C3D20E" w14:textId="5341ADED" w:rsidR="0025059A" w:rsidRPr="00E852EE" w:rsidRDefault="00000000" w:rsidP="000C7C62">
      <w:pPr>
        <w:spacing w:after="100"/>
        <w:rPr>
          <w:rFonts w:eastAsiaTheme="minorEastAsia"/>
        </w:rPr>
      </w:pPr>
      <m:oMathPara>
        <m:oMath>
          <m:m>
            <m:mPr>
              <m:mcs>
                <m:mc>
                  <m:mcPr>
                    <m:count m:val="1"/>
                    <m:mcJc m:val="center"/>
                  </m:mcPr>
                </m:mc>
              </m:mcs>
              <m:ctrlPr>
                <w:rPr>
                  <w:rFonts w:ascii="Cambria Math" w:hAnsi="Cambria Math"/>
                  <w:i/>
                </w:rPr>
              </m:ctrlPr>
            </m:mPr>
            <m:mr>
              <m:e>
                <m:r>
                  <w:rPr>
                    <w:rFonts w:ascii="Cambria Math" w:hAnsi="Cambria Math"/>
                  </w:rPr>
                  <m:t xml:space="preserve">               </m:t>
                </m:r>
                <m:func>
                  <m:funcPr>
                    <m:ctrlPr>
                      <w:rPr>
                        <w:rFonts w:ascii="Cambria Math" w:hAnsi="Cambria Math"/>
                        <w:i/>
                      </w:rPr>
                    </m:ctrlPr>
                  </m:funcPr>
                  <m:fName>
                    <m:limLow>
                      <m:limLowPr>
                        <m:ctrlPr>
                          <w:rPr>
                            <w:rFonts w:ascii="Cambria Math" w:hAnsi="Cambria Math"/>
                            <w:i/>
                          </w:rPr>
                        </m:ctrlPr>
                      </m:limLowPr>
                      <m:e>
                        <m:r>
                          <m:rPr>
                            <m:nor/>
                          </m:rPr>
                          <w:rPr>
                            <w:i/>
                          </w:rPr>
                          <m:t>min</m:t>
                        </m:r>
                      </m:e>
                      <m:lim>
                        <m:d>
                          <m:dPr>
                            <m:begChr m:val="{"/>
                            <m:endChr m:val="}"/>
                            <m:ctrlPr>
                              <w:rPr>
                                <w:rFonts w:ascii="Cambria Math" w:hAnsi="Cambria Math"/>
                                <w:i/>
                              </w:rPr>
                            </m:ctrlPr>
                          </m:dPr>
                          <m:e>
                            <m:r>
                              <m:rPr>
                                <m:nor/>
                              </m:rPr>
                              <w:rPr>
                                <w:i/>
                              </w:rPr>
                              <m:t>L</m:t>
                            </m:r>
                          </m:e>
                        </m:d>
                      </m:lim>
                    </m:limLow>
                    <m:r>
                      <m:rPr>
                        <m:nor/>
                      </m:rPr>
                      <w:rPr>
                        <w:rFonts w:ascii="Cambria Math"/>
                        <w:i/>
                      </w:rPr>
                      <m:t xml:space="preserve"> </m:t>
                    </m:r>
                    <m:r>
                      <m:rPr>
                        <m:nor/>
                      </m:rPr>
                      <w:rPr>
                        <w:i/>
                      </w:rPr>
                      <m:t xml:space="preserve">  </m:t>
                    </m:r>
                  </m:fName>
                  <m:e>
                    <m:r>
                      <m:rPr>
                        <m:nor/>
                      </m:rPr>
                      <w:rPr>
                        <w:i/>
                      </w:rPr>
                      <m:t>C</m:t>
                    </m:r>
                    <m:d>
                      <m:dPr>
                        <m:ctrlPr>
                          <w:rPr>
                            <w:rFonts w:ascii="Cambria Math" w:hAnsi="Cambria Math"/>
                            <w:i/>
                          </w:rPr>
                        </m:ctrlPr>
                      </m:dPr>
                      <m:e>
                        <m:r>
                          <m:rPr>
                            <m:nor/>
                          </m:rPr>
                          <w:rPr>
                            <w:i/>
                          </w:rPr>
                          <m:t>L</m:t>
                        </m:r>
                      </m:e>
                    </m:d>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w</m:t>
                                </m:r>
                              </m:e>
                              <m:sub>
                                <m:r>
                                  <m:rPr>
                                    <m:nor/>
                                  </m:rPr>
                                  <w:rPr>
                                    <w:i/>
                                  </w:rPr>
                                  <m:t>L</m:t>
                                </m:r>
                              </m:sub>
                            </m:sSub>
                            <m:r>
                              <w:rPr>
                                <w:rFonts w:ascii="Cambria Math" w:hAnsi="Cambria Math"/>
                              </w:rPr>
                              <m:t>∙</m:t>
                            </m:r>
                            <m:r>
                              <m:rPr>
                                <m:nor/>
                              </m:rPr>
                              <w:rPr>
                                <w:i/>
                              </w:rPr>
                              <m:t>L</m:t>
                            </m:r>
                          </m:e>
                        </m:groupChr>
                      </m:e>
                      <m:lim>
                        <m:r>
                          <m:rPr>
                            <m:nor/>
                          </m:rPr>
                          <w:rPr>
                            <w:i/>
                          </w:rPr>
                          <m:t>Costes variables</m:t>
                        </m: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w</m:t>
                                </m:r>
                              </m:e>
                              <m:sub>
                                <m:r>
                                  <m:rPr>
                                    <m:nor/>
                                  </m:rPr>
                                  <w:rPr>
                                    <w:i/>
                                  </w:rPr>
                                  <m:t>K</m:t>
                                </m:r>
                              </m:sub>
                            </m:sSub>
                            <m:r>
                              <w:rPr>
                                <w:rFonts w:ascii="Cambria Math" w:hAnsi="Cambria Math"/>
                              </w:rPr>
                              <m:t>∙</m:t>
                            </m:r>
                            <m:acc>
                              <m:accPr>
                                <m:chr m:val="̅"/>
                                <m:ctrlPr>
                                  <w:rPr>
                                    <w:rFonts w:ascii="Cambria Math" w:hAnsi="Cambria Math"/>
                                    <w:i/>
                                  </w:rPr>
                                </m:ctrlPr>
                              </m:accPr>
                              <m:e>
                                <m:r>
                                  <m:rPr>
                                    <m:nor/>
                                  </m:rPr>
                                  <w:rPr>
                                    <w:i/>
                                  </w:rPr>
                                  <m:t>K</m:t>
                                </m:r>
                              </m:e>
                            </m:acc>
                          </m:e>
                        </m:groupChr>
                      </m:e>
                      <m:lim>
                        <m:r>
                          <m:rPr>
                            <m:nor/>
                          </m:rPr>
                          <w:rPr>
                            <w:i/>
                          </w:rPr>
                          <m:t>Costes fijos</m:t>
                        </m:r>
                      </m:lim>
                    </m:limUpp>
                  </m:e>
                </m:func>
              </m:e>
            </m:mr>
            <m:mr>
              <m:e>
                <m:r>
                  <m:rPr>
                    <m:nor/>
                  </m:rPr>
                  <w:rPr>
                    <w:i/>
                  </w:rPr>
                  <m:t xml:space="preserve">      </m:t>
                </m:r>
                <m:m>
                  <m:mPr>
                    <m:mcs>
                      <m:mc>
                        <m:mcPr>
                          <m:count m:val="2"/>
                          <m:mcJc m:val="center"/>
                        </m:mcPr>
                      </m:mc>
                    </m:mcs>
                    <m:ctrlPr>
                      <w:rPr>
                        <w:rFonts w:ascii="Cambria Math" w:hAnsi="Cambria Math"/>
                        <w:i/>
                      </w:rPr>
                    </m:ctrlPr>
                  </m:mPr>
                  <m:mr>
                    <m:e>
                      <m:r>
                        <m:rPr>
                          <m:nor/>
                        </m:rPr>
                        <w:rPr>
                          <w:i/>
                        </w:rPr>
                        <m:t>s.a.</m:t>
                      </m:r>
                      <m:r>
                        <m:rPr>
                          <m:nor/>
                        </m:rPr>
                        <w:rPr>
                          <w:rFonts w:ascii="Cambria Math"/>
                          <w:i/>
                        </w:rPr>
                        <m:t xml:space="preserve"> </m:t>
                      </m:r>
                    </m:e>
                    <m:e>
                      <m:r>
                        <w:rPr>
                          <w:rFonts w:ascii="Cambria Math" w:hAnsi="Cambria Math"/>
                        </w:rPr>
                        <m:t xml:space="preserve">    </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m:rPr>
                                    <m:nor/>
                                  </m:rPr>
                                  <w:rPr>
                                    <w:rFonts w:ascii="Cambria Math"/>
                                    <w:i/>
                                  </w:rPr>
                                  <m:t xml:space="preserve"> </m:t>
                                </m:r>
                                <m:r>
                                  <m:rPr>
                                    <m:nor/>
                                  </m:rPr>
                                  <w:rPr>
                                    <w:i/>
                                  </w:rPr>
                                  <m:t>f</m:t>
                                </m:r>
                                <m:d>
                                  <m:dPr>
                                    <m:ctrlPr>
                                      <w:rPr>
                                        <w:rFonts w:ascii="Cambria Math" w:hAnsi="Cambria Math"/>
                                        <w:i/>
                                      </w:rPr>
                                    </m:ctrlPr>
                                  </m:dPr>
                                  <m:e>
                                    <m:r>
                                      <m:rPr>
                                        <m:nor/>
                                      </m:rPr>
                                      <w:rPr>
                                        <w:i/>
                                      </w:rPr>
                                      <m:t>L,</m:t>
                                    </m:r>
                                    <m:acc>
                                      <m:accPr>
                                        <m:chr m:val="̅"/>
                                        <m:ctrlPr>
                                          <w:rPr>
                                            <w:rFonts w:ascii="Cambria Math" w:hAnsi="Cambria Math"/>
                                            <w:i/>
                                          </w:rPr>
                                        </m:ctrlPr>
                                      </m:accPr>
                                      <m:e>
                                        <m:r>
                                          <m:rPr>
                                            <m:nor/>
                                          </m:rPr>
                                          <w:rPr>
                                            <w:i/>
                                          </w:rPr>
                                          <m:t>K</m:t>
                                        </m:r>
                                      </m:e>
                                    </m:acc>
                                  </m:e>
                                </m:d>
                                <m:r>
                                  <w:rPr>
                                    <w:rFonts w:ascii="Cambria Math" w:hAnsi="Cambria Math"/>
                                  </w:rPr>
                                  <m:t>≥</m:t>
                                </m:r>
                                <m:acc>
                                  <m:accPr>
                                    <m:chr m:val="̅"/>
                                    <m:ctrlPr>
                                      <w:rPr>
                                        <w:rFonts w:ascii="Cambria Math" w:hAnsi="Cambria Math"/>
                                        <w:i/>
                                      </w:rPr>
                                    </m:ctrlPr>
                                  </m:accPr>
                                  <m:e>
                                    <m:r>
                                      <m:rPr>
                                        <m:nor/>
                                      </m:rPr>
                                      <w:rPr>
                                        <w:i/>
                                        <w:lang w:val="en-US"/>
                                      </w:rPr>
                                      <m:t>Q</m:t>
                                    </m:r>
                                  </m:e>
                                </m:acc>
                              </m:e>
                            </m:mr>
                            <m:mr>
                              <m:e>
                                <m:r>
                                  <m:rPr>
                                    <m:nor/>
                                  </m:rPr>
                                  <w:rPr>
                                    <w:i/>
                                  </w:rPr>
                                  <m:t>L</m:t>
                                </m:r>
                                <m:r>
                                  <w:rPr>
                                    <w:rFonts w:ascii="Cambria Math" w:hAnsi="Cambria Math"/>
                                  </w:rPr>
                                  <m:t>≥</m:t>
                                </m:r>
                                <m:r>
                                  <m:rPr>
                                    <m:nor/>
                                  </m:rPr>
                                  <w:rPr>
                                    <w:i/>
                                    <w:iCs/>
                                  </w:rPr>
                                  <m:t>0</m:t>
                                </m:r>
                                <m:r>
                                  <m:rPr>
                                    <m:nor/>
                                  </m:rPr>
                                  <w:rPr>
                                    <w:rFonts w:ascii="Cambria Math"/>
                                    <w:i/>
                                    <w:iCs/>
                                  </w:rPr>
                                  <m:t xml:space="preserve">         </m:t>
                                </m:r>
                              </m:e>
                            </m:mr>
                          </m:m>
                        </m:e>
                      </m:d>
                    </m:e>
                  </m:mr>
                </m:m>
                <m:r>
                  <w:rPr>
                    <w:rFonts w:ascii="Cambria Math" w:hAnsi="Cambria Math"/>
                  </w:rPr>
                  <m:t xml:space="preserve">                  </m:t>
                </m:r>
              </m:e>
            </m:mr>
          </m:m>
        </m:oMath>
      </m:oMathPara>
    </w:p>
    <w:p w14:paraId="2F5B76B8" w14:textId="3B25C55D" w:rsidR="009C1295" w:rsidRDefault="009C1295" w:rsidP="000C7C62">
      <w:pPr>
        <w:pStyle w:val="Nivel1SM"/>
      </w:pPr>
      <w:r>
        <w:t>Vemos que el problema de minimización del coste a corto plazo es idéntico al problema general de largo plazo descrito anteriormente, salvo por el hecho de incorporar una restricción adicional correspondiente a la limitación de los factores fijos (i.e. tamaño de planta).</w:t>
      </w:r>
    </w:p>
    <w:p w14:paraId="331164F7" w14:textId="72F8900E" w:rsidR="00191B69" w:rsidRDefault="00191B69" w:rsidP="000C7C62">
      <w:pPr>
        <w:pStyle w:val="Nivel1SM"/>
      </w:pPr>
      <w:r>
        <w:t>Para resolver este problema tendremos que elegir la cantidad de trabajo óptima para una determinada producción, es decir, la demanda condicionada del factor trabajo.</w:t>
      </w:r>
    </w:p>
    <w:p w14:paraId="740820E9" w14:textId="63DA4502" w:rsidR="00451BAF" w:rsidRDefault="00191B69" w:rsidP="000C7C62">
      <w:pPr>
        <w:pStyle w:val="Nivel1SM"/>
        <w:keepNext/>
        <w:spacing w:after="0"/>
      </w:pPr>
      <w:r>
        <w:t xml:space="preserve">En el óptimo, la empresa utilizará el capital fijado, </w:t>
      </w:r>
      <m:oMath>
        <m:acc>
          <m:accPr>
            <m:chr m:val="̅"/>
            <m:ctrlPr>
              <w:rPr>
                <w:rFonts w:ascii="Cambria Math" w:hAnsi="Cambria Math"/>
                <w:i/>
              </w:rPr>
            </m:ctrlPr>
          </m:accPr>
          <m:e>
            <m:r>
              <m:rPr>
                <m:nor/>
              </m:rPr>
              <w:rPr>
                <w:i/>
              </w:rPr>
              <m:t>K</m:t>
            </m:r>
          </m:e>
        </m:acc>
      </m:oMath>
      <w:r>
        <w:t xml:space="preserve">, y contratará trabajo hasta </w:t>
      </w:r>
      <w:r w:rsidR="006231D8">
        <w:t xml:space="preserve">de acuerdo a una función de </w:t>
      </w:r>
      <w:r w:rsidR="00212BA4">
        <w:t>demanda condicionada de trabajo</w:t>
      </w:r>
      <w:r w:rsidR="006231D8">
        <w:t xml:space="preserve">, </w:t>
      </w:r>
      <w:r w:rsidR="00212BA4">
        <w:t>de forma que</w:t>
      </w:r>
      <w:r w:rsidR="00451BAF">
        <w:t>:</w:t>
      </w:r>
    </w:p>
    <w:p w14:paraId="1562B275" w14:textId="3A27D587" w:rsidR="00451BAF" w:rsidRDefault="00212BA4" w:rsidP="000C7C62">
      <w:pPr>
        <w:keepNext/>
        <w:spacing w:after="0"/>
        <w:rPr>
          <w:rFonts w:eastAsiaTheme="minorEastAsia"/>
        </w:rPr>
      </w:pPr>
      <m:oMathPara>
        <m:oMath>
          <m:r>
            <w:rPr>
              <w:rFonts w:ascii="Cambria Math" w:eastAsiaTheme="minorEastAsia" w:hAnsi="Cambria Math"/>
            </w:rPr>
            <m:t xml:space="preserve"> </m:t>
          </m:r>
          <m:r>
            <m:rPr>
              <m:nor/>
            </m:rPr>
            <w:rPr>
              <w:i/>
            </w:rPr>
            <m:t>L*</m:t>
          </m:r>
          <m:d>
            <m:dPr>
              <m:ctrlPr>
                <w:rPr>
                  <w:rFonts w:ascii="Cambria Math" w:hAnsi="Cambria Math"/>
                  <w:i/>
                </w:rPr>
              </m:ctrlPr>
            </m:dPr>
            <m:e>
              <m:acc>
                <m:accPr>
                  <m:chr m:val="⃗"/>
                  <m:ctrlPr>
                    <w:rPr>
                      <w:rFonts w:ascii="Cambria Math" w:hAnsi="Cambria Math"/>
                      <w:i/>
                      <w:iCs/>
                    </w:rPr>
                  </m:ctrlPr>
                </m:accPr>
                <m:e>
                  <m:r>
                    <m:rPr>
                      <m:nor/>
                    </m:rPr>
                    <w:rPr>
                      <w:i/>
                      <w:iCs/>
                    </w:rPr>
                    <m:t>w</m:t>
                  </m:r>
                </m:e>
              </m:acc>
              <m:r>
                <w:rPr>
                  <w:rFonts w:ascii="Cambria Math" w:hAnsi="Cambria Math"/>
                </w:rPr>
                <m:t>,</m:t>
              </m:r>
              <m:acc>
                <m:accPr>
                  <m:chr m:val="̅"/>
                  <m:ctrlPr>
                    <w:rPr>
                      <w:rFonts w:ascii="Cambria Math" w:hAnsi="Cambria Math"/>
                      <w:i/>
                    </w:rPr>
                  </m:ctrlPr>
                </m:accPr>
                <m:e>
                  <m:r>
                    <m:rPr>
                      <m:nor/>
                    </m:rPr>
                    <w:rPr>
                      <w:i/>
                    </w:rPr>
                    <m:t>Q</m:t>
                  </m:r>
                </m:e>
              </m:acc>
              <m:r>
                <w:rPr>
                  <w:rFonts w:ascii="Cambria Math" w:hAnsi="Cambria Math"/>
                </w:rPr>
                <m:t>,</m:t>
              </m:r>
              <m:acc>
                <m:accPr>
                  <m:chr m:val="̅"/>
                  <m:ctrlPr>
                    <w:rPr>
                      <w:rFonts w:ascii="Cambria Math" w:hAnsi="Cambria Math"/>
                      <w:i/>
                    </w:rPr>
                  </m:ctrlPr>
                </m:accPr>
                <m:e>
                  <m:r>
                    <m:rPr>
                      <m:nor/>
                    </m:rPr>
                    <w:rPr>
                      <w:i/>
                    </w:rPr>
                    <m:t>K</m:t>
                  </m:r>
                </m:e>
              </m:acc>
            </m:e>
          </m:d>
          <m:r>
            <m:rPr>
              <m:sty m:val="p"/>
            </m:rPr>
            <w:rPr>
              <w:rFonts w:eastAsiaTheme="minorEastAsia"/>
            </w:rPr>
            <w:br/>
          </m:r>
        </m:oMath>
      </m:oMathPara>
      <w:r>
        <w:rPr>
          <w:rFonts w:eastAsiaTheme="minorEastAsia"/>
        </w:rPr>
        <w:t>y podríamos expresar la función de valor del problema (función de costes) como la suma de los co</w:t>
      </w:r>
      <w:r w:rsidR="0013616B">
        <w:rPr>
          <w:rFonts w:eastAsiaTheme="minorEastAsia"/>
        </w:rPr>
        <w:t>s</w:t>
      </w:r>
      <w:r>
        <w:rPr>
          <w:rFonts w:eastAsiaTheme="minorEastAsia"/>
        </w:rPr>
        <w:t>tes totales a corto plazo (i.e. suma de los costes variables y los costes fijos):</w:t>
      </w:r>
    </w:p>
    <w:p w14:paraId="0E25E0CF" w14:textId="28D50CD0" w:rsidR="00191B69" w:rsidRPr="007C6DF2" w:rsidRDefault="00000000" w:rsidP="0025059A">
      <w:pPr>
        <w:rPr>
          <w:rFonts w:eastAsiaTheme="minorEastAsia"/>
        </w:rPr>
      </w:pPr>
      <m:oMathPara>
        <m:oMath>
          <m:borderBox>
            <m:borderBoxPr>
              <m:ctrlPr>
                <w:rPr>
                  <w:rFonts w:ascii="Cambria Math" w:hAnsi="Cambria Math"/>
                  <w:i/>
                  <w:lang w:val="en-US"/>
                </w:rPr>
              </m:ctrlPr>
            </m:borderBoxPr>
            <m:e>
              <m:r>
                <w:rPr>
                  <w:rFonts w:ascii="Cambria Math" w:eastAsiaTheme="minorEastAsia" w:hAnsi="Cambria Math"/>
                </w:rPr>
                <m:t xml:space="preserve"> </m:t>
              </m:r>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w:rPr>
                      <w:rFonts w:ascii="Cambria Math" w:hAnsi="Cambria Math"/>
                    </w:rPr>
                    <m:t>,</m:t>
                  </m:r>
                  <m:acc>
                    <m:accPr>
                      <m:chr m:val="̅"/>
                      <m:ctrlPr>
                        <w:rPr>
                          <w:rFonts w:ascii="Cambria Math" w:hAnsi="Cambria Math"/>
                          <w:i/>
                        </w:rPr>
                      </m:ctrlPr>
                    </m:accPr>
                    <m:e>
                      <m:r>
                        <m:rPr>
                          <m:nor/>
                        </m:rPr>
                        <w:rPr>
                          <w:i/>
                        </w:rPr>
                        <m:t>Q</m:t>
                      </m:r>
                    </m:e>
                  </m:acc>
                  <m:r>
                    <w:rPr>
                      <w:rFonts w:ascii="Cambria Math" w:hAnsi="Cambria Math"/>
                    </w:rPr>
                    <m:t>,</m:t>
                  </m:r>
                  <m:acc>
                    <m:accPr>
                      <m:chr m:val="̅"/>
                      <m:ctrlPr>
                        <w:rPr>
                          <w:rFonts w:ascii="Cambria Math" w:hAnsi="Cambria Math"/>
                          <w:i/>
                        </w:rPr>
                      </m:ctrlPr>
                    </m:accPr>
                    <m:e>
                      <m:r>
                        <m:rPr>
                          <m:nor/>
                        </m:rPr>
                        <w:rPr>
                          <w:i/>
                        </w:rPr>
                        <m:t>K</m:t>
                      </m:r>
                    </m:e>
                  </m:acc>
                </m:e>
              </m:d>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w</m:t>
                          </m:r>
                        </m:e>
                        <m:sub>
                          <m:r>
                            <m:rPr>
                              <m:nor/>
                            </m:rPr>
                            <w:rPr>
                              <w:i/>
                            </w:rPr>
                            <m:t>L</m:t>
                          </m:r>
                        </m:sub>
                      </m:sSub>
                      <m:r>
                        <w:rPr>
                          <w:rFonts w:ascii="Cambria Math" w:hAnsi="Cambria Math"/>
                        </w:rPr>
                        <m:t>∙</m:t>
                      </m:r>
                      <m:r>
                        <m:rPr>
                          <m:nor/>
                        </m:rPr>
                        <w:rPr>
                          <w:i/>
                        </w:rPr>
                        <m:t>L*</m:t>
                      </m:r>
                      <m:d>
                        <m:dPr>
                          <m:ctrlPr>
                            <w:rPr>
                              <w:rFonts w:ascii="Cambria Math" w:hAnsi="Cambria Math"/>
                              <w:i/>
                            </w:rPr>
                          </m:ctrlPr>
                        </m:dPr>
                        <m:e>
                          <m:acc>
                            <m:accPr>
                              <m:chr m:val="⃗"/>
                              <m:ctrlPr>
                                <w:rPr>
                                  <w:rFonts w:ascii="Cambria Math" w:hAnsi="Cambria Math"/>
                                  <w:i/>
                                  <w:iCs/>
                                </w:rPr>
                              </m:ctrlPr>
                            </m:accPr>
                            <m:e>
                              <m:r>
                                <m:rPr>
                                  <m:nor/>
                                </m:rPr>
                                <w:rPr>
                                  <w:i/>
                                  <w:iCs/>
                                </w:rPr>
                                <m:t>w</m:t>
                              </m:r>
                            </m:e>
                          </m:acc>
                          <m:r>
                            <w:rPr>
                              <w:rFonts w:ascii="Cambria Math" w:hAnsi="Cambria Math"/>
                            </w:rPr>
                            <m:t>,</m:t>
                          </m:r>
                          <m:acc>
                            <m:accPr>
                              <m:chr m:val="̅"/>
                              <m:ctrlPr>
                                <w:rPr>
                                  <w:rFonts w:ascii="Cambria Math" w:hAnsi="Cambria Math"/>
                                  <w:i/>
                                </w:rPr>
                              </m:ctrlPr>
                            </m:accPr>
                            <m:e>
                              <m:r>
                                <m:rPr>
                                  <m:nor/>
                                </m:rPr>
                                <w:rPr>
                                  <w:i/>
                                </w:rPr>
                                <m:t>Q</m:t>
                              </m:r>
                            </m:e>
                          </m:acc>
                          <m:r>
                            <w:rPr>
                              <w:rFonts w:ascii="Cambria Math" w:hAnsi="Cambria Math"/>
                            </w:rPr>
                            <m:t>,</m:t>
                          </m:r>
                          <m:acc>
                            <m:accPr>
                              <m:chr m:val="̅"/>
                              <m:ctrlPr>
                                <w:rPr>
                                  <w:rFonts w:ascii="Cambria Math" w:hAnsi="Cambria Math"/>
                                  <w:i/>
                                </w:rPr>
                              </m:ctrlPr>
                            </m:accPr>
                            <m:e>
                              <m:r>
                                <m:rPr>
                                  <m:nor/>
                                </m:rPr>
                                <w:rPr>
                                  <w:i/>
                                </w:rPr>
                                <m:t>K</m:t>
                              </m:r>
                            </m:e>
                          </m:acc>
                        </m:e>
                      </m:d>
                    </m:e>
                  </m:groupChr>
                </m:e>
                <m:lim>
                  <m:r>
                    <m:rPr>
                      <m:nor/>
                    </m:rPr>
                    <w:rPr>
                      <w:i/>
                    </w:rPr>
                    <m:t>Costes variables</m:t>
                  </m:r>
                </m:lim>
              </m:limUpp>
              <m:r>
                <w:rPr>
                  <w:rFonts w:ascii="Cambria Math" w:hAnsi="Cambria Math"/>
                </w:rPr>
                <m:t>+</m:t>
              </m:r>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w</m:t>
                          </m:r>
                        </m:e>
                        <m:sub>
                          <m:r>
                            <m:rPr>
                              <m:nor/>
                            </m:rPr>
                            <w:rPr>
                              <w:i/>
                            </w:rPr>
                            <m:t>K</m:t>
                          </m:r>
                        </m:sub>
                      </m:sSub>
                      <m:r>
                        <w:rPr>
                          <w:rFonts w:ascii="Cambria Math" w:hAnsi="Cambria Math"/>
                        </w:rPr>
                        <m:t>∙</m:t>
                      </m:r>
                      <m:acc>
                        <m:accPr>
                          <m:chr m:val="̅"/>
                          <m:ctrlPr>
                            <w:rPr>
                              <w:rFonts w:ascii="Cambria Math" w:hAnsi="Cambria Math"/>
                              <w:i/>
                            </w:rPr>
                          </m:ctrlPr>
                        </m:accPr>
                        <m:e>
                          <m:r>
                            <m:rPr>
                              <m:nor/>
                            </m:rPr>
                            <w:rPr>
                              <w:i/>
                            </w:rPr>
                            <m:t>K</m:t>
                          </m:r>
                        </m:e>
                      </m:acc>
                    </m:e>
                  </m:groupChr>
                </m:e>
                <m:lim>
                  <m:r>
                    <m:rPr>
                      <m:nor/>
                    </m:rPr>
                    <w:rPr>
                      <w:i/>
                    </w:rPr>
                    <m:t>Costes fijos</m:t>
                  </m:r>
                </m:lim>
              </m:limUpp>
            </m:e>
          </m:borderBox>
        </m:oMath>
      </m:oMathPara>
    </w:p>
    <w:p w14:paraId="2D63DE1C" w14:textId="1C0CEFF3" w:rsidR="0025059A" w:rsidRPr="009C1295" w:rsidRDefault="00191B69" w:rsidP="00B12216">
      <w:pPr>
        <w:pStyle w:val="Nivel1SM"/>
      </w:pPr>
      <w:r>
        <w:t>Pasamos a verlo gráficamente.</w:t>
      </w:r>
    </w:p>
    <w:p w14:paraId="63917A10" w14:textId="27968EA1" w:rsidR="003E484F" w:rsidRDefault="005A69EB" w:rsidP="00502D8D">
      <w:pPr>
        <w:pStyle w:val="Ttulo7"/>
      </w:pPr>
      <w:bookmarkStart w:id="70" w:name="_Toc140831529"/>
      <w:r>
        <w:t xml:space="preserve">Representación gráfica – </w:t>
      </w:r>
      <w:r w:rsidR="003D7C04">
        <w:t>Relación entre corto y largo plazo y l</w:t>
      </w:r>
      <w:r>
        <w:t>ey de proporciones variables</w:t>
      </w:r>
      <w:bookmarkEnd w:id="70"/>
    </w:p>
    <w:p w14:paraId="2E2E3CA5" w14:textId="39B560CC" w:rsidR="002E24B0" w:rsidRDefault="002E24B0" w:rsidP="00667B83">
      <w:pPr>
        <w:pStyle w:val="Nivel1SM"/>
        <w:spacing w:before="0"/>
      </w:pPr>
      <w:r>
        <w:t>Por la limitación del factor fijo, los costes de corto plazo asociados a la producción de un cierto nivel de output no pueden ser menores que los correspondientes costes de largo plazo. El gráfico de la senda de expansión permite comprobar como a corto plazo los costes van a ser mayores o iguales que a largo plazo.</w:t>
      </w:r>
    </w:p>
    <w:p w14:paraId="2BCD8491" w14:textId="77777777" w:rsidR="002E24B0" w:rsidRDefault="002E24B0" w:rsidP="000C7C62">
      <w:pPr>
        <w:pStyle w:val="Nivel1SM"/>
      </w:pPr>
      <w:r>
        <w:t>La senda de expansión óptima es el lugar geométrico de los puntos o combinaciones óptimas de factores productivos que se obtienen al ir incrementando la producción manteniendo los precios de los factores constantes (por combinaciones óptimas, nos referimos a la combinación óptima de largo plazo cuando todos los factores son variables, es decir, la tangencia entre isocoste e isocuanta).</w:t>
      </w:r>
    </w:p>
    <w:p w14:paraId="3C5C8EBF" w14:textId="1A057CED" w:rsidR="002E24B0" w:rsidRPr="00F47C01" w:rsidRDefault="002E24B0" w:rsidP="000C7C62">
      <w:pPr>
        <w:pStyle w:val="Nivel1SM"/>
      </w:pPr>
      <w:r>
        <w:t xml:space="preserve">Para producir </w:t>
      </w:r>
      <m:oMath>
        <m:sSub>
          <m:sSubPr>
            <m:ctrlPr>
              <w:rPr>
                <w:rFonts w:ascii="Cambria Math" w:hAnsi="Cambria Math"/>
                <w:i/>
              </w:rPr>
            </m:ctrlPr>
          </m:sSubPr>
          <m:e>
            <m:acc>
              <m:accPr>
                <m:chr m:val="̅"/>
                <m:ctrlPr>
                  <w:rPr>
                    <w:rFonts w:ascii="Cambria Math" w:hAnsi="Cambria Math"/>
                    <w:i/>
                  </w:rPr>
                </m:ctrlPr>
              </m:accPr>
              <m:e>
                <m:r>
                  <m:rPr>
                    <m:nor/>
                  </m:rPr>
                  <w:rPr>
                    <w:i/>
                  </w:rPr>
                  <m:t>Q</m:t>
                </m:r>
              </m:e>
            </m:acc>
          </m:e>
          <m:sub>
            <m:r>
              <m:rPr>
                <m:nor/>
              </m:rPr>
              <w:rPr>
                <w:i/>
              </w:rPr>
              <m:t>1</m:t>
            </m:r>
          </m:sub>
        </m:sSub>
      </m:oMath>
      <w:r>
        <w:rPr>
          <w:rFonts w:eastAsiaTheme="minorEastAsia"/>
        </w:rPr>
        <w:t xml:space="preserve">, lo ideal es </w:t>
      </w:r>
      <w:r w:rsidR="00F47C01">
        <w:rPr>
          <w:rFonts w:eastAsiaTheme="minorEastAsia"/>
        </w:rPr>
        <w:t>situarse en el punto</w:t>
      </w:r>
      <w:r w:rsidR="0090019D">
        <w:rPr>
          <w:rFonts w:eastAsiaTheme="minorEastAsia"/>
        </w:rPr>
        <w:t> </w:t>
      </w:r>
      <w:r w:rsidR="00854473">
        <w:rPr>
          <w:rFonts w:eastAsiaTheme="minorEastAsia"/>
          <w:i/>
          <w:iCs/>
        </w:rPr>
        <w:t>A</w:t>
      </w:r>
      <w:r w:rsidR="00F47C01">
        <w:rPr>
          <w:rFonts w:eastAsiaTheme="minorEastAsia"/>
        </w:rPr>
        <w:t xml:space="preserve">. Pero si el capital está fijo en </w:t>
      </w:r>
      <m:oMath>
        <m:acc>
          <m:accPr>
            <m:chr m:val="̅"/>
            <m:ctrlPr>
              <w:rPr>
                <w:rFonts w:ascii="Cambria Math" w:hAnsi="Cambria Math"/>
                <w:i/>
              </w:rPr>
            </m:ctrlPr>
          </m:accPr>
          <m:e>
            <m:r>
              <m:rPr>
                <m:nor/>
              </m:rPr>
              <w:rPr>
                <w:i/>
              </w:rPr>
              <m:t>K</m:t>
            </m:r>
          </m:e>
        </m:acc>
      </m:oMath>
      <w:r w:rsidR="00F47C01">
        <w:rPr>
          <w:rFonts w:eastAsiaTheme="minorEastAsia"/>
        </w:rPr>
        <w:t>, para producir esa misma cantidad nos tenemos que situar en una isocoste mayor, concretamente en el punto</w:t>
      </w:r>
      <w:r w:rsidR="0090019D">
        <w:rPr>
          <w:rFonts w:eastAsiaTheme="minorEastAsia"/>
        </w:rPr>
        <w:t> </w:t>
      </w:r>
      <w:r w:rsidR="00854473">
        <w:rPr>
          <w:rFonts w:eastAsiaTheme="minorEastAsia"/>
          <w:i/>
          <w:iCs/>
        </w:rPr>
        <w:t>B</w:t>
      </w:r>
      <w:r w:rsidR="00F47C01">
        <w:rPr>
          <w:rFonts w:eastAsiaTheme="minorEastAsia"/>
        </w:rPr>
        <w:t xml:space="preserve">. En cambio, para producir </w:t>
      </w:r>
      <m:oMath>
        <m:sSub>
          <m:sSubPr>
            <m:ctrlPr>
              <w:rPr>
                <w:rFonts w:ascii="Cambria Math" w:hAnsi="Cambria Math"/>
                <w:i/>
              </w:rPr>
            </m:ctrlPr>
          </m:sSubPr>
          <m:e>
            <m:acc>
              <m:accPr>
                <m:chr m:val="̅"/>
                <m:ctrlPr>
                  <w:rPr>
                    <w:rFonts w:ascii="Cambria Math" w:hAnsi="Cambria Math"/>
                    <w:i/>
                  </w:rPr>
                </m:ctrlPr>
              </m:accPr>
              <m:e>
                <m:r>
                  <m:rPr>
                    <m:nor/>
                  </m:rPr>
                  <w:rPr>
                    <w:i/>
                  </w:rPr>
                  <m:t>Q</m:t>
                </m:r>
              </m:e>
            </m:acc>
          </m:e>
          <m:sub>
            <m:r>
              <m:rPr>
                <m:nor/>
              </m:rPr>
              <w:rPr>
                <w:i/>
              </w:rPr>
              <m:t>2</m:t>
            </m:r>
          </m:sub>
        </m:sSub>
      </m:oMath>
      <w:r w:rsidR="00F47C01">
        <w:rPr>
          <w:rFonts w:eastAsiaTheme="minorEastAsia"/>
        </w:rPr>
        <w:t xml:space="preserve"> lo ideal es situarse en el punto</w:t>
      </w:r>
      <w:r w:rsidR="0090019D">
        <w:rPr>
          <w:rFonts w:eastAsiaTheme="minorEastAsia"/>
        </w:rPr>
        <w:t> </w:t>
      </w:r>
      <w:r w:rsidR="00854473">
        <w:rPr>
          <w:rFonts w:eastAsiaTheme="minorEastAsia"/>
          <w:i/>
          <w:iCs/>
        </w:rPr>
        <w:t>C</w:t>
      </w:r>
      <w:r w:rsidR="00F47C01">
        <w:rPr>
          <w:rFonts w:eastAsiaTheme="minorEastAsia"/>
        </w:rPr>
        <w:t xml:space="preserve"> cuya dotación de capital coincide con </w:t>
      </w:r>
      <m:oMath>
        <m:acc>
          <m:accPr>
            <m:chr m:val="̅"/>
            <m:ctrlPr>
              <w:rPr>
                <w:rFonts w:ascii="Cambria Math" w:hAnsi="Cambria Math"/>
                <w:i/>
              </w:rPr>
            </m:ctrlPr>
          </m:accPr>
          <m:e>
            <m:r>
              <m:rPr>
                <m:nor/>
              </m:rPr>
              <w:rPr>
                <w:i/>
              </w:rPr>
              <m:t>K</m:t>
            </m:r>
          </m:e>
        </m:acc>
      </m:oMath>
      <w:r w:rsidR="00F47C01">
        <w:rPr>
          <w:rFonts w:eastAsiaTheme="minorEastAsia"/>
        </w:rPr>
        <w:t>, por lo que los costes a corto plazo son iguales que los costes a largo plazo (y la asignación de capital es óptima, es decir, estamos en el tamaño de planta óptimo).</w:t>
      </w:r>
    </w:p>
    <w:p w14:paraId="23F1C9F2" w14:textId="44A75A0A" w:rsidR="009662B0" w:rsidRPr="00854473" w:rsidRDefault="005A69EB" w:rsidP="00854473">
      <w:pPr>
        <w:pStyle w:val="Ttuloimagen"/>
        <w:rPr>
          <w:i/>
          <w:iCs/>
        </w:rPr>
      </w:pPr>
      <w:r>
        <w:lastRenderedPageBreak/>
        <w:t>Imagen</w:t>
      </w:r>
      <w:r w:rsidR="00EB782C">
        <w:t> </w:t>
      </w:r>
      <w:r>
        <w:fldChar w:fldCharType="begin"/>
      </w:r>
      <w:r>
        <w:instrText xml:space="preserve"> SEQ Ilustración \* ARABIC </w:instrText>
      </w:r>
      <w:r>
        <w:fldChar w:fldCharType="separate"/>
      </w:r>
      <w:r w:rsidR="00FE0A4E">
        <w:t>10</w:t>
      </w:r>
      <w:r>
        <w:fldChar w:fldCharType="end"/>
      </w:r>
      <w:r w:rsidRPr="005D1AB5">
        <w:rPr>
          <w:smallCaps w:val="0"/>
        </w:rPr>
        <w:t>.–</w:t>
      </w:r>
      <w:r>
        <w:rPr>
          <w:smallCaps w:val="0"/>
        </w:rPr>
        <w:t xml:space="preserve"> </w:t>
      </w:r>
      <w:r>
        <w:rPr>
          <w:i/>
          <w:iCs/>
          <w:smallCaps w:val="0"/>
        </w:rPr>
        <w:t>Senda de expansión y relación entre los costes en el corto plazo y los costes en el largo plazo</w:t>
      </w:r>
    </w:p>
    <w:p w14:paraId="1E7502C3" w14:textId="7952581D" w:rsidR="005A69EB" w:rsidRDefault="00EB782C" w:rsidP="00854473">
      <w:pPr>
        <w:pStyle w:val="Imagen"/>
      </w:pPr>
      <w:r>
        <w:drawing>
          <wp:inline distT="0" distB="0" distL="0" distR="0" wp14:anchorId="54E0A9CD" wp14:editId="11F4D9C0">
            <wp:extent cx="3840266" cy="2160000"/>
            <wp:effectExtent l="0" t="0" r="8255" b="0"/>
            <wp:docPr id="47" name="Imagen 4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Diagrama&#10;&#10;Descripción generada automáticamente"/>
                    <pic:cNvPicPr/>
                  </pic:nvPicPr>
                  <pic:blipFill>
                    <a:blip r:embed="rId28"/>
                    <a:stretch>
                      <a:fillRect/>
                    </a:stretch>
                  </pic:blipFill>
                  <pic:spPr>
                    <a:xfrm>
                      <a:off x="0" y="0"/>
                      <a:ext cx="3840266" cy="2160000"/>
                    </a:xfrm>
                    <a:prstGeom prst="rect">
                      <a:avLst/>
                    </a:prstGeom>
                  </pic:spPr>
                </pic:pic>
              </a:graphicData>
            </a:graphic>
          </wp:inline>
        </w:drawing>
      </w:r>
      <w:r>
        <w:t xml:space="preserve"> </w:t>
      </w:r>
      <w:r>
        <w:drawing>
          <wp:inline distT="0" distB="0" distL="0" distR="0" wp14:anchorId="024F1E4C" wp14:editId="10FC12A2">
            <wp:extent cx="3840266" cy="2160000"/>
            <wp:effectExtent l="0" t="0" r="8255" b="0"/>
            <wp:docPr id="46" name="Imagen 46"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6" descr="Gráfico, Gráfico de líneas&#10;&#10;Descripción generada automáticamente"/>
                    <pic:cNvPicPr/>
                  </pic:nvPicPr>
                  <pic:blipFill>
                    <a:blip r:embed="rId29"/>
                    <a:stretch>
                      <a:fillRect/>
                    </a:stretch>
                  </pic:blipFill>
                  <pic:spPr>
                    <a:xfrm>
                      <a:off x="0" y="0"/>
                      <a:ext cx="3840266" cy="2160000"/>
                    </a:xfrm>
                    <a:prstGeom prst="rect">
                      <a:avLst/>
                    </a:prstGeom>
                  </pic:spPr>
                </pic:pic>
              </a:graphicData>
            </a:graphic>
          </wp:inline>
        </w:drawing>
      </w:r>
    </w:p>
    <w:p w14:paraId="09F7BA66" w14:textId="7157BFCC" w:rsidR="005A69EB" w:rsidRDefault="005A69EB" w:rsidP="005A69EB">
      <w:pPr>
        <w:pStyle w:val="PiedeImagen"/>
        <w:rPr>
          <w:i w:val="0"/>
          <w:iCs/>
        </w:rPr>
      </w:pPr>
      <w:r>
        <w:t>Fuente</w:t>
      </w:r>
      <w:r>
        <w:rPr>
          <w:i w:val="0"/>
          <w:iCs/>
        </w:rPr>
        <w:t>:</w:t>
      </w:r>
      <w:r w:rsidRPr="005D1AB5">
        <w:t xml:space="preserve"> </w:t>
      </w:r>
      <w:r w:rsidR="00854473">
        <w:rPr>
          <w:i w:val="0"/>
          <w:iCs/>
        </w:rPr>
        <w:t>Elaboración propia</w:t>
      </w:r>
    </w:p>
    <w:p w14:paraId="1A2D3CE2" w14:textId="280AF7C1" w:rsidR="00F47C01" w:rsidRDefault="00F47C01" w:rsidP="000C7C62">
      <w:pPr>
        <w:pStyle w:val="Nivel1SM"/>
      </w:pPr>
      <w:r>
        <w:t>En conclusión, como la empresa a corto plazo no puede redimensionarse para elegir el tam</w:t>
      </w:r>
      <w:r w:rsidR="00904763">
        <w:t>año</w:t>
      </w:r>
      <w:r>
        <w:t xml:space="preserve"> de planta óptimo, la solución al problema de optimización a corto plazo s</w:t>
      </w:r>
      <w:r w:rsidR="008F5339">
        <w:t>ó</w:t>
      </w:r>
      <w:r>
        <w:t xml:space="preserve">lo coincidirá con la solución al problema de largo plazo cuando los factores fijos en el corto plazo sean los óptimos </w:t>
      </w:r>
      <w:r w:rsidR="00904763">
        <w:t>en el largo plazo.</w:t>
      </w:r>
      <w:r w:rsidR="008F5339">
        <w:t xml:space="preserve"> De este modo, la empresa siempre producirá de forma </w:t>
      </w:r>
      <w:r w:rsidR="008F5339" w:rsidRPr="008F5339">
        <w:rPr>
          <w:i/>
          <w:iCs/>
        </w:rPr>
        <w:t>técnicamente eficiente</w:t>
      </w:r>
      <w:r w:rsidR="008F5339">
        <w:t xml:space="preserve"> y en el largo plazo producirá de forma </w:t>
      </w:r>
      <w:r w:rsidR="008F5339" w:rsidRPr="008F5339">
        <w:rPr>
          <w:i/>
          <w:iCs/>
        </w:rPr>
        <w:t>económicamente eficiente</w:t>
      </w:r>
      <w:r w:rsidR="008F5339">
        <w:t xml:space="preserve">, pero en el corto plazo no necesariamente </w:t>
      </w:r>
      <w:r w:rsidR="00001660">
        <w:t>producirá de forma económicamente eficiente (ya que sólo será así si el nivel del factor productivo fijo coincide con el nivel de factor productivo que contrataría si pudiera elegir qué cantidad de este usar).</w:t>
      </w:r>
    </w:p>
    <w:p w14:paraId="73F79380" w14:textId="77777777" w:rsidR="003D7C04" w:rsidRDefault="003D7C04" w:rsidP="000C7C62">
      <w:pPr>
        <w:pStyle w:val="Nivel1SM"/>
      </w:pPr>
      <w:r w:rsidRPr="007B636C">
        <w:rPr>
          <w:i/>
          <w:iCs/>
        </w:rPr>
        <w:t xml:space="preserve">La curva de costes a largo plazo es la </w:t>
      </w:r>
      <w:r w:rsidRPr="007B636C">
        <w:rPr>
          <w:i/>
          <w:iCs/>
          <w:u w:val="single"/>
        </w:rPr>
        <w:t>envolvente</w:t>
      </w:r>
      <w:r w:rsidRPr="007B636C">
        <w:rPr>
          <w:i/>
          <w:iCs/>
        </w:rPr>
        <w:t xml:space="preserve"> de todas las curvas de costes de corto plazo asociados a los diferentes tamaños de planta</w:t>
      </w:r>
      <w:r>
        <w:t>.</w:t>
      </w:r>
    </w:p>
    <w:p w14:paraId="06122B34" w14:textId="0F088A90" w:rsidR="003D7C04" w:rsidRDefault="003D7C04" w:rsidP="00502D8D">
      <w:pPr>
        <w:pStyle w:val="Ttulo7"/>
      </w:pPr>
      <w:bookmarkStart w:id="71" w:name="_Toc140831530"/>
      <w:r>
        <w:t>Representación de los costes a corto plazo</w:t>
      </w:r>
      <w:bookmarkEnd w:id="71"/>
    </w:p>
    <w:p w14:paraId="210C818C" w14:textId="77777777" w:rsidR="003D7C04" w:rsidRDefault="003D7C04" w:rsidP="00EB782C">
      <w:pPr>
        <w:pStyle w:val="Nivel1SM"/>
        <w:keepNext/>
        <w:spacing w:before="0" w:after="0"/>
      </w:pPr>
      <w:r>
        <w:t>Al analizar los costes en el corto plazo, lo primero que se debe saber es que existen costes fijos y costes variables:</w:t>
      </w:r>
    </w:p>
    <w:p w14:paraId="77D28A0F" w14:textId="105220D8" w:rsidR="003D7C04" w:rsidRDefault="003D7C04" w:rsidP="00102412">
      <w:pPr>
        <w:pStyle w:val="Nivel2SM"/>
      </w:pPr>
      <w:r w:rsidRPr="00184D42">
        <w:rPr>
          <w:i/>
          <w:iCs/>
          <w:u w:val="single"/>
        </w:rPr>
        <w:t>Costes fijos</w:t>
      </w:r>
      <w:r>
        <w:t xml:space="preserve">: </w:t>
      </w:r>
      <w:r w:rsidR="00FE1675">
        <w:t>N</w:t>
      </w:r>
      <w:r>
        <w:t xml:space="preserve">o pueden ser alterados en el corto plazo. Incluyen principalmente </w:t>
      </w:r>
      <w:r w:rsidR="00BC056C">
        <w:t xml:space="preserve">factores </w:t>
      </w:r>
      <w:r>
        <w:t>que requieren tiempo para cambiar</w:t>
      </w:r>
      <w:r w:rsidR="00BC056C">
        <w:t xml:space="preserve"> (p.ej. el alquiler, la tecnología, etc.)</w:t>
      </w:r>
      <w:r>
        <w:t>, y a menudo están asociados con los costes indirectos de producción (todo lo que no es un factor de producción directo). No dependen del nivel de producción y no se pueden ajustar de acuerdo a este.</w:t>
      </w:r>
    </w:p>
    <w:p w14:paraId="55B87926" w14:textId="4E35D6AA" w:rsidR="003D7C04" w:rsidRPr="003D7C04" w:rsidRDefault="003D7C04" w:rsidP="00102412">
      <w:pPr>
        <w:pStyle w:val="Nivel2SM"/>
      </w:pPr>
      <w:r w:rsidRPr="00184D42">
        <w:rPr>
          <w:i/>
          <w:iCs/>
          <w:u w:val="single"/>
        </w:rPr>
        <w:t>Costes variables</w:t>
      </w:r>
      <w:r>
        <w:t xml:space="preserve">: </w:t>
      </w:r>
      <w:r w:rsidR="00FE1675">
        <w:t>D</w:t>
      </w:r>
      <w:r>
        <w:t xml:space="preserve">ependen del nivel de producción y pueden incluir </w:t>
      </w:r>
      <w:r w:rsidR="003704A7">
        <w:t xml:space="preserve">costes asociados a </w:t>
      </w:r>
      <w:r>
        <w:t>materias primas</w:t>
      </w:r>
      <w:r w:rsidR="003704A7">
        <w:t xml:space="preserve">, </w:t>
      </w:r>
      <w:r>
        <w:t>la mano de obra (sin incluir salarios fijos)</w:t>
      </w:r>
      <w:r w:rsidR="003704A7">
        <w:t>, etc.</w:t>
      </w:r>
    </w:p>
    <w:p w14:paraId="09F2B702" w14:textId="32C66B1F" w:rsidR="003D7C04" w:rsidRDefault="003D7C04" w:rsidP="00BC056C">
      <w:pPr>
        <w:pStyle w:val="Nivel1SM"/>
        <w:keepNext/>
        <w:spacing w:after="0"/>
      </w:pPr>
      <w:r>
        <w:t>Analíticamente, habíamos obtenido que la función de costes a corto plazo sería:</w:t>
      </w:r>
    </w:p>
    <w:p w14:paraId="6FAB5A1B" w14:textId="77F2E91C" w:rsidR="003D7C04" w:rsidRPr="007C7FD7" w:rsidRDefault="00000000" w:rsidP="003D7C04">
      <w:pPr>
        <w:rPr>
          <w:rFonts w:eastAsiaTheme="minorEastAsia"/>
        </w:rPr>
      </w:pPr>
      <m:oMathPara>
        <m:oMath>
          <m:borderBox>
            <m:borderBoxPr>
              <m:ctrlPr>
                <w:rPr>
                  <w:rFonts w:ascii="Cambria Math" w:hAnsi="Cambria Math"/>
                  <w:i/>
                  <w:lang w:val="en-US"/>
                </w:rPr>
              </m:ctrlPr>
            </m:borderBoxPr>
            <m:e>
              <m:r>
                <w:rPr>
                  <w:rFonts w:ascii="Cambria Math" w:eastAsiaTheme="minorEastAsia" w:hAnsi="Cambria Math"/>
                </w:rPr>
                <m:t xml:space="preserve"> </m:t>
              </m:r>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w:rPr>
                      <w:rFonts w:ascii="Cambria Math" w:hAnsi="Cambria Math"/>
                    </w:rPr>
                    <m:t>,</m:t>
                  </m:r>
                  <m:acc>
                    <m:accPr>
                      <m:chr m:val="̅"/>
                      <m:ctrlPr>
                        <w:rPr>
                          <w:rFonts w:ascii="Cambria Math" w:hAnsi="Cambria Math"/>
                          <w:i/>
                        </w:rPr>
                      </m:ctrlPr>
                    </m:accPr>
                    <m:e>
                      <m:r>
                        <m:rPr>
                          <m:nor/>
                        </m:rPr>
                        <w:rPr>
                          <w:i/>
                        </w:rPr>
                        <m:t>Q</m:t>
                      </m:r>
                    </m:e>
                  </m:acc>
                  <m:r>
                    <w:rPr>
                      <w:rFonts w:ascii="Cambria Math" w:hAnsi="Cambria Math"/>
                    </w:rPr>
                    <m:t>,</m:t>
                  </m:r>
                  <m:acc>
                    <m:accPr>
                      <m:chr m:val="̅"/>
                      <m:ctrlPr>
                        <w:rPr>
                          <w:rFonts w:ascii="Cambria Math" w:hAnsi="Cambria Math"/>
                          <w:i/>
                        </w:rPr>
                      </m:ctrlPr>
                    </m:accPr>
                    <m:e>
                      <m:r>
                        <m:rPr>
                          <m:nor/>
                        </m:rPr>
                        <w:rPr>
                          <w:i/>
                        </w:rPr>
                        <m:t>K</m:t>
                      </m:r>
                    </m:e>
                  </m:acc>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w</m:t>
                          </m:r>
                        </m:e>
                        <m:sub>
                          <m:r>
                            <m:rPr>
                              <m:nor/>
                            </m:rPr>
                            <w:rPr>
                              <w:i/>
                            </w:rPr>
                            <m:t>L</m:t>
                          </m:r>
                        </m:sub>
                      </m:sSub>
                      <m:r>
                        <w:rPr>
                          <w:rFonts w:ascii="Cambria Math" w:hAnsi="Cambria Math"/>
                        </w:rPr>
                        <m:t>∙</m:t>
                      </m:r>
                      <m:r>
                        <m:rPr>
                          <m:nor/>
                        </m:rPr>
                        <w:rPr>
                          <w:i/>
                        </w:rPr>
                        <m:t>L*</m:t>
                      </m:r>
                      <m:d>
                        <m:dPr>
                          <m:ctrlPr>
                            <w:rPr>
                              <w:rFonts w:ascii="Cambria Math" w:hAnsi="Cambria Math"/>
                              <w:i/>
                            </w:rPr>
                          </m:ctrlPr>
                        </m:dPr>
                        <m:e>
                          <m:acc>
                            <m:accPr>
                              <m:chr m:val="⃗"/>
                              <m:ctrlPr>
                                <w:rPr>
                                  <w:rFonts w:ascii="Cambria Math" w:hAnsi="Cambria Math"/>
                                  <w:i/>
                                  <w:iCs/>
                                </w:rPr>
                              </m:ctrlPr>
                            </m:accPr>
                            <m:e>
                              <m:r>
                                <m:rPr>
                                  <m:nor/>
                                </m:rPr>
                                <w:rPr>
                                  <w:i/>
                                  <w:iCs/>
                                </w:rPr>
                                <m:t>w</m:t>
                              </m:r>
                            </m:e>
                          </m:acc>
                          <m:r>
                            <w:rPr>
                              <w:rFonts w:ascii="Cambria Math" w:hAnsi="Cambria Math"/>
                            </w:rPr>
                            <m:t>,</m:t>
                          </m:r>
                          <m:acc>
                            <m:accPr>
                              <m:chr m:val="̅"/>
                              <m:ctrlPr>
                                <w:rPr>
                                  <w:rFonts w:ascii="Cambria Math" w:hAnsi="Cambria Math"/>
                                  <w:i/>
                                </w:rPr>
                              </m:ctrlPr>
                            </m:accPr>
                            <m:e>
                              <m:r>
                                <m:rPr>
                                  <m:nor/>
                                </m:rPr>
                                <w:rPr>
                                  <w:i/>
                                </w:rPr>
                                <m:t>Q</m:t>
                              </m:r>
                            </m:e>
                          </m:acc>
                          <m:r>
                            <w:rPr>
                              <w:rFonts w:ascii="Cambria Math" w:hAnsi="Cambria Math"/>
                            </w:rPr>
                            <m:t>,</m:t>
                          </m:r>
                          <m:acc>
                            <m:accPr>
                              <m:chr m:val="̅"/>
                              <m:ctrlPr>
                                <w:rPr>
                                  <w:rFonts w:ascii="Cambria Math" w:hAnsi="Cambria Math"/>
                                  <w:i/>
                                </w:rPr>
                              </m:ctrlPr>
                            </m:accPr>
                            <m:e>
                              <m:r>
                                <m:rPr>
                                  <m:nor/>
                                </m:rPr>
                                <w:rPr>
                                  <w:i/>
                                </w:rPr>
                                <m:t>K</m:t>
                              </m:r>
                            </m:e>
                          </m:acc>
                        </m:e>
                      </m:d>
                    </m:e>
                  </m:groupChr>
                </m:e>
                <m:lim>
                  <m:r>
                    <m:rPr>
                      <m:nor/>
                    </m:rPr>
                    <w:rPr>
                      <w:i/>
                    </w:rPr>
                    <m:t>Costes variables</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w</m:t>
                          </m:r>
                        </m:e>
                        <m:sub>
                          <m:r>
                            <m:rPr>
                              <m:nor/>
                            </m:rPr>
                            <w:rPr>
                              <w:i/>
                            </w:rPr>
                            <m:t>K</m:t>
                          </m:r>
                        </m:sub>
                      </m:sSub>
                      <m:r>
                        <w:rPr>
                          <w:rFonts w:ascii="Cambria Math" w:hAnsi="Cambria Math"/>
                        </w:rPr>
                        <m:t>∙</m:t>
                      </m:r>
                      <m:acc>
                        <m:accPr>
                          <m:chr m:val="̅"/>
                          <m:ctrlPr>
                            <w:rPr>
                              <w:rFonts w:ascii="Cambria Math" w:hAnsi="Cambria Math"/>
                              <w:i/>
                            </w:rPr>
                          </m:ctrlPr>
                        </m:accPr>
                        <m:e>
                          <m:r>
                            <m:rPr>
                              <m:nor/>
                            </m:rPr>
                            <w:rPr>
                              <w:i/>
                            </w:rPr>
                            <m:t>K</m:t>
                          </m:r>
                        </m:e>
                      </m:acc>
                    </m:e>
                  </m:groupChr>
                </m:e>
                <m:lim>
                  <m:r>
                    <m:rPr>
                      <m:nor/>
                    </m:rPr>
                    <w:rPr>
                      <w:i/>
                    </w:rPr>
                    <m:t>Costes fijos</m:t>
                  </m:r>
                </m:lim>
              </m:limLow>
            </m:e>
          </m:borderBox>
        </m:oMath>
      </m:oMathPara>
    </w:p>
    <w:p w14:paraId="002FF5B2" w14:textId="1F6FDEE4" w:rsidR="00BC056C" w:rsidRDefault="00282591" w:rsidP="00BC056C">
      <w:pPr>
        <w:pStyle w:val="Nivel1SM"/>
        <w:keepNext/>
        <w:spacing w:after="0"/>
      </w:pPr>
      <w:r>
        <w:t xml:space="preserve">Como se ve en la </w:t>
      </w:r>
      <w:r w:rsidR="00BC056C">
        <w:fldChar w:fldCharType="begin"/>
      </w:r>
      <w:r w:rsidR="00BC056C">
        <w:instrText xml:space="preserve"> REF _Ref127725338 \h </w:instrText>
      </w:r>
      <w:r w:rsidR="00BC056C">
        <w:fldChar w:fldCharType="separate"/>
      </w:r>
      <w:r w:rsidR="00FE0A4E">
        <w:t>Imagen </w:t>
      </w:r>
      <w:r w:rsidR="00FE0A4E">
        <w:rPr>
          <w:noProof/>
        </w:rPr>
        <w:t>11</w:t>
      </w:r>
      <w:r w:rsidR="00BC056C">
        <w:fldChar w:fldCharType="end"/>
      </w:r>
      <w:r>
        <w:t>,</w:t>
      </w:r>
    </w:p>
    <w:p w14:paraId="6A76EF7C" w14:textId="77777777" w:rsidR="00BC056C" w:rsidRDefault="00BC056C" w:rsidP="00BC056C">
      <w:pPr>
        <w:pStyle w:val="Nivel2SM"/>
      </w:pPr>
      <w:r>
        <w:t>L</w:t>
      </w:r>
      <w:r w:rsidR="00282591">
        <w:t xml:space="preserve">os </w:t>
      </w:r>
      <w:r w:rsidR="00282591" w:rsidRPr="00DB4F0F">
        <w:rPr>
          <w:b/>
          <w:bCs/>
        </w:rPr>
        <w:t>costes fijos</w:t>
      </w:r>
      <w:r w:rsidR="00282591">
        <w:t xml:space="preserve"> se representan mediante una línea recta horizontal, independiente de la cantidad.</w:t>
      </w:r>
    </w:p>
    <w:p w14:paraId="5899EC56" w14:textId="0628E8C8" w:rsidR="00AF5E18" w:rsidRDefault="00282591" w:rsidP="00BC056C">
      <w:pPr>
        <w:pStyle w:val="Nivel2SM"/>
        <w:keepNext/>
        <w:spacing w:after="0"/>
      </w:pPr>
      <w:r>
        <w:lastRenderedPageBreak/>
        <w:t xml:space="preserve">Los </w:t>
      </w:r>
      <w:r w:rsidRPr="00DB4F0F">
        <w:rPr>
          <w:b/>
          <w:bCs/>
        </w:rPr>
        <w:t>costes variables</w:t>
      </w:r>
      <w:r>
        <w:t xml:space="preserve"> son curvados</w:t>
      </w:r>
      <w:r w:rsidR="00AF5E18">
        <w:t xml:space="preserve"> en forma de </w:t>
      </w:r>
      <w:r w:rsidR="00AF5E18">
        <w:rPr>
          <w:i/>
          <w:iCs/>
        </w:rPr>
        <w:t>S</w:t>
      </w:r>
      <w:r w:rsidR="00AF5E18">
        <w:t>:</w:t>
      </w:r>
    </w:p>
    <w:p w14:paraId="40D48DB9" w14:textId="1B4087B7" w:rsidR="00AF5E18" w:rsidRDefault="00AF5E18" w:rsidP="00BC056C">
      <w:pPr>
        <w:pStyle w:val="Nivel3SM"/>
      </w:pPr>
      <w:r>
        <w:t>En un primer momento, c</w:t>
      </w:r>
      <w:r w:rsidR="00282591">
        <w:t xml:space="preserve">recen </w:t>
      </w:r>
      <w:r>
        <w:t xml:space="preserve">cada vez </w:t>
      </w:r>
      <w:r w:rsidR="00282591">
        <w:t xml:space="preserve">más lentamente </w:t>
      </w:r>
      <w:r>
        <w:t xml:space="preserve">a medida que aumenta la producción debido a los </w:t>
      </w:r>
      <w:r w:rsidRPr="000B2753">
        <w:t>rendimientos marginales crecientes</w:t>
      </w:r>
      <w:r>
        <w:t>;</w:t>
      </w:r>
    </w:p>
    <w:p w14:paraId="0665C436" w14:textId="15A32B7C" w:rsidR="00DB4F0F" w:rsidRDefault="00AF5E18" w:rsidP="00BC056C">
      <w:pPr>
        <w:pStyle w:val="Nivel3SM"/>
      </w:pPr>
      <w:r>
        <w:t>Llegado cierto nivel</w:t>
      </w:r>
      <w:r w:rsidR="00DB4F0F">
        <w:t>, alcanzan</w:t>
      </w:r>
      <w:r w:rsidR="00282591">
        <w:t xml:space="preserve"> un </w:t>
      </w:r>
      <w:r w:rsidR="00282591" w:rsidRPr="000B2753">
        <w:t>punto de inflexión</w:t>
      </w:r>
      <w:r w:rsidR="00DB4F0F">
        <w:t>;</w:t>
      </w:r>
      <w:r w:rsidR="00282591">
        <w:t xml:space="preserve"> y</w:t>
      </w:r>
    </w:p>
    <w:p w14:paraId="7401B8E5" w14:textId="2F1E820F" w:rsidR="00DB4F0F" w:rsidRDefault="00DB4F0F" w:rsidP="00BC056C">
      <w:pPr>
        <w:pStyle w:val="Nivel3SM"/>
      </w:pPr>
      <w:r>
        <w:t>C</w:t>
      </w:r>
      <w:r w:rsidR="00282591">
        <w:t xml:space="preserve">omienzan a crecer </w:t>
      </w:r>
      <w:r w:rsidR="00AF5E18">
        <w:t>aceleradamente</w:t>
      </w:r>
      <w:r w:rsidR="00282591">
        <w:t xml:space="preserve"> </w:t>
      </w:r>
      <w:r w:rsidR="000B2753">
        <w:t>debido a los rendimientos marginales decrecientes</w:t>
      </w:r>
      <w:r w:rsidR="00282591">
        <w:t>.</w:t>
      </w:r>
    </w:p>
    <w:p w14:paraId="1D088B02" w14:textId="2B4E6A94" w:rsidR="00282591" w:rsidRPr="00DB4F0F" w:rsidRDefault="00282591" w:rsidP="00BC056C">
      <w:pPr>
        <w:pStyle w:val="Nivel2SM"/>
      </w:pPr>
      <w:r w:rsidRPr="00DB4F0F">
        <w:t xml:space="preserve">Los </w:t>
      </w:r>
      <w:r w:rsidRPr="00DB4F0F">
        <w:rPr>
          <w:b/>
          <w:bCs/>
        </w:rPr>
        <w:t>costes totales</w:t>
      </w:r>
      <w:r w:rsidRPr="00DB4F0F">
        <w:t xml:space="preserve"> son simplemente la </w:t>
      </w:r>
      <w:r w:rsidRPr="00DB4F0F">
        <w:rPr>
          <w:i/>
          <w:iCs/>
        </w:rPr>
        <w:t>suma de los costes fijos y variables</w:t>
      </w:r>
      <w:r w:rsidRPr="00DB4F0F">
        <w:t>.</w:t>
      </w:r>
    </w:p>
    <w:p w14:paraId="0668FCE8" w14:textId="40441E6B" w:rsidR="00DB4F0F" w:rsidRDefault="00DB4F0F" w:rsidP="00BC056C">
      <w:pPr>
        <w:pStyle w:val="Nivel2SM"/>
      </w:pPr>
      <w:r>
        <w:t xml:space="preserve">Podemos hallar los </w:t>
      </w:r>
      <w:r w:rsidRPr="00BC056C">
        <w:rPr>
          <w:b/>
          <w:bCs/>
        </w:rPr>
        <w:t>costes marginales</w:t>
      </w:r>
      <w:r>
        <w:t xml:space="preserve"> como la pendiente de los costes totales en cada punto</w:t>
      </w:r>
      <w:r w:rsidR="006525BC">
        <w:rPr>
          <w:rStyle w:val="Refdenotaalpie"/>
        </w:rPr>
        <w:footnoteReference w:id="33"/>
      </w:r>
      <w:r>
        <w:t xml:space="preserve"> (o como la pendiente de la tangente en cada punto) y los </w:t>
      </w:r>
      <w:r w:rsidRPr="00BC056C">
        <w:rPr>
          <w:b/>
          <w:bCs/>
        </w:rPr>
        <w:t>costes medios</w:t>
      </w:r>
      <w:r>
        <w:t xml:space="preserve"> como los costes totales divididos entre la cantidad producida (o como la pendiente de la secante que parte del origen de coordenadas)</w:t>
      </w:r>
      <w:r w:rsidR="006525BC">
        <w:rPr>
          <w:rStyle w:val="Refdenotaalpie"/>
        </w:rPr>
        <w:footnoteReference w:id="34"/>
      </w:r>
      <w:r>
        <w:t>.</w:t>
      </w:r>
    </w:p>
    <w:p w14:paraId="33B4BAE2" w14:textId="13C26142" w:rsidR="009E73F8" w:rsidRDefault="00282591" w:rsidP="00BC056C">
      <w:pPr>
        <w:pStyle w:val="Nivel1SM"/>
        <w:keepNext/>
        <w:spacing w:after="0"/>
      </w:pPr>
      <w:r>
        <w:t>La forma en que costes fijos y variables afectan a la producción está relacionada con los rendimientos a escala.</w:t>
      </w:r>
      <w:r w:rsidR="009E73F8">
        <w:t xml:space="preserve"> Los rendimientos a escala se estudian analíticamente mediante la elasticidad</w:t>
      </w:r>
      <w:r w:rsidR="00B41EDD">
        <w:t>-</w:t>
      </w:r>
      <w:r w:rsidR="009E73F8">
        <w:t>coste:</w:t>
      </w:r>
    </w:p>
    <w:p w14:paraId="5FFCBD53" w14:textId="7745C604" w:rsidR="009E73F8" w:rsidRPr="007D78ED" w:rsidRDefault="00000000" w:rsidP="00BC056C">
      <w:pPr>
        <w:keepNext/>
        <w:spacing w:after="0"/>
        <w:rPr>
          <w:i/>
        </w:rPr>
      </w:pPr>
      <m:oMathPara>
        <m:oMath>
          <m:sSub>
            <m:sSubPr>
              <m:ctrlPr>
                <w:rPr>
                  <w:rFonts w:ascii="Cambria Math" w:hAnsi="Cambria Math"/>
                  <w:i/>
                </w:rPr>
              </m:ctrlPr>
            </m:sSubPr>
            <m:e>
              <m:r>
                <m:rPr>
                  <m:nor/>
                </m:rPr>
                <w:rPr>
                  <w:i/>
                </w:rPr>
                <m:t>ε</m:t>
              </m:r>
            </m:e>
            <m:sub>
              <m:r>
                <m:rPr>
                  <m:nor/>
                </m:rPr>
                <w:rPr>
                  <w:i/>
                </w:rPr>
                <m:t>C,</m:t>
              </m:r>
              <m:acc>
                <m:accPr>
                  <m:chr m:val="̅"/>
                  <m:ctrlPr>
                    <w:rPr>
                      <w:rFonts w:ascii="Cambria Math" w:hAnsi="Cambria Math"/>
                      <w:i/>
                    </w:rPr>
                  </m:ctrlPr>
                </m:accPr>
                <m:e>
                  <m:r>
                    <m:rPr>
                      <m:nor/>
                    </m:rPr>
                    <w:rPr>
                      <w:i/>
                    </w:rPr>
                    <m:t>Q</m:t>
                  </m:r>
                </m:e>
              </m:acc>
            </m:sub>
          </m:sSub>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num>
                    <m:den>
                      <m:r>
                        <m:rPr>
                          <m:nor/>
                        </m:rPr>
                        <w:rPr>
                          <w:i/>
                        </w:rPr>
                        <m:t>∂</m:t>
                      </m:r>
                      <m:acc>
                        <m:accPr>
                          <m:chr m:val="̅"/>
                          <m:ctrlPr>
                            <w:rPr>
                              <w:rFonts w:ascii="Cambria Math" w:hAnsi="Cambria Math"/>
                              <w:i/>
                            </w:rPr>
                          </m:ctrlPr>
                        </m:accPr>
                        <m:e>
                          <m:r>
                            <m:rPr>
                              <m:nor/>
                            </m:rPr>
                            <w:rPr>
                              <w:i/>
                            </w:rPr>
                            <m:t>Q</m:t>
                          </m:r>
                        </m:e>
                      </m:acc>
                    </m:den>
                  </m:f>
                </m:e>
              </m:groupChr>
            </m:e>
            <m:lim>
              <m:r>
                <w:rPr>
                  <w:rFonts w:ascii="Cambria Math" w:hAnsi="Cambria Math"/>
                </w:rPr>
                <m:t>≡</m:t>
              </m:r>
              <m:r>
                <m:rPr>
                  <m:nor/>
                </m:rPr>
                <w:rPr>
                  <w:i/>
                </w:rPr>
                <m:t>CMg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acc>
                        <m:accPr>
                          <m:chr m:val="̅"/>
                          <m:ctrlPr>
                            <w:rPr>
                              <w:rFonts w:ascii="Cambria Math" w:hAnsi="Cambria Math"/>
                              <w:i/>
                            </w:rPr>
                          </m:ctrlPr>
                        </m:accPr>
                        <m:e>
                          <m:r>
                            <m:rPr>
                              <m:nor/>
                            </m:rPr>
                            <w:rPr>
                              <w:i/>
                            </w:rPr>
                            <m:t>Q</m:t>
                          </m:r>
                        </m:e>
                      </m:acc>
                    </m:num>
                    <m:den>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den>
                  </m:f>
                </m:e>
              </m:groupChr>
            </m:e>
            <m:lim>
              <m:r>
                <w:rPr>
                  <w:rFonts w:ascii="Cambria Math" w:hAnsi="Cambria Math"/>
                </w:rPr>
                <m:t>≡</m:t>
              </m:r>
              <m:f>
                <m:fPr>
                  <m:type m:val="lin"/>
                  <m:ctrlPr>
                    <w:rPr>
                      <w:rFonts w:ascii="Cambria Math" w:hAnsi="Cambria Math"/>
                      <w:i/>
                    </w:rPr>
                  </m:ctrlPr>
                </m:fPr>
                <m:num>
                  <m:r>
                    <m:rPr>
                      <m:nor/>
                    </m:rPr>
                    <w:rPr>
                      <w:i/>
                    </w:rPr>
                    <m:t>1</m:t>
                  </m:r>
                </m:num>
                <m:den>
                  <m:r>
                    <m:rPr>
                      <m:nor/>
                    </m:rPr>
                    <w:rPr>
                      <w:i/>
                    </w:rPr>
                    <m:t>CMe</m:t>
                  </m:r>
                </m:den>
              </m:f>
            </m:lim>
          </m:limLow>
          <m:r>
            <w:rPr>
              <w:rFonts w:ascii="Cambria Math" w:hAnsi="Cambria Math"/>
            </w:rPr>
            <m:t>=</m:t>
          </m:r>
          <m:f>
            <m:fPr>
              <m:ctrlPr>
                <w:rPr>
                  <w:rFonts w:ascii="Cambria Math" w:hAnsi="Cambria Math"/>
                  <w:i/>
                </w:rPr>
              </m:ctrlPr>
            </m:fPr>
            <m:num>
              <m:r>
                <m:rPr>
                  <m:nor/>
                </m:rPr>
                <w:rPr>
                  <w:i/>
                </w:rPr>
                <m:t>CMg</m:t>
              </m:r>
            </m:num>
            <m:den>
              <m:r>
                <m:rPr>
                  <m:nor/>
                </m:rPr>
                <w:rPr>
                  <w:i/>
                </w:rPr>
                <m:t>CMe</m:t>
              </m:r>
            </m:den>
          </m:f>
        </m:oMath>
      </m:oMathPara>
    </w:p>
    <w:p w14:paraId="15BCCCEE" w14:textId="4F0907E9" w:rsidR="00F65A69" w:rsidRDefault="00282591" w:rsidP="00F65A69">
      <w:pPr>
        <w:pStyle w:val="Nivel2SM"/>
      </w:pPr>
      <w:r>
        <w:t>En la fase</w:t>
      </w:r>
      <w:r w:rsidR="008A4E55">
        <w:t> </w:t>
      </w:r>
      <w:r>
        <w:t xml:space="preserve">I, donde la elasticidad de </w:t>
      </w:r>
      <w:r w:rsidR="009E73F8">
        <w:t>coste</w:t>
      </w:r>
      <w:r>
        <w:t xml:space="preserve"> es </w:t>
      </w:r>
      <w:r w:rsidR="00BB7752">
        <w:t>men</w:t>
      </w:r>
      <w:r>
        <w:t>or que 1</w:t>
      </w:r>
      <w:r w:rsidR="00CE2B64">
        <w:t xml:space="preserve"> (</w:t>
      </w:r>
      <w:proofErr w:type="spellStart"/>
      <m:oMath>
        <m:r>
          <m:rPr>
            <m:nor/>
          </m:rPr>
          <w:rPr>
            <w:i/>
          </w:rPr>
          <m:t>CMg</m:t>
        </m:r>
        <w:proofErr w:type="spellEnd"/>
        <m:r>
          <w:rPr>
            <w:rFonts w:ascii="Cambria Math"/>
          </w:rPr>
          <m:t>&lt;</m:t>
        </m:r>
        <m:r>
          <m:rPr>
            <m:nor/>
          </m:rPr>
          <w:rPr>
            <w:i/>
          </w:rPr>
          <m:t>CMe</m:t>
        </m:r>
      </m:oMath>
      <w:r w:rsidR="00CE2B64">
        <w:t>)</w:t>
      </w:r>
      <w:r>
        <w:t xml:space="preserve">, hay </w:t>
      </w:r>
      <w:r w:rsidR="009E73F8" w:rsidRPr="004542D0">
        <w:rPr>
          <w:i/>
          <w:iCs/>
        </w:rPr>
        <w:t>economías</w:t>
      </w:r>
      <w:r w:rsidRPr="004542D0">
        <w:rPr>
          <w:i/>
          <w:iCs/>
        </w:rPr>
        <w:t xml:space="preserve"> </w:t>
      </w:r>
      <w:r w:rsidR="009E73F8" w:rsidRPr="004542D0">
        <w:rPr>
          <w:i/>
          <w:iCs/>
        </w:rPr>
        <w:t>de</w:t>
      </w:r>
      <w:r w:rsidRPr="004542D0">
        <w:rPr>
          <w:i/>
          <w:iCs/>
        </w:rPr>
        <w:t xml:space="preserve"> escala</w:t>
      </w:r>
      <w:r w:rsidR="004542D0">
        <w:t>.</w:t>
      </w:r>
      <w:r>
        <w:t xml:space="preserve"> </w:t>
      </w:r>
      <w:r w:rsidR="00F65A69">
        <w:t>Esto implica que el coste total varía en menor proporción que la producción</w:t>
      </w:r>
      <w:r w:rsidR="0045513B">
        <w:t xml:space="preserve"> (i.e. coste medio decreciente)</w:t>
      </w:r>
      <w:r w:rsidR="00F65A69">
        <w:t>.</w:t>
      </w:r>
    </w:p>
    <w:p w14:paraId="5CA69020" w14:textId="28FAD26E" w:rsidR="00F65A69" w:rsidRDefault="00282591" w:rsidP="00F65A69">
      <w:pPr>
        <w:pStyle w:val="Nivel2SM"/>
      </w:pPr>
      <w:r>
        <w:t>En el punto</w:t>
      </w:r>
      <w:r w:rsidR="008A4E55">
        <w:t> </w:t>
      </w:r>
      <w:r>
        <w:t xml:space="preserve">II, la elasticidad de </w:t>
      </w:r>
      <w:r w:rsidR="009E73F8">
        <w:t>coste</w:t>
      </w:r>
      <w:r>
        <w:t xml:space="preserve"> es igual a 1</w:t>
      </w:r>
      <w:r w:rsidR="00CE2B64">
        <w:t xml:space="preserve"> (</w:t>
      </w:r>
      <w:proofErr w:type="spellStart"/>
      <m:oMath>
        <m:r>
          <m:rPr>
            <m:nor/>
          </m:rPr>
          <w:rPr>
            <w:i/>
          </w:rPr>
          <m:t>CMg</m:t>
        </m:r>
        <w:proofErr w:type="spellEnd"/>
        <m:r>
          <w:rPr>
            <w:rFonts w:ascii="Cambria Math"/>
          </w:rPr>
          <m:t>=</m:t>
        </m:r>
        <m:r>
          <m:rPr>
            <m:nor/>
          </m:rPr>
          <w:rPr>
            <w:i/>
          </w:rPr>
          <m:t>CMe</m:t>
        </m:r>
      </m:oMath>
      <w:r w:rsidR="00CE2B64">
        <w:t>)</w:t>
      </w:r>
      <w:r w:rsidR="00184D42">
        <w:t>.</w:t>
      </w:r>
      <w:r w:rsidR="00F65A69" w:rsidRPr="00F65A69">
        <w:t xml:space="preserve"> </w:t>
      </w:r>
      <w:r w:rsidR="00F65A69">
        <w:t>Esto implica que el coste total varía en la misma proporción que la producción.</w:t>
      </w:r>
    </w:p>
    <w:p w14:paraId="078A73C2" w14:textId="5095387D" w:rsidR="00F65A69" w:rsidRDefault="004542D0" w:rsidP="00F65A69">
      <w:pPr>
        <w:pStyle w:val="Nivel2SM"/>
      </w:pPr>
      <w:r>
        <w:t>En la fase</w:t>
      </w:r>
      <w:r w:rsidR="008A4E55">
        <w:t> </w:t>
      </w:r>
      <w:r>
        <w:t xml:space="preserve">III existen </w:t>
      </w:r>
      <w:r w:rsidRPr="004542D0">
        <w:rPr>
          <w:i/>
          <w:iCs/>
        </w:rPr>
        <w:t>deseconomías de escala</w:t>
      </w:r>
      <w:r>
        <w:t xml:space="preserve"> (</w:t>
      </w:r>
      <w:proofErr w:type="spellStart"/>
      <m:oMath>
        <m:r>
          <m:rPr>
            <m:nor/>
          </m:rPr>
          <w:rPr>
            <w:i/>
          </w:rPr>
          <m:t>CMg</m:t>
        </m:r>
        <w:proofErr w:type="spellEnd"/>
        <m:r>
          <w:rPr>
            <w:rFonts w:ascii="Cambria Math"/>
          </w:rPr>
          <m:t>&gt;</m:t>
        </m:r>
        <m:r>
          <m:rPr>
            <m:nor/>
          </m:rPr>
          <w:rPr>
            <w:i/>
          </w:rPr>
          <m:t>CMe</m:t>
        </m:r>
      </m:oMath>
      <w:r>
        <w:t>).</w:t>
      </w:r>
      <w:r w:rsidR="00F65A69" w:rsidRPr="00F65A69">
        <w:t xml:space="preserve"> </w:t>
      </w:r>
      <w:r w:rsidR="00F65A69">
        <w:t>Esto implica que el coste total varía en mayor proporción que la producción</w:t>
      </w:r>
      <w:r w:rsidR="0045513B">
        <w:t xml:space="preserve"> (i.e. coste medio creciente)</w:t>
      </w:r>
      <w:r w:rsidR="00F65A69">
        <w:t>.</w:t>
      </w:r>
    </w:p>
    <w:p w14:paraId="001845D7" w14:textId="5F626163" w:rsidR="005D1AB5" w:rsidRPr="005D1AB5" w:rsidRDefault="005D1AB5" w:rsidP="005D1AB5">
      <w:pPr>
        <w:pStyle w:val="Ttuloimagen"/>
        <w:rPr>
          <w:i/>
          <w:iCs/>
          <w:smallCaps w:val="0"/>
        </w:rPr>
      </w:pPr>
      <w:bookmarkStart w:id="72" w:name="_Ref127725338"/>
      <w:r>
        <w:t>Imagen</w:t>
      </w:r>
      <w:r w:rsidR="00EB782C">
        <w:rPr>
          <w:smallCaps w:val="0"/>
        </w:rPr>
        <w:t> </w:t>
      </w:r>
      <w:r>
        <w:fldChar w:fldCharType="begin"/>
      </w:r>
      <w:r>
        <w:instrText xml:space="preserve"> SEQ Ilustración \* ARABIC </w:instrText>
      </w:r>
      <w:r>
        <w:fldChar w:fldCharType="separate"/>
      </w:r>
      <w:r w:rsidR="00FE0A4E">
        <w:t>11</w:t>
      </w:r>
      <w:r>
        <w:fldChar w:fldCharType="end"/>
      </w:r>
      <w:bookmarkEnd w:id="72"/>
      <w:r>
        <w:rPr>
          <w:smallCaps w:val="0"/>
        </w:rPr>
        <w:t xml:space="preserve">.– </w:t>
      </w:r>
      <w:r>
        <w:rPr>
          <w:i/>
          <w:iCs/>
          <w:smallCaps w:val="0"/>
        </w:rPr>
        <w:t>Análisis de los costes a corto plazo</w:t>
      </w:r>
    </w:p>
    <w:p w14:paraId="2EA5EE0C" w14:textId="3D18A5B6" w:rsidR="00282591" w:rsidRDefault="00D17D21" w:rsidP="00184D42">
      <w:pPr>
        <w:pStyle w:val="Imagen"/>
      </w:pPr>
      <w:r>
        <w:drawing>
          <wp:inline distT="0" distB="0" distL="0" distR="0" wp14:anchorId="0CE032D9" wp14:editId="11FA72EE">
            <wp:extent cx="5760398" cy="3240000"/>
            <wp:effectExtent l="0" t="0" r="0" b="0"/>
            <wp:docPr id="48" name="Imagen 4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descr="Diagrama&#10;&#10;Descripción generada automáticamente"/>
                    <pic:cNvPicPr/>
                  </pic:nvPicPr>
                  <pic:blipFill>
                    <a:blip r:embed="rId30"/>
                    <a:stretch>
                      <a:fillRect/>
                    </a:stretch>
                  </pic:blipFill>
                  <pic:spPr>
                    <a:xfrm>
                      <a:off x="0" y="0"/>
                      <a:ext cx="5760398" cy="3240000"/>
                    </a:xfrm>
                    <a:prstGeom prst="rect">
                      <a:avLst/>
                    </a:prstGeom>
                  </pic:spPr>
                </pic:pic>
              </a:graphicData>
            </a:graphic>
          </wp:inline>
        </w:drawing>
      </w:r>
    </w:p>
    <w:p w14:paraId="61160C35" w14:textId="2045D02E" w:rsidR="005D1AB5" w:rsidRDefault="005D1AB5" w:rsidP="005D1AB5">
      <w:pPr>
        <w:pStyle w:val="PiedeImagen"/>
        <w:rPr>
          <w:i w:val="0"/>
          <w:iCs/>
        </w:rPr>
      </w:pPr>
      <w:r>
        <w:t>Fuente</w:t>
      </w:r>
      <w:r>
        <w:rPr>
          <w:i w:val="0"/>
          <w:iCs/>
        </w:rPr>
        <w:t>:</w:t>
      </w:r>
      <w:r w:rsidR="005D3A7E">
        <w:rPr>
          <w:i w:val="0"/>
          <w:iCs/>
        </w:rPr>
        <w:t xml:space="preserve"> </w:t>
      </w:r>
      <w:r w:rsidR="005D3A7E" w:rsidRPr="005D3A7E">
        <w:rPr>
          <w:i w:val="0"/>
          <w:iCs/>
        </w:rPr>
        <w:t xml:space="preserve">Competencia perfecta I: </w:t>
      </w:r>
      <w:r w:rsidR="005D3A7E" w:rsidRPr="005D3A7E">
        <w:t>Análisis de costes a corto plazo | Policonomics</w:t>
      </w:r>
      <w:r w:rsidR="005D3A7E" w:rsidRPr="005D3A7E">
        <w:rPr>
          <w:i w:val="0"/>
          <w:iCs/>
        </w:rPr>
        <w:t>.</w:t>
      </w:r>
      <w:r w:rsidR="005D3A7E" w:rsidRPr="005D3A7E">
        <w:rPr>
          <w:i w:val="0"/>
          <w:iCs/>
          <w:sz w:val="12"/>
          <w:szCs w:val="12"/>
        </w:rPr>
        <w:t xml:space="preserve"> </w:t>
      </w:r>
      <w:hyperlink r:id="rId31" w:history="1">
        <w:r w:rsidR="005D3A7E" w:rsidRPr="005D3A7E">
          <w:rPr>
            <w:rStyle w:val="Hipervnculo"/>
            <w:i w:val="0"/>
            <w:iCs/>
            <w:sz w:val="12"/>
            <w:szCs w:val="12"/>
          </w:rPr>
          <w:t>https://policonomics.com/es/lp-competencia-perfecta1-analisis-costes/</w:t>
        </w:r>
      </w:hyperlink>
    </w:p>
    <w:p w14:paraId="72E319A0" w14:textId="7E4F402E" w:rsidR="00B31944" w:rsidRDefault="00275B3B" w:rsidP="00502D8D">
      <w:pPr>
        <w:pStyle w:val="Ttulo6"/>
      </w:pPr>
      <w:bookmarkStart w:id="73" w:name="_Toc140831531"/>
      <w:r>
        <w:t>Análisis de largo plazo</w:t>
      </w:r>
      <w:bookmarkEnd w:id="73"/>
    </w:p>
    <w:p w14:paraId="415E2F41" w14:textId="0513A60D" w:rsidR="00D03F50" w:rsidRDefault="00D03F50" w:rsidP="000C7C62">
      <w:pPr>
        <w:pStyle w:val="Nivel1SM"/>
        <w:spacing w:before="0"/>
      </w:pPr>
      <w:r>
        <w:t>Como decimos, en el largo plazo, la curva de costes totales es la envolvente de todas las curvas de costes totales a corto plazo. Del mismo modo, la curva de costes medios es la envolvente de todas las curvas de costes medios a corto plazo.</w:t>
      </w:r>
    </w:p>
    <w:p w14:paraId="5DD5E776" w14:textId="7546C32E" w:rsidR="00D03F50" w:rsidRPr="00D03F50" w:rsidRDefault="000B46C1" w:rsidP="000C7C62">
      <w:pPr>
        <w:pStyle w:val="Nivel1SM"/>
      </w:pPr>
      <w:r>
        <w:lastRenderedPageBreak/>
        <w:t>En relación a</w:t>
      </w:r>
      <w:r w:rsidR="00D03F50">
        <w:t xml:space="preserve"> las curvas de costes marginales a corto plazo</w:t>
      </w:r>
      <w:r>
        <w:t>, éstas cortan a las curvas de coste medio a corto plazo por su mínimo. Además, las curvas de costes marginales a corto plazo cortan a la curva de costes marginales a largo plazo en el nivel de producción en el que la curva de costes medios a corto plazo es tangente a la curva de costes medios a largo plazo.</w:t>
      </w:r>
    </w:p>
    <w:p w14:paraId="25B955F2" w14:textId="18C4A5BA" w:rsidR="00997268" w:rsidRPr="00E41060" w:rsidRDefault="00997268" w:rsidP="00997268">
      <w:pPr>
        <w:pStyle w:val="Ttuloimagen"/>
        <w:rPr>
          <w:smallCaps w:val="0"/>
        </w:rPr>
      </w:pPr>
      <w:r>
        <w:t>Imagen</w:t>
      </w:r>
      <w:r w:rsidR="00EB782C">
        <w:rPr>
          <w:smallCaps w:val="0"/>
        </w:rPr>
        <w:t> </w:t>
      </w:r>
      <w:r>
        <w:fldChar w:fldCharType="begin"/>
      </w:r>
      <w:r>
        <w:instrText xml:space="preserve"> SEQ Ilustración \* ARABIC </w:instrText>
      </w:r>
      <w:r>
        <w:fldChar w:fldCharType="separate"/>
      </w:r>
      <w:r w:rsidR="00FE0A4E">
        <w:t>12</w:t>
      </w:r>
      <w:r>
        <w:fldChar w:fldCharType="end"/>
      </w:r>
      <w:r>
        <w:rPr>
          <w:smallCaps w:val="0"/>
        </w:rPr>
        <w:t xml:space="preserve">.– </w:t>
      </w:r>
      <w:r>
        <w:rPr>
          <w:i/>
          <w:iCs/>
          <w:smallCaps w:val="0"/>
        </w:rPr>
        <w:t>Análisis de los costes a largo plazo</w:t>
      </w:r>
      <w:r w:rsidR="00E41060" w:rsidRPr="005455A3">
        <w:rPr>
          <w:rStyle w:val="Refdenotaalpie"/>
          <w:smallCaps w:val="0"/>
        </w:rPr>
        <w:footnoteReference w:id="35"/>
      </w:r>
    </w:p>
    <w:p w14:paraId="532772A4" w14:textId="6666B217" w:rsidR="00282591" w:rsidRDefault="00D17D21" w:rsidP="00184D42">
      <w:pPr>
        <w:pStyle w:val="Imagen"/>
      </w:pPr>
      <w:r>
        <w:drawing>
          <wp:inline distT="0" distB="0" distL="0" distR="0" wp14:anchorId="753E2EEA" wp14:editId="2056C58C">
            <wp:extent cx="5760398" cy="3240000"/>
            <wp:effectExtent l="0" t="0" r="0" b="0"/>
            <wp:docPr id="49" name="Imagen 4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Diagrama&#10;&#10;Descripción generada automáticamente"/>
                    <pic:cNvPicPr/>
                  </pic:nvPicPr>
                  <pic:blipFill>
                    <a:blip r:embed="rId32"/>
                    <a:stretch>
                      <a:fillRect/>
                    </a:stretch>
                  </pic:blipFill>
                  <pic:spPr>
                    <a:xfrm>
                      <a:off x="0" y="0"/>
                      <a:ext cx="5760398" cy="3240000"/>
                    </a:xfrm>
                    <a:prstGeom prst="rect">
                      <a:avLst/>
                    </a:prstGeom>
                  </pic:spPr>
                </pic:pic>
              </a:graphicData>
            </a:graphic>
          </wp:inline>
        </w:drawing>
      </w:r>
    </w:p>
    <w:p w14:paraId="42E98082" w14:textId="7352A17D" w:rsidR="00997268" w:rsidRPr="00997268" w:rsidRDefault="00997268" w:rsidP="00997268">
      <w:pPr>
        <w:pStyle w:val="PiedeImagen"/>
        <w:rPr>
          <w:i w:val="0"/>
          <w:iCs/>
          <w:sz w:val="12"/>
          <w:szCs w:val="12"/>
        </w:rPr>
      </w:pPr>
      <w:r>
        <w:t>Fuente</w:t>
      </w:r>
      <w:r>
        <w:rPr>
          <w:i w:val="0"/>
          <w:iCs/>
        </w:rPr>
        <w:t xml:space="preserve">: </w:t>
      </w:r>
      <w:r w:rsidRPr="00997268">
        <w:rPr>
          <w:i w:val="0"/>
          <w:iCs/>
        </w:rPr>
        <w:t xml:space="preserve">Competencia perfecta I: </w:t>
      </w:r>
      <w:r w:rsidRPr="00997268">
        <w:t>Análisis de costes a largo plazo | Policonomics</w:t>
      </w:r>
      <w:r w:rsidRPr="00997268">
        <w:rPr>
          <w:i w:val="0"/>
          <w:iCs/>
          <w:sz w:val="12"/>
          <w:szCs w:val="12"/>
        </w:rPr>
        <w:t>.</w:t>
      </w:r>
      <w:hyperlink r:id="rId33" w:history="1">
        <w:r w:rsidRPr="00997268">
          <w:rPr>
            <w:rStyle w:val="Hipervnculo"/>
            <w:i w:val="0"/>
            <w:iCs/>
            <w:sz w:val="12"/>
            <w:szCs w:val="12"/>
          </w:rPr>
          <w:t>https://policonomics.com/es/lp-competencia-perfecta1-analisis-costes-largo-plazo/</w:t>
        </w:r>
      </w:hyperlink>
    </w:p>
    <w:p w14:paraId="192AA3CF" w14:textId="016C9953" w:rsidR="00394ABF" w:rsidRPr="00322FE4" w:rsidRDefault="00322FE4" w:rsidP="00502D8D">
      <w:pPr>
        <w:pStyle w:val="Ttulo6"/>
        <w:rPr>
          <w:lang w:val="fr-FR"/>
        </w:rPr>
      </w:pPr>
      <w:bookmarkStart w:id="74" w:name="_Toc140831532"/>
      <w:r w:rsidRPr="00322FE4">
        <w:t>Comparación entre corto plazo</w:t>
      </w:r>
      <w:r>
        <w:t xml:space="preserve"> y largo plazo. </w:t>
      </w:r>
      <w:proofErr w:type="spellStart"/>
      <w:r w:rsidR="00394ABF" w:rsidRPr="00322FE4">
        <w:rPr>
          <w:lang w:val="fr-FR"/>
        </w:rPr>
        <w:t>Principio</w:t>
      </w:r>
      <w:proofErr w:type="spellEnd"/>
      <w:r w:rsidR="00394ABF" w:rsidRPr="00322FE4">
        <w:rPr>
          <w:lang w:val="fr-FR"/>
        </w:rPr>
        <w:t xml:space="preserve"> de Le </w:t>
      </w:r>
      <w:proofErr w:type="spellStart"/>
      <w:r w:rsidR="00394ABF" w:rsidRPr="00322FE4">
        <w:rPr>
          <w:lang w:val="fr-FR"/>
        </w:rPr>
        <w:t>Châtelier</w:t>
      </w:r>
      <w:proofErr w:type="spellEnd"/>
      <w:r w:rsidR="00394ABF" w:rsidRPr="00322FE4">
        <w:rPr>
          <w:lang w:val="fr-FR"/>
        </w:rPr>
        <w:t>-Samuelson</w:t>
      </w:r>
      <w:r>
        <w:rPr>
          <w:lang w:val="fr-FR"/>
        </w:rPr>
        <w:t>.</w:t>
      </w:r>
      <w:r w:rsidR="0069627F" w:rsidRPr="00D03F50">
        <w:rPr>
          <w:u w:val="none"/>
          <w:vertAlign w:val="superscript"/>
        </w:rPr>
        <w:footnoteReference w:id="36"/>
      </w:r>
      <w:bookmarkEnd w:id="74"/>
    </w:p>
    <w:p w14:paraId="5DD829BA" w14:textId="352DA739" w:rsidR="00282591" w:rsidRDefault="00F26EB0" w:rsidP="000C7C62">
      <w:pPr>
        <w:pStyle w:val="Nivel1SM"/>
        <w:spacing w:before="0"/>
      </w:pPr>
      <w:r w:rsidRPr="00F26EB0">
        <w:t xml:space="preserve">Otra cuestión que observamos a partir del gráfico es que el tramo creciente de las curvas de coste marginal es más rígido en el caso de los costes a corto plazo que en el largo plazo. Esto es relevante porque en competencia perfecta, el tramo creciente de la curva de coste marginal a partir del umbral de producción es precisamente la curva de oferta. El fenómeno de la mayor rigidez se explica por el Teorema de </w:t>
      </w:r>
      <w:r w:rsidR="00B8325D">
        <w:t>L</w:t>
      </w:r>
      <w:r w:rsidR="00B8325D" w:rsidRPr="00F26EB0">
        <w:t xml:space="preserve">e </w:t>
      </w:r>
      <w:r w:rsidR="00B8325D">
        <w:t>C</w:t>
      </w:r>
      <w:r w:rsidR="00B8325D" w:rsidRPr="00F26EB0">
        <w:t>hâtelier-</w:t>
      </w:r>
      <w:r w:rsidR="00B8325D">
        <w:t>S</w:t>
      </w:r>
      <w:r w:rsidR="00B8325D" w:rsidRPr="00F26EB0">
        <w:t>amuelson</w:t>
      </w:r>
      <w:r w:rsidRPr="00F26EB0">
        <w:t>, de acuerdo con el cual las funciones de oferta de la empresa precio-aceptante en el corto plazo son más rígidas que en el largo plazo (y tanto más rígidas cuanto mayor sea el número de factores considerados fijos) debido a que la capacidad de adaptación de la empresa en el corto plazo es menor al tener algunas dotaciones fijas.</w:t>
      </w:r>
    </w:p>
    <w:p w14:paraId="5E8D546A" w14:textId="7C2592D2" w:rsidR="00403158" w:rsidRPr="00403158" w:rsidRDefault="00961F76" w:rsidP="00961F76">
      <w:pPr>
        <w:pStyle w:val="Ttulo1"/>
      </w:pPr>
      <w:bookmarkStart w:id="75" w:name="_Toc140831533"/>
      <w:r>
        <w:rPr>
          <w:caps w:val="0"/>
        </w:rPr>
        <w:lastRenderedPageBreak/>
        <w:t>EXTENSIONES A LA TEORÍA NEOCLÁSICA DE LOS COSTES</w:t>
      </w:r>
      <w:bookmarkEnd w:id="75"/>
    </w:p>
    <w:p w14:paraId="31532363" w14:textId="7AC9C8A9" w:rsidR="00E24D23" w:rsidRDefault="00E24D23" w:rsidP="00403158">
      <w:pPr>
        <w:pStyle w:val="Ttulo2"/>
      </w:pPr>
      <w:bookmarkStart w:id="76" w:name="_Toc140831534"/>
      <w:r>
        <w:t>Implicaciones sobre la estructura de mercado</w:t>
      </w:r>
    </w:p>
    <w:p w14:paraId="5BC8821B" w14:textId="23EA6328" w:rsidR="00E24D23" w:rsidRPr="00E646BD" w:rsidRDefault="00E24D23" w:rsidP="006C2691">
      <w:pPr>
        <w:pStyle w:val="Ttulo3"/>
        <w:spacing w:before="0"/>
      </w:pPr>
      <w:r w:rsidRPr="00E646BD">
        <w:t>Competencia perfecta en el mercado de bienes</w:t>
      </w:r>
    </w:p>
    <w:p w14:paraId="36342FD5" w14:textId="62A64D93" w:rsidR="00E24D23" w:rsidRPr="00E646BD" w:rsidRDefault="00E24D23" w:rsidP="00E24D23">
      <w:pPr>
        <w:pStyle w:val="Nivel1SM"/>
        <w:keepNext/>
        <w:spacing w:before="0" w:after="0"/>
        <w:rPr>
          <w:rFonts w:cs="Times New Roman"/>
          <w:sz w:val="24"/>
          <w:szCs w:val="24"/>
          <w:lang w:eastAsia="es-ES"/>
        </w:rPr>
      </w:pPr>
      <w:r w:rsidRPr="00E646BD">
        <w:rPr>
          <w:lang w:eastAsia="es-ES"/>
        </w:rPr>
        <w:t>Supuestos:</w:t>
      </w:r>
    </w:p>
    <w:p w14:paraId="0B1BD90C" w14:textId="33801F2F" w:rsidR="00E24D23" w:rsidRPr="00E646BD" w:rsidRDefault="00E24D23" w:rsidP="00E24D23">
      <w:pPr>
        <w:pStyle w:val="Nivel2SM"/>
        <w:rPr>
          <w:rFonts w:cs="Times New Roman"/>
          <w:sz w:val="24"/>
          <w:szCs w:val="24"/>
          <w:lang w:eastAsia="es-ES"/>
        </w:rPr>
      </w:pPr>
      <w:r w:rsidRPr="00E646BD">
        <w:rPr>
          <w:lang w:eastAsia="es-ES"/>
        </w:rPr>
        <w:t>Precio aceptantes en el m</w:t>
      </w:r>
      <w:r w:rsidR="002724F9" w:rsidRPr="00E646BD">
        <w:rPr>
          <w:lang w:eastAsia="es-ES"/>
        </w:rPr>
        <w:t>erca</w:t>
      </w:r>
      <w:r w:rsidRPr="00E646BD">
        <w:rPr>
          <w:lang w:eastAsia="es-ES"/>
        </w:rPr>
        <w:t>do de b</w:t>
      </w:r>
      <w:r w:rsidR="002724F9" w:rsidRPr="00E646BD">
        <w:rPr>
          <w:lang w:eastAsia="es-ES"/>
        </w:rPr>
        <w:t>iene</w:t>
      </w:r>
      <w:r w:rsidRPr="00E646BD">
        <w:rPr>
          <w:lang w:eastAsia="es-ES"/>
        </w:rPr>
        <w:t>s y resuelven un problema de max</w:t>
      </w:r>
      <w:r w:rsidR="002724F9" w:rsidRPr="00E646BD">
        <w:rPr>
          <w:lang w:eastAsia="es-ES"/>
        </w:rPr>
        <w:t>imización</w:t>
      </w:r>
      <w:r w:rsidRPr="00E646BD">
        <w:rPr>
          <w:lang w:eastAsia="es-ES"/>
        </w:rPr>
        <w:t xml:space="preserve"> de</w:t>
      </w:r>
      <w:r w:rsidR="002724F9" w:rsidRPr="00E646BD">
        <w:rPr>
          <w:lang w:eastAsia="es-ES"/>
        </w:rPr>
        <w:t>l</w:t>
      </w:r>
      <w:r w:rsidRPr="00E646BD">
        <w:rPr>
          <w:lang w:eastAsia="es-ES"/>
        </w:rPr>
        <w:t xml:space="preserve"> beneficio que contiene ya de por sí la función de producción</w:t>
      </w:r>
      <w:r w:rsidR="002724F9" w:rsidRPr="00E646BD">
        <w:rPr>
          <w:lang w:eastAsia="es-ES"/>
        </w:rPr>
        <w:t xml:space="preserve"> </w:t>
      </w:r>
      <w:r w:rsidRPr="00E646BD">
        <w:rPr>
          <w:lang w:eastAsia="es-ES"/>
        </w:rPr>
        <w:t>(presupone eficiencia técnica) y la función de costes</w:t>
      </w:r>
      <w:r w:rsidR="002724F9" w:rsidRPr="00E646BD">
        <w:rPr>
          <w:lang w:eastAsia="es-ES"/>
        </w:rPr>
        <w:t xml:space="preserve"> </w:t>
      </w:r>
      <w:r w:rsidRPr="00E646BD">
        <w:rPr>
          <w:lang w:eastAsia="es-ES"/>
        </w:rPr>
        <w:t>(presupone eficiencia económica).</w:t>
      </w:r>
    </w:p>
    <w:p w14:paraId="4913A6ED" w14:textId="590DA3C1" w:rsidR="00E24D23" w:rsidRPr="00E646BD" w:rsidRDefault="00E24D23" w:rsidP="00E24D23">
      <w:pPr>
        <w:pStyle w:val="Nivel1SM"/>
        <w:keepNext/>
        <w:spacing w:after="0"/>
        <w:rPr>
          <w:rFonts w:cs="Times New Roman"/>
          <w:sz w:val="24"/>
          <w:szCs w:val="24"/>
          <w:lang w:eastAsia="es-ES"/>
        </w:rPr>
      </w:pPr>
      <w:r w:rsidRPr="00E646BD">
        <w:rPr>
          <w:lang w:eastAsia="es-ES"/>
        </w:rPr>
        <w:t>Desarrollo</w:t>
      </w:r>
    </w:p>
    <w:p w14:paraId="11F79D7B" w14:textId="40F436D4" w:rsidR="00E24D23" w:rsidRPr="00E646BD" w:rsidRDefault="00E24D23" w:rsidP="00E24D23">
      <w:pPr>
        <w:pStyle w:val="Nivel2SM"/>
        <w:rPr>
          <w:rFonts w:cs="Times New Roman"/>
          <w:sz w:val="24"/>
          <w:szCs w:val="24"/>
          <w:lang w:eastAsia="es-ES"/>
        </w:rPr>
      </w:pPr>
      <w:r w:rsidRPr="00E646BD">
        <w:rPr>
          <w:lang w:eastAsia="es-ES"/>
        </w:rPr>
        <w:t>Podemos caracterizar la oferta de la empresa resolviendo el programa de optimización.</w:t>
      </w:r>
    </w:p>
    <w:p w14:paraId="2034E76A" w14:textId="22C99681" w:rsidR="00E24D23" w:rsidRPr="00E646BD" w:rsidRDefault="00E24D23" w:rsidP="00E24D23">
      <w:pPr>
        <w:pStyle w:val="Nivel2SM"/>
        <w:rPr>
          <w:rFonts w:cs="Times New Roman"/>
          <w:sz w:val="24"/>
          <w:szCs w:val="24"/>
          <w:lang w:eastAsia="es-ES"/>
        </w:rPr>
      </w:pPr>
      <w:r w:rsidRPr="00E646BD">
        <w:rPr>
          <w:lang w:eastAsia="es-ES"/>
        </w:rPr>
        <w:t xml:space="preserve">Condiciones de primer orden: </w:t>
      </w:r>
      <m:oMath>
        <m:r>
          <m:rPr>
            <m:nor/>
          </m:rPr>
          <w:rPr>
            <w:i/>
            <w:iCs/>
            <w:lang w:eastAsia="es-ES"/>
          </w:rPr>
          <m:t>P</m:t>
        </m:r>
        <m:r>
          <w:rPr>
            <w:rFonts w:ascii="Cambria Math" w:hAnsi="Cambria Math"/>
            <w:lang w:eastAsia="es-ES"/>
          </w:rPr>
          <m:t>&lt;</m:t>
        </m:r>
        <m:r>
          <m:rPr>
            <m:nor/>
          </m:rPr>
          <w:rPr>
            <w:i/>
            <w:iCs/>
            <w:lang w:eastAsia="es-ES"/>
          </w:rPr>
          <m:t>CMg</m:t>
        </m:r>
      </m:oMath>
    </w:p>
    <w:p w14:paraId="289EA028" w14:textId="69352AB8" w:rsidR="00E24D23" w:rsidRPr="00E646BD" w:rsidRDefault="00E24D23" w:rsidP="00E24D23">
      <w:pPr>
        <w:pStyle w:val="Nivel2SM"/>
        <w:rPr>
          <w:rFonts w:cs="Times New Roman"/>
          <w:sz w:val="24"/>
          <w:szCs w:val="24"/>
          <w:lang w:eastAsia="es-ES"/>
        </w:rPr>
      </w:pPr>
      <w:r w:rsidRPr="00E646BD">
        <w:rPr>
          <w:lang w:eastAsia="es-ES"/>
        </w:rPr>
        <w:t>Condiciones de Segundo Orden: se debe producir en tramo creciente de la curva de costes marginales, en nuestro gráfico anterior, tendría que producir en el tramo creciente de la curva de costes marginales a partir del mínimo de los costes medios (posibilidad de inacción).</w:t>
      </w:r>
    </w:p>
    <w:p w14:paraId="5315D1B7" w14:textId="77777777" w:rsidR="00E24D23" w:rsidRPr="00E646BD" w:rsidRDefault="00E24D23" w:rsidP="00E24D23">
      <w:pPr>
        <w:pStyle w:val="Nivel1SM"/>
        <w:keepNext/>
        <w:spacing w:after="0"/>
        <w:rPr>
          <w:rFonts w:cs="Times New Roman"/>
          <w:sz w:val="24"/>
          <w:szCs w:val="24"/>
          <w:lang w:eastAsia="es-ES"/>
        </w:rPr>
      </w:pPr>
      <w:r w:rsidRPr="00E646BD">
        <w:rPr>
          <w:lang w:eastAsia="es-ES"/>
        </w:rPr>
        <w:t>Recapitulación:</w:t>
      </w:r>
    </w:p>
    <w:p w14:paraId="71C0F4DF" w14:textId="16DC21CF" w:rsidR="00E24D23" w:rsidRPr="00E646BD" w:rsidRDefault="00E24D23" w:rsidP="00E24D23">
      <w:pPr>
        <w:pStyle w:val="Nivel2SM"/>
        <w:rPr>
          <w:rFonts w:cs="Times New Roman"/>
          <w:sz w:val="24"/>
          <w:szCs w:val="24"/>
          <w:lang w:eastAsia="es-ES"/>
        </w:rPr>
      </w:pPr>
      <w:r w:rsidRPr="00E646BD">
        <w:rPr>
          <w:lang w:eastAsia="es-ES"/>
        </w:rPr>
        <w:t>La estructura de costes es fundamental para caracterizar un mercado de competencia perfecta- tienen que cumplirse las FOC y las SOC que ponen restricciones a cómo los costes deben ser.</w:t>
      </w:r>
    </w:p>
    <w:p w14:paraId="2C472775" w14:textId="41DCF98B" w:rsidR="00E24D23" w:rsidRPr="00E646BD" w:rsidRDefault="00E24D23" w:rsidP="00E646BD">
      <w:pPr>
        <w:pStyle w:val="Ttulo3"/>
      </w:pPr>
      <w:r w:rsidRPr="00E646BD">
        <w:t xml:space="preserve">Monopolio natural </w:t>
      </w:r>
      <w:proofErr w:type="spellStart"/>
      <w:r w:rsidRPr="00E646BD">
        <w:t>uniproducto</w:t>
      </w:r>
      <w:proofErr w:type="spellEnd"/>
    </w:p>
    <w:p w14:paraId="5A7DEFFA" w14:textId="38E2F624" w:rsidR="00E24D23" w:rsidRPr="00F67ABC" w:rsidRDefault="00E24D23" w:rsidP="00E24D23">
      <w:pPr>
        <w:pStyle w:val="Nivel1SM"/>
        <w:keepNext/>
        <w:spacing w:before="0" w:after="0"/>
        <w:rPr>
          <w:rFonts w:cs="Times New Roman"/>
          <w:sz w:val="24"/>
          <w:szCs w:val="24"/>
          <w:lang w:eastAsia="es-ES"/>
        </w:rPr>
      </w:pPr>
      <w:r w:rsidRPr="00F67ABC">
        <w:rPr>
          <w:lang w:eastAsia="es-ES"/>
        </w:rPr>
        <w:t>Supuestos:</w:t>
      </w:r>
    </w:p>
    <w:p w14:paraId="47547950" w14:textId="47726B8A" w:rsidR="00E24D23" w:rsidRPr="00F67ABC" w:rsidRDefault="00E24D23" w:rsidP="00E646BD">
      <w:pPr>
        <w:pStyle w:val="Nivel2SM"/>
        <w:keepNext/>
        <w:spacing w:after="0"/>
        <w:rPr>
          <w:rFonts w:cs="Times New Roman"/>
          <w:sz w:val="24"/>
          <w:szCs w:val="24"/>
          <w:lang w:eastAsia="es-ES"/>
        </w:rPr>
      </w:pPr>
      <w:r w:rsidRPr="00F67ABC">
        <w:rPr>
          <w:lang w:eastAsia="es-ES"/>
        </w:rPr>
        <w:t xml:space="preserve">Condición necesaria y suficiente será la </w:t>
      </w:r>
      <w:proofErr w:type="spellStart"/>
      <w:r w:rsidRPr="00F67ABC">
        <w:rPr>
          <w:i/>
          <w:iCs/>
          <w:lang w:eastAsia="es-ES"/>
        </w:rPr>
        <w:t>subaditividad</w:t>
      </w:r>
      <w:proofErr w:type="spellEnd"/>
      <w:r w:rsidRPr="00F67ABC">
        <w:rPr>
          <w:i/>
          <w:iCs/>
          <w:lang w:eastAsia="es-ES"/>
        </w:rPr>
        <w:t xml:space="preserve"> de costes</w:t>
      </w:r>
      <w:r w:rsidRPr="00F67ABC">
        <w:rPr>
          <w:lang w:eastAsia="es-ES"/>
        </w:rPr>
        <w:t>.</w:t>
      </w:r>
      <w:r w:rsidR="00060AFB" w:rsidRPr="00F67ABC">
        <w:rPr>
          <w:lang w:eastAsia="es-ES"/>
        </w:rPr>
        <w:t xml:space="preserve"> </w:t>
      </w:r>
      <w:r w:rsidRPr="00F67ABC">
        <w:rPr>
          <w:lang w:eastAsia="es-ES"/>
        </w:rPr>
        <w:t xml:space="preserve">Un mercado presenta </w:t>
      </w:r>
      <w:proofErr w:type="spellStart"/>
      <w:r w:rsidRPr="00F67ABC">
        <w:rPr>
          <w:lang w:eastAsia="es-ES"/>
        </w:rPr>
        <w:t>subaditividad</w:t>
      </w:r>
      <w:proofErr w:type="spellEnd"/>
      <w:r w:rsidRPr="00F67ABC">
        <w:rPr>
          <w:lang w:eastAsia="es-ES"/>
        </w:rPr>
        <w:t xml:space="preserve"> de costes si (siendo </w:t>
      </w:r>
      <m:oMath>
        <m:sSub>
          <m:sSubPr>
            <m:ctrlPr>
              <w:rPr>
                <w:rFonts w:ascii="Cambria Math" w:hAnsi="Cambria Math"/>
                <w:i/>
                <w:iCs/>
                <w:lang w:eastAsia="es-ES"/>
              </w:rPr>
            </m:ctrlPr>
          </m:sSubPr>
          <m:e>
            <m:r>
              <m:rPr>
                <m:nor/>
              </m:rPr>
              <w:rPr>
                <w:i/>
                <w:iCs/>
                <w:lang w:eastAsia="es-ES"/>
              </w:rPr>
              <m:t>q</m:t>
            </m:r>
          </m:e>
          <m:sub>
            <m:r>
              <m:rPr>
                <m:nor/>
              </m:rPr>
              <w:rPr>
                <w:i/>
                <w:iCs/>
                <w:lang w:eastAsia="es-ES"/>
              </w:rPr>
              <m:t>i</m:t>
            </m:r>
          </m:sub>
        </m:sSub>
      </m:oMath>
      <w:r w:rsidRPr="00F67ABC">
        <w:rPr>
          <w:lang w:eastAsia="es-ES"/>
        </w:rPr>
        <w:t xml:space="preserve"> cantidades de un bien </w:t>
      </w:r>
      <m:oMath>
        <m:r>
          <m:rPr>
            <m:nor/>
          </m:rPr>
          <w:rPr>
            <w:i/>
            <w:iCs/>
            <w:lang w:eastAsia="es-ES"/>
          </w:rPr>
          <m:t>q</m:t>
        </m:r>
      </m:oMath>
      <w:r w:rsidRPr="00F67ABC">
        <w:rPr>
          <w:lang w:eastAsia="es-ES"/>
        </w:rPr>
        <w:t>)</w:t>
      </w:r>
      <w:r w:rsidR="00060AFB" w:rsidRPr="00F67ABC">
        <w:rPr>
          <w:lang w:eastAsia="es-ES"/>
        </w:rPr>
        <w:t>:</w:t>
      </w:r>
    </w:p>
    <w:p w14:paraId="3792B8FA" w14:textId="24ED5ECC" w:rsidR="00E646BD" w:rsidRPr="00F67ABC" w:rsidRDefault="00E646BD" w:rsidP="00060AFB">
      <w:pPr>
        <w:keepNext/>
        <w:spacing w:after="0" w:line="240" w:lineRule="auto"/>
        <w:ind w:left="357" w:right="-130"/>
        <w:jc w:val="center"/>
        <w:textAlignment w:val="baseline"/>
        <w:rPr>
          <w:rFonts w:eastAsia="Times New Roman" w:cs="Arial"/>
          <w:color w:val="000000"/>
          <w:sz w:val="18"/>
          <w:szCs w:val="18"/>
          <w:lang w:val="en-US" w:eastAsia="es-ES"/>
        </w:rPr>
      </w:pPr>
      <m:oMathPara>
        <m:oMath>
          <m:r>
            <w:rPr>
              <w:rFonts w:ascii="Cambria Math" w:eastAsia="Times New Roman" w:hAnsi="Cambria Math" w:cs="Arial"/>
              <w:lang w:val="en-US"/>
            </w:rPr>
            <m:t xml:space="preserve"> </m:t>
          </m:r>
          <m:r>
            <m:rPr>
              <m:nor/>
            </m:rPr>
            <w:rPr>
              <w:rFonts w:cs="Times New Roman"/>
              <w:i/>
              <w:lang w:val="en-US"/>
            </w:rPr>
            <m:t>C</m:t>
          </m:r>
          <m:d>
            <m:dPr>
              <m:ctrlPr>
                <w:rPr>
                  <w:rFonts w:ascii="Cambria Math" w:eastAsiaTheme="minorEastAsia" w:hAnsi="Cambria Math" w:cs="Times New Roman"/>
                  <w:iCs/>
                  <w:lang w:val="en-US"/>
                </w:rPr>
              </m:ctrlPr>
            </m:dPr>
            <m:e>
              <m:nary>
                <m:naryPr>
                  <m:chr m:val="∑"/>
                  <m:limLoc m:val="undOvr"/>
                  <m:ctrlPr>
                    <w:rPr>
                      <w:rFonts w:ascii="Cambria Math" w:eastAsiaTheme="minorEastAsia" w:hAnsi="Cambria Math" w:cs="Times New Roman"/>
                      <w:i/>
                      <w:iCs/>
                      <w:lang w:val="en-US"/>
                    </w:rPr>
                  </m:ctrlPr>
                </m:naryPr>
                <m:sub>
                  <m:r>
                    <w:rPr>
                      <w:rFonts w:ascii="Cambria Math" w:eastAsiaTheme="minorEastAsia" w:hAnsi="Cambria Math" w:cs="Times New Roman"/>
                      <w:lang w:val="en-US"/>
                    </w:rPr>
                    <m:t>i=</m:t>
                  </m:r>
                  <m:r>
                    <m:rPr>
                      <m:nor/>
                    </m:rPr>
                    <w:rPr>
                      <w:rFonts w:eastAsiaTheme="minorEastAsia" w:cs="Times New Roman"/>
                      <w:i/>
                      <w:lang w:val="en-US"/>
                    </w:rPr>
                    <m:t>1</m:t>
                  </m:r>
                </m:sub>
                <m:sup>
                  <m:r>
                    <m:rPr>
                      <m:nor/>
                    </m:rPr>
                    <w:rPr>
                      <w:rFonts w:eastAsiaTheme="minorEastAsia" w:cs="Times New Roman"/>
                      <w:i/>
                      <w:lang w:val="en-US"/>
                    </w:rPr>
                    <m:t>n</m:t>
                  </m:r>
                </m:sup>
                <m:e>
                  <m:sSub>
                    <m:sSubPr>
                      <m:ctrlPr>
                        <w:rPr>
                          <w:rFonts w:ascii="Cambria Math" w:eastAsiaTheme="minorEastAsia" w:hAnsi="Cambria Math" w:cs="Times New Roman"/>
                          <w:i/>
                          <w:lang w:val="en-US"/>
                        </w:rPr>
                      </m:ctrlPr>
                    </m:sSubPr>
                    <m:e>
                      <m:r>
                        <m:rPr>
                          <m:nor/>
                        </m:rPr>
                        <w:rPr>
                          <w:rFonts w:eastAsiaTheme="minorEastAsia" w:cs="Times New Roman"/>
                          <w:i/>
                          <w:lang w:val="en-US"/>
                        </w:rPr>
                        <m:t>q</m:t>
                      </m:r>
                    </m:e>
                    <m:sub>
                      <m:r>
                        <m:rPr>
                          <m:nor/>
                        </m:rPr>
                        <w:rPr>
                          <w:rFonts w:eastAsiaTheme="minorEastAsia" w:cs="Times New Roman"/>
                          <w:i/>
                          <w:lang w:val="en-US"/>
                        </w:rPr>
                        <m:t>i</m:t>
                      </m:r>
                    </m:sub>
                  </m:sSub>
                </m:e>
              </m:nary>
            </m:e>
          </m:d>
          <m:r>
            <w:rPr>
              <w:rFonts w:ascii="Cambria Math" w:eastAsiaTheme="minorEastAsia" w:hAnsi="Cambria Math" w:cs="Times New Roman"/>
              <w:lang w:val="en-US"/>
            </w:rPr>
            <m:t>&lt;</m:t>
          </m:r>
          <m:nary>
            <m:naryPr>
              <m:chr m:val="∑"/>
              <m:limLoc m:val="undOvr"/>
              <m:ctrlPr>
                <w:rPr>
                  <w:rFonts w:ascii="Cambria Math" w:eastAsiaTheme="minorEastAsia" w:hAnsi="Cambria Math" w:cs="Times New Roman"/>
                  <w:i/>
                  <w:lang w:val="en-US"/>
                </w:rPr>
              </m:ctrlPr>
            </m:naryPr>
            <m:sub>
              <m:r>
                <m:rPr>
                  <m:nor/>
                </m:rPr>
                <w:rPr>
                  <w:rFonts w:eastAsiaTheme="minorEastAsia" w:cs="Times New Roman"/>
                  <w:i/>
                  <w:lang w:val="en-US"/>
                </w:rPr>
                <m:t>i</m:t>
              </m:r>
              <m:r>
                <w:rPr>
                  <w:rFonts w:ascii="Cambria Math" w:eastAsiaTheme="minorEastAsia" w:hAnsi="Cambria Math" w:cs="Times New Roman"/>
                  <w:lang w:val="en-US"/>
                </w:rPr>
                <m:t>=</m:t>
              </m:r>
              <m:r>
                <m:rPr>
                  <m:nor/>
                </m:rPr>
                <w:rPr>
                  <w:rFonts w:eastAsiaTheme="minorEastAsia" w:cs="Times New Roman"/>
                  <w:i/>
                  <w:lang w:val="en-US"/>
                </w:rPr>
                <m:t>1</m:t>
              </m:r>
            </m:sub>
            <m:sup>
              <m:r>
                <m:rPr>
                  <m:nor/>
                </m:rPr>
                <w:rPr>
                  <w:rFonts w:eastAsiaTheme="minorEastAsia" w:cs="Times New Roman"/>
                  <w:i/>
                  <w:lang w:val="en-US"/>
                </w:rPr>
                <m:t>n</m:t>
              </m:r>
            </m:sup>
            <m:e>
              <m:sSub>
                <m:sSubPr>
                  <m:ctrlPr>
                    <w:rPr>
                      <w:rFonts w:ascii="Cambria Math" w:eastAsiaTheme="minorEastAsia" w:hAnsi="Cambria Math" w:cs="Times New Roman"/>
                      <w:i/>
                      <w:lang w:val="en-US"/>
                    </w:rPr>
                  </m:ctrlPr>
                </m:sSubPr>
                <m:e>
                  <m:r>
                    <m:rPr>
                      <m:nor/>
                    </m:rPr>
                    <w:rPr>
                      <w:rFonts w:eastAsiaTheme="minorEastAsia" w:cs="Times New Roman"/>
                      <w:i/>
                      <w:lang w:val="en-US"/>
                    </w:rPr>
                    <m:t>C</m:t>
                  </m:r>
                </m:e>
                <m:sub>
                  <m:r>
                    <m:rPr>
                      <m:nor/>
                    </m:rPr>
                    <w:rPr>
                      <w:rFonts w:eastAsiaTheme="minorEastAsia" w:cs="Times New Roman"/>
                      <w:i/>
                      <w:lang w:val="en-US"/>
                    </w:rPr>
                    <m:t>i</m:t>
                  </m:r>
                </m:sub>
              </m:sSub>
            </m:e>
          </m:nary>
          <m:d>
            <m:dPr>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m:rPr>
                      <m:nor/>
                    </m:rPr>
                    <w:rPr>
                      <w:rFonts w:eastAsiaTheme="minorEastAsia" w:cs="Times New Roman"/>
                      <w:i/>
                      <w:lang w:val="en-US"/>
                    </w:rPr>
                    <m:t>q</m:t>
                  </m:r>
                </m:e>
                <m:sub>
                  <m:r>
                    <m:rPr>
                      <m:nor/>
                    </m:rPr>
                    <w:rPr>
                      <w:rFonts w:eastAsiaTheme="minorEastAsia" w:cs="Times New Roman"/>
                      <w:i/>
                      <w:lang w:val="en-US"/>
                    </w:rPr>
                    <m:t>i</m:t>
                  </m:r>
                </m:sub>
              </m:sSub>
            </m:e>
          </m:d>
        </m:oMath>
      </m:oMathPara>
    </w:p>
    <w:p w14:paraId="0EBECC34" w14:textId="74A13D26" w:rsidR="00E24D23" w:rsidRPr="00F67ABC" w:rsidRDefault="00E24D23" w:rsidP="00060AFB">
      <w:pPr>
        <w:pStyle w:val="Nivel3SM"/>
        <w:rPr>
          <w:rFonts w:cs="Times New Roman"/>
          <w:sz w:val="24"/>
          <w:szCs w:val="24"/>
          <w:lang w:eastAsia="es-ES"/>
        </w:rPr>
      </w:pPr>
      <w:r w:rsidRPr="00F67ABC">
        <w:rPr>
          <w:lang w:eastAsia="es-ES"/>
        </w:rPr>
        <w:t xml:space="preserve">Es decir, habrá </w:t>
      </w:r>
      <w:proofErr w:type="spellStart"/>
      <w:r w:rsidRPr="00F67ABC">
        <w:rPr>
          <w:lang w:eastAsia="es-ES"/>
        </w:rPr>
        <w:t>subaditividad</w:t>
      </w:r>
      <w:proofErr w:type="spellEnd"/>
      <w:r w:rsidRPr="00F67ABC">
        <w:rPr>
          <w:lang w:eastAsia="es-ES"/>
        </w:rPr>
        <w:t xml:space="preserve"> de costes si es más barato concentrar toda la producción en una empresa que repartir dicha producción en varias empresas. La </w:t>
      </w:r>
      <w:proofErr w:type="spellStart"/>
      <w:r w:rsidRPr="00F67ABC">
        <w:rPr>
          <w:lang w:eastAsia="es-ES"/>
        </w:rPr>
        <w:t>subaditividad</w:t>
      </w:r>
      <w:proofErr w:type="spellEnd"/>
      <w:r w:rsidRPr="00F67ABC">
        <w:rPr>
          <w:lang w:eastAsia="es-ES"/>
        </w:rPr>
        <w:t xml:space="preserve"> de costes genera lo que se conoce como monopolio natural, es decir, una situación donde la eficiente productiva dicta la presencia de una única empresa.</w:t>
      </w:r>
    </w:p>
    <w:p w14:paraId="3B6DEE33" w14:textId="675CD083" w:rsidR="00E24D23" w:rsidRPr="00F67ABC" w:rsidRDefault="00E24D23" w:rsidP="00060AFB">
      <w:pPr>
        <w:pStyle w:val="Nivel3SM"/>
        <w:rPr>
          <w:rFonts w:cs="Times New Roman"/>
          <w:sz w:val="24"/>
          <w:szCs w:val="24"/>
          <w:lang w:eastAsia="es-ES"/>
        </w:rPr>
      </w:pPr>
      <w:r w:rsidRPr="00F67ABC">
        <w:rPr>
          <w:lang w:eastAsia="es-ES"/>
        </w:rPr>
        <w:t xml:space="preserve">Para el caso de la empresa </w:t>
      </w:r>
      <w:proofErr w:type="spellStart"/>
      <w:r w:rsidRPr="00F67ABC">
        <w:rPr>
          <w:lang w:eastAsia="es-ES"/>
        </w:rPr>
        <w:t>uniproducto</w:t>
      </w:r>
      <w:proofErr w:type="spellEnd"/>
      <w:r w:rsidRPr="00F67ABC">
        <w:rPr>
          <w:lang w:eastAsia="es-ES"/>
        </w:rPr>
        <w:t xml:space="preserve">, la existencia de economías de escala internas (es decir, coste medio decreciente) será una condición suficiente pero no necesaria para la existencia de </w:t>
      </w:r>
      <w:proofErr w:type="spellStart"/>
      <w:r w:rsidRPr="00F67ABC">
        <w:rPr>
          <w:lang w:eastAsia="es-ES"/>
        </w:rPr>
        <w:t>subaditividad</w:t>
      </w:r>
      <w:proofErr w:type="spellEnd"/>
      <w:r w:rsidRPr="00F67ABC">
        <w:rPr>
          <w:lang w:eastAsia="es-ES"/>
        </w:rPr>
        <w:t xml:space="preserve"> porque puede llegar a ser más barato concentrar la producción de una empresa aunque los costes medios estén creciendo (entre </w:t>
      </w:r>
      <m:oMath>
        <m:sSub>
          <m:sSubPr>
            <m:ctrlPr>
              <w:rPr>
                <w:rFonts w:ascii="Cambria Math" w:hAnsi="Cambria Math"/>
                <w:i/>
                <w:iCs/>
                <w:lang w:eastAsia="es-ES"/>
              </w:rPr>
            </m:ctrlPr>
          </m:sSubPr>
          <m:e>
            <m:r>
              <m:rPr>
                <m:nor/>
              </m:rPr>
              <w:rPr>
                <w:i/>
                <w:iCs/>
                <w:lang w:eastAsia="es-ES"/>
              </w:rPr>
              <m:t>q</m:t>
            </m:r>
          </m:e>
          <m:sub>
            <m:r>
              <m:rPr>
                <m:nor/>
              </m:rPr>
              <w:rPr>
                <w:i/>
                <w:iCs/>
                <w:lang w:eastAsia="es-ES"/>
              </w:rPr>
              <m:t>0</m:t>
            </m:r>
          </m:sub>
        </m:sSub>
      </m:oMath>
      <w:r w:rsidRPr="00F67ABC">
        <w:rPr>
          <w:lang w:eastAsia="es-ES"/>
        </w:rPr>
        <w:t xml:space="preserve"> y </w:t>
      </w:r>
      <m:oMath>
        <m:sSub>
          <m:sSubPr>
            <m:ctrlPr>
              <w:rPr>
                <w:rFonts w:ascii="Cambria Math" w:hAnsi="Cambria Math"/>
                <w:i/>
                <w:iCs/>
                <w:lang w:eastAsia="es-ES"/>
              </w:rPr>
            </m:ctrlPr>
          </m:sSubPr>
          <m:e>
            <m:r>
              <m:rPr>
                <m:nor/>
              </m:rPr>
              <w:rPr>
                <w:i/>
                <w:iCs/>
                <w:lang w:eastAsia="es-ES"/>
              </w:rPr>
              <m:t>q</m:t>
            </m:r>
          </m:e>
          <m:sub>
            <m:r>
              <m:rPr>
                <m:nor/>
              </m:rPr>
              <w:rPr>
                <w:i/>
                <w:iCs/>
                <w:lang w:eastAsia="es-ES"/>
              </w:rPr>
              <m:t>1</m:t>
            </m:r>
          </m:sub>
        </m:sSub>
      </m:oMath>
      <w:r w:rsidRPr="00F67ABC">
        <w:rPr>
          <w:lang w:eastAsia="es-ES"/>
        </w:rPr>
        <w:t>)</w:t>
      </w:r>
      <w:r w:rsidR="003237E1">
        <w:rPr>
          <w:lang w:eastAsia="es-ES"/>
        </w:rPr>
        <w:t>.</w:t>
      </w:r>
    </w:p>
    <w:p w14:paraId="1FC9EFED" w14:textId="02B4FA8A" w:rsidR="00E24D23" w:rsidRPr="00F67ABC" w:rsidRDefault="00E24D23" w:rsidP="00E24D23">
      <w:pPr>
        <w:spacing w:after="20" w:line="240" w:lineRule="auto"/>
        <w:ind w:right="-129"/>
        <w:jc w:val="center"/>
        <w:rPr>
          <w:rFonts w:eastAsia="Times New Roman" w:cs="Times New Roman"/>
          <w:sz w:val="24"/>
          <w:szCs w:val="24"/>
          <w:lang w:eastAsia="es-ES"/>
        </w:rPr>
      </w:pPr>
      <w:r w:rsidRPr="00F67ABC">
        <w:rPr>
          <w:rFonts w:eastAsia="Times New Roman" w:cs="Times New Roman"/>
          <w:noProof/>
          <w:sz w:val="24"/>
          <w:szCs w:val="24"/>
          <w:bdr w:val="none" w:sz="0" w:space="0" w:color="auto" w:frame="1"/>
          <w:lang w:eastAsia="es-ES"/>
        </w:rPr>
        <w:drawing>
          <wp:inline distT="0" distB="0" distL="0" distR="0" wp14:anchorId="53A54F3C" wp14:editId="499C0218">
            <wp:extent cx="1363980" cy="1074420"/>
            <wp:effectExtent l="0" t="0" r="7620" b="0"/>
            <wp:docPr id="1113173697" name="Imagen 1" descr="Un dibujo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73697" name="Imagen 1" descr="Un dibujo en blanco y negro&#10;&#10;Descripción generada automáticamente con confianza baj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63980" cy="1074420"/>
                    </a:xfrm>
                    <a:prstGeom prst="rect">
                      <a:avLst/>
                    </a:prstGeom>
                    <a:noFill/>
                    <a:ln>
                      <a:noFill/>
                    </a:ln>
                  </pic:spPr>
                </pic:pic>
              </a:graphicData>
            </a:graphic>
          </wp:inline>
        </w:drawing>
      </w:r>
    </w:p>
    <w:p w14:paraId="210614C4" w14:textId="1A5E7861" w:rsidR="00E24D23" w:rsidRPr="00F67ABC" w:rsidRDefault="00E24D23" w:rsidP="00E646BD">
      <w:pPr>
        <w:pStyle w:val="Ttulo3"/>
      </w:pPr>
      <w:r w:rsidRPr="00F67ABC">
        <w:t xml:space="preserve">Monopolio natural </w:t>
      </w:r>
      <w:proofErr w:type="spellStart"/>
      <w:r w:rsidRPr="00F67ABC">
        <w:t>multiproducto</w:t>
      </w:r>
      <w:proofErr w:type="spellEnd"/>
    </w:p>
    <w:p w14:paraId="65B771C2" w14:textId="77777777" w:rsidR="00E24D23" w:rsidRPr="00F67ABC" w:rsidRDefault="00E24D23" w:rsidP="00E24D23">
      <w:pPr>
        <w:pStyle w:val="Nivel1SM"/>
        <w:keepNext/>
        <w:spacing w:before="0" w:after="0"/>
        <w:rPr>
          <w:rFonts w:cs="Times New Roman"/>
          <w:sz w:val="24"/>
          <w:szCs w:val="24"/>
          <w:lang w:eastAsia="es-ES"/>
        </w:rPr>
      </w:pPr>
      <w:r w:rsidRPr="00F67ABC">
        <w:rPr>
          <w:lang w:eastAsia="es-ES"/>
        </w:rPr>
        <w:t xml:space="preserve">Para el caso de la empresa </w:t>
      </w:r>
      <w:proofErr w:type="spellStart"/>
      <w:r w:rsidRPr="00F67ABC">
        <w:rPr>
          <w:lang w:eastAsia="es-ES"/>
        </w:rPr>
        <w:t>multiproducto</w:t>
      </w:r>
      <w:proofErr w:type="spellEnd"/>
      <w:r w:rsidRPr="00F67ABC">
        <w:rPr>
          <w:lang w:eastAsia="es-ES"/>
        </w:rPr>
        <w:t xml:space="preserve">, el concepto relevante sería la existencia de </w:t>
      </w:r>
      <w:r w:rsidRPr="00F67ABC">
        <w:rPr>
          <w:u w:val="single"/>
          <w:lang w:eastAsia="es-ES"/>
        </w:rPr>
        <w:t>economías de alcance</w:t>
      </w:r>
      <w:r w:rsidRPr="00F67ABC">
        <w:rPr>
          <w:lang w:eastAsia="es-ES"/>
        </w:rPr>
        <w:t>:</w:t>
      </w:r>
    </w:p>
    <w:p w14:paraId="3ACECAEF" w14:textId="29344A5D" w:rsidR="00E24D23" w:rsidRPr="00F67ABC" w:rsidRDefault="00E24D23" w:rsidP="00E24D23">
      <w:pPr>
        <w:pStyle w:val="Nivel1SM"/>
        <w:keepNext/>
        <w:numPr>
          <w:ilvl w:val="0"/>
          <w:numId w:val="0"/>
        </w:numPr>
        <w:spacing w:before="0" w:after="0"/>
        <w:jc w:val="center"/>
        <w:rPr>
          <w:rFonts w:cs="Times New Roman"/>
          <w:i/>
          <w:iCs/>
          <w:sz w:val="24"/>
          <w:szCs w:val="24"/>
          <w:lang w:eastAsia="es-ES"/>
        </w:rPr>
      </w:pPr>
      <m:oMathPara>
        <m:oMath>
          <m:r>
            <m:rPr>
              <m:nor/>
            </m:rPr>
            <w:rPr>
              <w:lang w:eastAsia="es-ES"/>
            </w:rPr>
            <m:t xml:space="preserve"> </m:t>
          </m:r>
          <m:r>
            <m:rPr>
              <m:nor/>
            </m:rPr>
            <w:rPr>
              <w:i/>
              <w:iCs/>
              <w:lang w:eastAsia="es-ES"/>
            </w:rPr>
            <m:t>C</m:t>
          </m:r>
          <m:d>
            <m:dPr>
              <m:ctrlPr>
                <w:rPr>
                  <w:rFonts w:ascii="Cambria Math" w:hAnsi="Cambria Math"/>
                  <w:i/>
                  <w:iCs/>
                  <w:lang w:eastAsia="es-ES"/>
                </w:rPr>
              </m:ctrlPr>
            </m:dPr>
            <m:e>
              <m:sSub>
                <m:sSubPr>
                  <m:ctrlPr>
                    <w:rPr>
                      <w:rFonts w:ascii="Cambria Math" w:hAnsi="Cambria Math"/>
                      <w:i/>
                      <w:iCs/>
                      <w:lang w:eastAsia="es-ES"/>
                    </w:rPr>
                  </m:ctrlPr>
                </m:sSubPr>
                <m:e>
                  <m:r>
                    <m:rPr>
                      <m:nor/>
                    </m:rPr>
                    <w:rPr>
                      <w:i/>
                      <w:iCs/>
                      <w:lang w:eastAsia="es-ES"/>
                    </w:rPr>
                    <m:t>q</m:t>
                  </m:r>
                </m:e>
                <m:sub>
                  <m:r>
                    <m:rPr>
                      <m:nor/>
                    </m:rPr>
                    <w:rPr>
                      <w:i/>
                      <w:iCs/>
                      <w:lang w:eastAsia="es-ES"/>
                    </w:rPr>
                    <m:t>1</m:t>
                  </m:r>
                </m:sub>
              </m:sSub>
              <m:r>
                <m:rPr>
                  <m:nor/>
                </m:rPr>
                <w:rPr>
                  <w:i/>
                  <w:iCs/>
                  <w:lang w:eastAsia="es-ES"/>
                </w:rPr>
                <m:t>,</m:t>
              </m:r>
              <m:sSub>
                <m:sSubPr>
                  <m:ctrlPr>
                    <w:rPr>
                      <w:rFonts w:ascii="Cambria Math" w:hAnsi="Cambria Math"/>
                      <w:i/>
                      <w:iCs/>
                      <w:lang w:eastAsia="es-ES"/>
                    </w:rPr>
                  </m:ctrlPr>
                </m:sSubPr>
                <m:e>
                  <m:r>
                    <m:rPr>
                      <m:nor/>
                    </m:rPr>
                    <w:rPr>
                      <w:i/>
                      <w:iCs/>
                      <w:lang w:eastAsia="es-ES"/>
                    </w:rPr>
                    <m:t>q</m:t>
                  </m:r>
                </m:e>
                <m:sub>
                  <m:r>
                    <m:rPr>
                      <m:nor/>
                    </m:rPr>
                    <w:rPr>
                      <w:i/>
                      <w:iCs/>
                      <w:lang w:eastAsia="es-ES"/>
                    </w:rPr>
                    <m:t>2</m:t>
                  </m:r>
                </m:sub>
              </m:sSub>
            </m:e>
          </m:d>
          <m:r>
            <w:rPr>
              <w:rFonts w:ascii="Cambria Math" w:hAnsi="Cambria Math"/>
              <w:lang w:eastAsia="es-ES"/>
            </w:rPr>
            <m:t>&lt;</m:t>
          </m:r>
          <m:r>
            <m:rPr>
              <m:nor/>
            </m:rPr>
            <w:rPr>
              <w:i/>
              <w:iCs/>
              <w:lang w:eastAsia="es-ES"/>
            </w:rPr>
            <m:t>C</m:t>
          </m:r>
          <m:d>
            <m:dPr>
              <m:ctrlPr>
                <w:rPr>
                  <w:rFonts w:ascii="Cambria Math" w:hAnsi="Cambria Math"/>
                  <w:i/>
                  <w:iCs/>
                  <w:lang w:eastAsia="es-ES"/>
                </w:rPr>
              </m:ctrlPr>
            </m:dPr>
            <m:e>
              <m:sSub>
                <m:sSubPr>
                  <m:ctrlPr>
                    <w:rPr>
                      <w:rFonts w:ascii="Cambria Math" w:hAnsi="Cambria Math"/>
                      <w:i/>
                      <w:iCs/>
                      <w:lang w:eastAsia="es-ES"/>
                    </w:rPr>
                  </m:ctrlPr>
                </m:sSubPr>
                <m:e>
                  <m:r>
                    <m:rPr>
                      <m:nor/>
                    </m:rPr>
                    <w:rPr>
                      <w:i/>
                      <w:iCs/>
                      <w:lang w:eastAsia="es-ES"/>
                    </w:rPr>
                    <m:t>q</m:t>
                  </m:r>
                </m:e>
                <m:sub>
                  <m:r>
                    <m:rPr>
                      <m:nor/>
                    </m:rPr>
                    <w:rPr>
                      <w:i/>
                      <w:iCs/>
                      <w:lang w:eastAsia="es-ES"/>
                    </w:rPr>
                    <m:t>1</m:t>
                  </m:r>
                </m:sub>
              </m:sSub>
              <m:r>
                <m:rPr>
                  <m:nor/>
                </m:rPr>
                <w:rPr>
                  <w:i/>
                  <w:iCs/>
                  <w:lang w:eastAsia="es-ES"/>
                </w:rPr>
                <m:t>,0</m:t>
              </m:r>
            </m:e>
          </m:d>
          <m:r>
            <w:rPr>
              <w:rFonts w:ascii="Cambria Math" w:hAnsi="Cambria Math"/>
              <w:lang w:eastAsia="es-ES"/>
            </w:rPr>
            <m:t>+</m:t>
          </m:r>
          <m:r>
            <m:rPr>
              <m:nor/>
            </m:rPr>
            <w:rPr>
              <w:i/>
              <w:iCs/>
              <w:lang w:eastAsia="es-ES"/>
            </w:rPr>
            <m:t>C</m:t>
          </m:r>
          <m:d>
            <m:dPr>
              <m:ctrlPr>
                <w:rPr>
                  <w:rFonts w:ascii="Cambria Math" w:hAnsi="Cambria Math"/>
                  <w:i/>
                  <w:iCs/>
                  <w:lang w:eastAsia="es-ES"/>
                </w:rPr>
              </m:ctrlPr>
            </m:dPr>
            <m:e>
              <m:r>
                <m:rPr>
                  <m:nor/>
                </m:rPr>
                <w:rPr>
                  <w:i/>
                  <w:iCs/>
                  <w:lang w:eastAsia="es-ES"/>
                </w:rPr>
                <m:t>0,</m:t>
              </m:r>
              <m:sSub>
                <m:sSubPr>
                  <m:ctrlPr>
                    <w:rPr>
                      <w:rFonts w:ascii="Cambria Math" w:hAnsi="Cambria Math"/>
                      <w:i/>
                      <w:iCs/>
                      <w:lang w:eastAsia="es-ES"/>
                    </w:rPr>
                  </m:ctrlPr>
                </m:sSubPr>
                <m:e>
                  <m:r>
                    <m:rPr>
                      <m:nor/>
                    </m:rPr>
                    <w:rPr>
                      <w:i/>
                      <w:iCs/>
                      <w:lang w:eastAsia="es-ES"/>
                    </w:rPr>
                    <m:t>q</m:t>
                  </m:r>
                </m:e>
                <m:sub>
                  <m:r>
                    <m:rPr>
                      <m:nor/>
                    </m:rPr>
                    <w:rPr>
                      <w:i/>
                      <w:iCs/>
                      <w:lang w:eastAsia="es-ES"/>
                    </w:rPr>
                    <m:t>2</m:t>
                  </m:r>
                </m:sub>
              </m:sSub>
            </m:e>
          </m:d>
        </m:oMath>
      </m:oMathPara>
    </w:p>
    <w:p w14:paraId="5934991A" w14:textId="6D47BFFF" w:rsidR="00E24D23" w:rsidRPr="00F67ABC" w:rsidRDefault="00E24D23" w:rsidP="00E24D23">
      <w:pPr>
        <w:pStyle w:val="Nivel2SM"/>
        <w:rPr>
          <w:rFonts w:cs="Times New Roman"/>
          <w:sz w:val="24"/>
          <w:szCs w:val="24"/>
          <w:lang w:eastAsia="es-ES"/>
        </w:rPr>
      </w:pPr>
      <w:r w:rsidRPr="00F67ABC">
        <w:rPr>
          <w:lang w:eastAsia="es-ES"/>
        </w:rPr>
        <w:t>Es decir, los costes son menores si la empresa produce ambos bienes que si cada empresa produce cada bien por separado</w:t>
      </w:r>
      <w:r w:rsidR="00F67ABC">
        <w:rPr>
          <w:lang w:eastAsia="es-ES"/>
        </w:rPr>
        <w:t>.</w:t>
      </w:r>
    </w:p>
    <w:p w14:paraId="1241F2A1" w14:textId="29CACE2A" w:rsidR="00E24D23" w:rsidRDefault="00060AFB" w:rsidP="00403158">
      <w:pPr>
        <w:pStyle w:val="Ttulo2"/>
      </w:pPr>
      <w:r>
        <w:t>Economías de escala</w:t>
      </w:r>
    </w:p>
    <w:p w14:paraId="627A810F" w14:textId="5DB1ED0C" w:rsidR="00060AFB" w:rsidRDefault="00060AFB" w:rsidP="00060AFB">
      <w:pPr>
        <w:pStyle w:val="Nivel1SM"/>
        <w:spacing w:before="0"/>
      </w:pPr>
      <w:r>
        <w:t>Hasta ahora para explicar el concepto de economías de escala, nos hemos centrado en las economías de escala internas, es decir, que aparecen en la curva de costes puesto que resulta de la propia acción de la empresa al expandir su nivel de producción.</w:t>
      </w:r>
    </w:p>
    <w:p w14:paraId="7C50FD25" w14:textId="3110FD7A" w:rsidR="00060AFB" w:rsidRDefault="00060AFB" w:rsidP="00060AFB">
      <w:pPr>
        <w:pStyle w:val="Nivel1SM"/>
        <w:keepNext/>
        <w:spacing w:after="0"/>
      </w:pPr>
      <w:r>
        <w:lastRenderedPageBreak/>
        <w:t xml:space="preserve">El concepto de </w:t>
      </w:r>
      <w:r w:rsidRPr="00060AFB">
        <w:rPr>
          <w:i/>
          <w:iCs/>
          <w:u w:val="single"/>
        </w:rPr>
        <w:t>economías de escala externas a la empresa</w:t>
      </w:r>
      <w:r>
        <w:t xml:space="preserve">, abordado por </w:t>
      </w:r>
      <w:r w:rsidRPr="00060AFB">
        <w:rPr>
          <w:smallCaps/>
        </w:rPr>
        <w:t>Marshall</w:t>
      </w:r>
      <w:r>
        <w:t>, aparecerían a nivel de la industria en general (y no tiene que ver con la tecnología ni con la función de costes individuales). El coste medio de una empresa de un sector decrece a medida que aumenta el tamaño de la industria, es decir, cuando ha aumentado la producción total.</w:t>
      </w:r>
    </w:p>
    <w:p w14:paraId="593A42D4" w14:textId="73D8EF35" w:rsidR="00060AFB" w:rsidRDefault="00060AFB" w:rsidP="00060AFB">
      <w:pPr>
        <w:pStyle w:val="Nivel2SM"/>
        <w:keepNext/>
        <w:spacing w:after="0"/>
      </w:pPr>
      <w:r>
        <w:t>Las economías de escala externa están asociadas a:</w:t>
      </w:r>
    </w:p>
    <w:p w14:paraId="69B376B4" w14:textId="25F6C58D" w:rsidR="00060AFB" w:rsidRDefault="00060AFB" w:rsidP="00060AFB">
      <w:pPr>
        <w:pStyle w:val="Nivel3SM"/>
      </w:pPr>
      <w:r w:rsidRPr="00060AFB">
        <w:rPr>
          <w:i/>
          <w:iCs/>
        </w:rPr>
        <w:t>Economías de aprendizaje</w:t>
      </w:r>
      <w:r>
        <w:t>, se considera que a medida que aumenta la producción total de la industria se van aprendiendo mejores técnicas de producción que van a hacer que con la experiencia vayan reduciéndose los costes medios.</w:t>
      </w:r>
    </w:p>
    <w:p w14:paraId="3BF0A868" w14:textId="2F776D09" w:rsidR="00060AFB" w:rsidRDefault="00060AFB" w:rsidP="00060AFB">
      <w:pPr>
        <w:pStyle w:val="Nivel4"/>
        <w:ind w:left="1474"/>
      </w:pPr>
      <w:r>
        <w:t xml:space="preserve">Una forma de que esto ocurra es la existencia de </w:t>
      </w:r>
      <w:proofErr w:type="spellStart"/>
      <w:r w:rsidRPr="00060AFB">
        <w:rPr>
          <w:i/>
          <w:iCs/>
        </w:rPr>
        <w:t>clusters</w:t>
      </w:r>
      <w:proofErr w:type="spellEnd"/>
      <w:r w:rsidRPr="00060AFB">
        <w:rPr>
          <w:i/>
          <w:iCs/>
        </w:rPr>
        <w:t xml:space="preserve"> industriales</w:t>
      </w:r>
      <w:r>
        <w:t xml:space="preserve"> (i.e. lugares geográficos con alta concentración de empresas lo que permite aumentar la productividad de todas ellas), es decir, existirán </w:t>
      </w:r>
      <w:proofErr w:type="spellStart"/>
      <w:r>
        <w:t>spillovers</w:t>
      </w:r>
      <w:proofErr w:type="spellEnd"/>
      <w:r>
        <w:t xml:space="preserve"> que permiten reducir costes medios. Canales: polo de atracción de trabajadores cualificadas/favorece creación de proveedores de inputs necesarios para la producción/transmisión de ideas y conocimiento, genera ganancias de productividad.</w:t>
      </w:r>
    </w:p>
    <w:p w14:paraId="02ACD897" w14:textId="4C61B700" w:rsidR="00060AFB" w:rsidRPr="00060AFB" w:rsidRDefault="00060AFB" w:rsidP="00060AFB">
      <w:pPr>
        <w:pStyle w:val="Nivel1SM"/>
      </w:pPr>
      <w:r>
        <w:t xml:space="preserve">El concepto de economías de escala externa es importante en su </w:t>
      </w:r>
      <w:r w:rsidRPr="00060AFB">
        <w:rPr>
          <w:u w:val="single"/>
        </w:rPr>
        <w:t>aplicación al comercio internacional</w:t>
      </w:r>
      <w:r>
        <w:t xml:space="preserve">, ya que puede generar predicciones diferentes de las predicciones de las teorías neoclásicas e incluso ha servido a algunos autores para justificar una política proteccionista basada en la </w:t>
      </w:r>
      <w:r w:rsidRPr="00060AFB">
        <w:rPr>
          <w:i/>
          <w:iCs/>
        </w:rPr>
        <w:t>protección de la industria naciente</w:t>
      </w:r>
      <w:r>
        <w:t xml:space="preserve"> </w:t>
      </w:r>
      <w:r w:rsidRPr="00060AFB">
        <w:rPr>
          <w:color w:val="767171" w:themeColor="background2" w:themeShade="80"/>
          <w:sz w:val="19"/>
          <w:szCs w:val="19"/>
        </w:rPr>
        <w:t>[</w:t>
      </w:r>
      <w:r>
        <w:rPr>
          <w:color w:val="767171" w:themeColor="background2" w:themeShade="80"/>
          <w:sz w:val="19"/>
          <w:szCs w:val="19"/>
        </w:rPr>
        <w:t>ver tema 3.B.8</w:t>
      </w:r>
      <w:r w:rsidRPr="00060AFB">
        <w:rPr>
          <w:color w:val="767171" w:themeColor="background2" w:themeShade="80"/>
          <w:sz w:val="19"/>
          <w:szCs w:val="19"/>
        </w:rPr>
        <w:t>]</w:t>
      </w:r>
      <w:r>
        <w:t>.</w:t>
      </w:r>
    </w:p>
    <w:p w14:paraId="26668B80" w14:textId="60DCD0C5" w:rsidR="00403158" w:rsidRDefault="00403158" w:rsidP="00403158">
      <w:pPr>
        <w:pStyle w:val="Ttulo2"/>
      </w:pPr>
      <w:r w:rsidRPr="00403158">
        <w:t>Críticas y extensiones a la teoría neoclásica de los costes</w:t>
      </w:r>
      <w:r>
        <w:br/>
      </w:r>
      <w:r w:rsidRPr="00403158">
        <w:t>desde la Teoría de la Organización Industrial</w:t>
      </w:r>
      <w:bookmarkEnd w:id="76"/>
    </w:p>
    <w:p w14:paraId="2B480527" w14:textId="44CD9C35" w:rsidR="00732AC9" w:rsidRPr="00E65717" w:rsidRDefault="00732AC9" w:rsidP="00E65717">
      <w:pPr>
        <w:pStyle w:val="Nivel1SM"/>
        <w:spacing w:before="0"/>
        <w:rPr>
          <w:spacing w:val="-3"/>
        </w:rPr>
      </w:pPr>
      <w:r w:rsidRPr="00E65717">
        <w:rPr>
          <w:spacing w:val="-3"/>
        </w:rPr>
        <w:t>La teoría neoclásica, tal y como ha sido planteada a lo largo de esta exposición hasta este punto, ha sido duramente cuestionada tanto respecto a sus fundamentos teóricos como a sus implicaciones empíricas. Las críticas han partido esencialmente de los autores de la Teoría de la Organización Industrial.</w:t>
      </w:r>
    </w:p>
    <w:p w14:paraId="13C39986" w14:textId="695F93E5" w:rsidR="00F0589E" w:rsidRDefault="006B06F7" w:rsidP="006B06F7">
      <w:pPr>
        <w:pStyle w:val="Ttulo3"/>
        <w:rPr>
          <w:smallCaps/>
        </w:rPr>
      </w:pPr>
      <w:bookmarkStart w:id="77" w:name="_Toc140831535"/>
      <w:r>
        <w:t xml:space="preserve">La teoría de los costes de </w:t>
      </w:r>
      <w:proofErr w:type="spellStart"/>
      <w:r w:rsidR="00F0589E" w:rsidRPr="006B06F7">
        <w:rPr>
          <w:smallCaps/>
        </w:rPr>
        <w:t>Stigler</w:t>
      </w:r>
      <w:proofErr w:type="spellEnd"/>
      <w:r w:rsidR="00702C7E">
        <w:t xml:space="preserve"> </w:t>
      </w:r>
      <w:r w:rsidR="00732AC9">
        <w:t>y la reserva de capacidad</w:t>
      </w:r>
      <w:bookmarkEnd w:id="77"/>
    </w:p>
    <w:p w14:paraId="21B8A819" w14:textId="77777777" w:rsidR="00E65717" w:rsidRDefault="00E65717" w:rsidP="00C04D23">
      <w:pPr>
        <w:pStyle w:val="Nivel1SM"/>
        <w:keepNext/>
        <w:spacing w:before="0" w:after="0"/>
      </w:pPr>
      <w:bookmarkStart w:id="78" w:name="_Hlk101943018"/>
      <w:bookmarkStart w:id="79" w:name="_Ref127776229"/>
      <w:r w:rsidRPr="002C15C5">
        <w:rPr>
          <w:b/>
          <w:bCs/>
          <w:i/>
          <w:iCs/>
          <w:smallCaps/>
        </w:rPr>
        <w:t xml:space="preserve">George </w:t>
      </w:r>
      <w:proofErr w:type="spellStart"/>
      <w:r w:rsidRPr="002C15C5">
        <w:rPr>
          <w:b/>
          <w:bCs/>
          <w:i/>
          <w:iCs/>
          <w:smallCaps/>
        </w:rPr>
        <w:t>Stigler</w:t>
      </w:r>
      <w:proofErr w:type="spellEnd"/>
      <w:r w:rsidRPr="003B2A48">
        <w:t xml:space="preserve"> (1939) cuestiona la forma en </w:t>
      </w:r>
      <w:r w:rsidRPr="00982444">
        <w:t>U</w:t>
      </w:r>
      <w:r w:rsidRPr="003B2A48">
        <w:t xml:space="preserve"> de los costes medios de la teoría neoclásica, tanto a nivel empírico como teórico.</w:t>
      </w:r>
    </w:p>
    <w:p w14:paraId="441595AF" w14:textId="77777777" w:rsidR="00E65717" w:rsidRDefault="00E65717" w:rsidP="00E65717">
      <w:pPr>
        <w:pStyle w:val="Nivel2SM"/>
        <w:keepNext/>
        <w:spacing w:after="0"/>
      </w:pPr>
      <w:r w:rsidRPr="003B2A48">
        <w:t>De este modo, considera que como existen factores productivos que no son perfectamente divisibles y existe incertidumbre sobre cómo va a ser la demanda, la función de costes va a tener un tramo en el que los costes medios y los costes marginales son constantes</w:t>
      </w:r>
      <w:r>
        <w:t>.</w:t>
      </w:r>
    </w:p>
    <w:p w14:paraId="0B1C22CF" w14:textId="77777777" w:rsidR="00E65717" w:rsidRDefault="00E65717" w:rsidP="00E65717">
      <w:pPr>
        <w:pStyle w:val="Nivel3SM"/>
      </w:pPr>
      <w:r>
        <w:t>Como consecuencia,</w:t>
      </w:r>
      <w:r w:rsidRPr="003B2A48">
        <w:t xml:space="preserve"> no habría un tamaño óptimo, sino que habría una </w:t>
      </w:r>
      <w:r w:rsidRPr="003B2A48">
        <w:rPr>
          <w:i/>
          <w:iCs/>
        </w:rPr>
        <w:t>horquilla de tamaños óptimos</w:t>
      </w:r>
      <w:r w:rsidRPr="003B2A48">
        <w:t xml:space="preserve"> (</w:t>
      </w:r>
      <w:r w:rsidRPr="003B2A48">
        <w:rPr>
          <w:i/>
          <w:iCs/>
        </w:rPr>
        <w:t>reserva de capacidad</w:t>
      </w:r>
      <w:r w:rsidRPr="003B2A48">
        <w:t>).</w:t>
      </w:r>
    </w:p>
    <w:bookmarkEnd w:id="78"/>
    <w:p w14:paraId="76311F81" w14:textId="4552FF3F" w:rsidR="005F431B" w:rsidRPr="005F431B" w:rsidRDefault="005F431B" w:rsidP="005F431B">
      <w:pPr>
        <w:pStyle w:val="Ttuloimagen"/>
        <w:rPr>
          <w:i/>
          <w:iCs/>
          <w:smallCaps w:val="0"/>
        </w:rPr>
      </w:pPr>
      <w:r>
        <w:t>Imagen</w:t>
      </w:r>
      <w:r w:rsidR="00EB782C">
        <w:rPr>
          <w:smallCaps w:val="0"/>
        </w:rPr>
        <w:t> </w:t>
      </w:r>
      <w:r>
        <w:fldChar w:fldCharType="begin"/>
      </w:r>
      <w:r>
        <w:instrText xml:space="preserve"> SEQ Ilustración \* ARABIC </w:instrText>
      </w:r>
      <w:r>
        <w:fldChar w:fldCharType="separate"/>
      </w:r>
      <w:r w:rsidR="00FE0A4E">
        <w:t>13</w:t>
      </w:r>
      <w:r>
        <w:fldChar w:fldCharType="end"/>
      </w:r>
      <w:bookmarkEnd w:id="79"/>
      <w:r>
        <w:rPr>
          <w:smallCaps w:val="0"/>
        </w:rPr>
        <w:t xml:space="preserve">.– </w:t>
      </w:r>
      <w:r>
        <w:rPr>
          <w:i/>
          <w:iCs/>
          <w:smallCaps w:val="0"/>
        </w:rPr>
        <w:t xml:space="preserve">Curva de costes </w:t>
      </w:r>
      <w:r w:rsidRPr="005F431B">
        <w:rPr>
          <w:i/>
          <w:iCs/>
          <w:smallCaps w:val="0"/>
        </w:rPr>
        <w:t>medios y</w:t>
      </w:r>
      <w:r>
        <w:rPr>
          <w:smallCaps w:val="0"/>
        </w:rPr>
        <w:t xml:space="preserve"> </w:t>
      </w:r>
      <w:r>
        <w:rPr>
          <w:i/>
          <w:iCs/>
          <w:smallCaps w:val="0"/>
        </w:rPr>
        <w:t xml:space="preserve">marginales según </w:t>
      </w:r>
      <w:r>
        <w:rPr>
          <w:i/>
          <w:iCs/>
        </w:rPr>
        <w:t>Stigler</w:t>
      </w:r>
      <w:r w:rsidR="00D5368C">
        <w:rPr>
          <w:i/>
          <w:iCs/>
          <w:smallCaps w:val="0"/>
        </w:rPr>
        <w:t xml:space="preserve"> </w:t>
      </w:r>
      <w:r>
        <w:rPr>
          <w:i/>
          <w:iCs/>
          <w:smallCaps w:val="0"/>
        </w:rPr>
        <w:t>(reserva de capacidad)</w:t>
      </w:r>
    </w:p>
    <w:p w14:paraId="22CC1C1A" w14:textId="12BD96F0" w:rsidR="000000CB" w:rsidRDefault="00645AE5" w:rsidP="000000CB">
      <w:pPr>
        <w:pStyle w:val="Imagen"/>
      </w:pPr>
      <w:r>
        <w:drawing>
          <wp:inline distT="0" distB="0" distL="0" distR="0" wp14:anchorId="4B8BD854" wp14:editId="0E5441EB">
            <wp:extent cx="3200221" cy="1800000"/>
            <wp:effectExtent l="0" t="0" r="635" b="0"/>
            <wp:docPr id="50" name="Imagen 5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Diagrama&#10;&#10;Descripción generada automáticamente"/>
                    <pic:cNvPicPr/>
                  </pic:nvPicPr>
                  <pic:blipFill>
                    <a:blip r:embed="rId35"/>
                    <a:stretch>
                      <a:fillRect/>
                    </a:stretch>
                  </pic:blipFill>
                  <pic:spPr>
                    <a:xfrm>
                      <a:off x="0" y="0"/>
                      <a:ext cx="3200221" cy="1800000"/>
                    </a:xfrm>
                    <a:prstGeom prst="rect">
                      <a:avLst/>
                    </a:prstGeom>
                  </pic:spPr>
                </pic:pic>
              </a:graphicData>
            </a:graphic>
          </wp:inline>
        </w:drawing>
      </w:r>
    </w:p>
    <w:p w14:paraId="6FFE02AB" w14:textId="42B9B9E1" w:rsidR="005F431B" w:rsidRPr="005F431B" w:rsidRDefault="005F431B" w:rsidP="005F431B">
      <w:pPr>
        <w:pStyle w:val="PiedeImagen"/>
        <w:rPr>
          <w:i w:val="0"/>
          <w:iCs/>
        </w:rPr>
      </w:pPr>
      <w:r>
        <w:t>Fuente</w:t>
      </w:r>
      <w:r>
        <w:rPr>
          <w:i w:val="0"/>
          <w:iCs/>
        </w:rPr>
        <w:t>:</w:t>
      </w:r>
      <w:r w:rsidR="00FF6D05" w:rsidRPr="00FF6D05">
        <w:t xml:space="preserve"> </w:t>
      </w:r>
      <w:r w:rsidR="00FF6D05" w:rsidRPr="00FF6D05">
        <w:rPr>
          <w:i w:val="0"/>
          <w:iCs/>
        </w:rPr>
        <w:t xml:space="preserve">Costes III: </w:t>
      </w:r>
      <w:r w:rsidR="00FF6D05" w:rsidRPr="00FF6D05">
        <w:t>Teoría de costes de Stigler | Policonomics</w:t>
      </w:r>
      <w:r w:rsidR="00FF6D05" w:rsidRPr="00FF6D05">
        <w:rPr>
          <w:i w:val="0"/>
          <w:iCs/>
        </w:rPr>
        <w:t xml:space="preserve">. </w:t>
      </w:r>
      <w:hyperlink r:id="rId36" w:history="1">
        <w:r w:rsidR="00FF6D05" w:rsidRPr="00C01A64">
          <w:rPr>
            <w:rStyle w:val="Hipervnculo"/>
            <w:i w:val="0"/>
            <w:iCs/>
          </w:rPr>
          <w:t>https://policonomics.com/es/lp-costes3-teoria-costes-stigler/</w:t>
        </w:r>
      </w:hyperlink>
      <w:r w:rsidR="00FF6D05">
        <w:rPr>
          <w:i w:val="0"/>
          <w:iCs/>
        </w:rPr>
        <w:t xml:space="preserve"> </w:t>
      </w:r>
    </w:p>
    <w:p w14:paraId="378D45DB" w14:textId="3DF49426" w:rsidR="006B06F7" w:rsidRDefault="00742277" w:rsidP="006B06F7">
      <w:pPr>
        <w:pStyle w:val="Ttulo3"/>
      </w:pPr>
      <w:bookmarkStart w:id="80" w:name="_Toc140831536"/>
      <w:r>
        <w:t>Ineficiencia</w:t>
      </w:r>
      <w:r w:rsidR="00155E8F">
        <w:t> </w:t>
      </w:r>
      <w:r>
        <w:t xml:space="preserve">X de </w:t>
      </w:r>
      <w:r w:rsidR="006B06F7" w:rsidRPr="006B06F7">
        <w:rPr>
          <w:smallCaps/>
        </w:rPr>
        <w:t>Leibenstein</w:t>
      </w:r>
      <w:r w:rsidR="00886703">
        <w:rPr>
          <w:smallCaps/>
        </w:rPr>
        <w:t xml:space="preserve"> (1966)</w:t>
      </w:r>
      <w:bookmarkEnd w:id="80"/>
    </w:p>
    <w:p w14:paraId="5F49281F" w14:textId="5EE60AF4" w:rsidR="006B06F7" w:rsidRDefault="00742277" w:rsidP="000C7C62">
      <w:pPr>
        <w:pStyle w:val="Nivel1SM"/>
        <w:spacing w:before="0"/>
      </w:pPr>
      <w:r>
        <w:t xml:space="preserve">La teoría anterior cuestiona la forma de </w:t>
      </w:r>
      <w:r w:rsidRPr="007C46CD">
        <w:t>U</w:t>
      </w:r>
      <w:r>
        <w:t xml:space="preserve"> de las curvas de coste medio. Sin embargo, no pone en duda cuestiones fundamentales como la </w:t>
      </w:r>
      <w:r>
        <w:rPr>
          <w:b/>
          <w:bCs/>
        </w:rPr>
        <w:t>minimización del coste</w:t>
      </w:r>
      <w:r>
        <w:t xml:space="preserve"> por parte de la empresa, que es precisamente lo que hace </w:t>
      </w:r>
      <w:r w:rsidR="00886703" w:rsidRPr="00886703">
        <w:rPr>
          <w:smallCaps/>
        </w:rPr>
        <w:t>Harvey</w:t>
      </w:r>
      <w:r w:rsidR="00886703">
        <w:t xml:space="preserve"> </w:t>
      </w:r>
      <w:r>
        <w:rPr>
          <w:smallCaps/>
        </w:rPr>
        <w:t>Leibenstein</w:t>
      </w:r>
      <w:r w:rsidR="00732AC9">
        <w:t xml:space="preserve"> (1966)</w:t>
      </w:r>
      <w:r>
        <w:t>.</w:t>
      </w:r>
    </w:p>
    <w:p w14:paraId="35BDB074" w14:textId="4D7907A7" w:rsidR="00742277" w:rsidRDefault="00742277" w:rsidP="000C7C62">
      <w:pPr>
        <w:pStyle w:val="Nivel1SM"/>
      </w:pPr>
      <w:r w:rsidRPr="00742277">
        <w:lastRenderedPageBreak/>
        <w:t>Una ineficiencia</w:t>
      </w:r>
      <w:r w:rsidR="00F82950">
        <w:t> </w:t>
      </w:r>
      <w:r w:rsidRPr="00742277">
        <w:t>X surge como resultado de que ciertos inputs no den lugar a la mayor cantidad de output correspondiente como consecuencia de cierto factor</w:t>
      </w:r>
      <w:r w:rsidR="00F82950">
        <w:t> </w:t>
      </w:r>
      <w:r w:rsidRPr="00742277">
        <w:t xml:space="preserve">X. Esto se traduce en un </w:t>
      </w:r>
      <w:r w:rsidRPr="00CC695B">
        <w:rPr>
          <w:i/>
          <w:iCs/>
        </w:rPr>
        <w:t>fallo de minimización de costes y maximización de producción</w:t>
      </w:r>
      <w:r w:rsidRPr="00742277">
        <w:t xml:space="preserve"> e implica una pérdida de eficiencia.</w:t>
      </w:r>
    </w:p>
    <w:p w14:paraId="135EE8FF" w14:textId="126CE097" w:rsidR="00742277" w:rsidRDefault="00742277" w:rsidP="000C7C62">
      <w:pPr>
        <w:pStyle w:val="Nivel1SM"/>
        <w:keepNext/>
        <w:spacing w:after="0"/>
      </w:pPr>
      <w:r>
        <w:t xml:space="preserve">Este autor pone en </w:t>
      </w:r>
      <w:r>
        <w:rPr>
          <w:b/>
          <w:bCs/>
        </w:rPr>
        <w:t>duda</w:t>
      </w:r>
      <w:r>
        <w:t xml:space="preserve"> el </w:t>
      </w:r>
      <w:r>
        <w:rPr>
          <w:b/>
          <w:bCs/>
        </w:rPr>
        <w:t xml:space="preserve">comportamiento </w:t>
      </w:r>
      <w:proofErr w:type="spellStart"/>
      <w:r>
        <w:rPr>
          <w:b/>
          <w:bCs/>
        </w:rPr>
        <w:t>maximizador</w:t>
      </w:r>
      <w:proofErr w:type="spellEnd"/>
      <w:r>
        <w:rPr>
          <w:b/>
          <w:bCs/>
        </w:rPr>
        <w:t xml:space="preserve"> del productor</w:t>
      </w:r>
      <w:r>
        <w:t>, partiendo de los siguientes supuestos:</w:t>
      </w:r>
    </w:p>
    <w:p w14:paraId="151A8A9B" w14:textId="0C6E9EFC" w:rsidR="00742277" w:rsidRDefault="00742277" w:rsidP="000C7C62">
      <w:pPr>
        <w:pStyle w:val="Nivel2SM"/>
      </w:pPr>
      <w:r w:rsidRPr="00CC695B">
        <w:rPr>
          <w:i/>
          <w:iCs/>
          <w:u w:val="single"/>
        </w:rPr>
        <w:t>El esfuerzo es endógeno, y es un mal para el trabajador</w:t>
      </w:r>
      <w:r w:rsidR="00CC695B">
        <w:t xml:space="preserve">: </w:t>
      </w:r>
      <w:r w:rsidR="00287483">
        <w:t>C</w:t>
      </w:r>
      <w:r w:rsidR="00CC695B" w:rsidRPr="00CC695B">
        <w:t>omo postula la ley psicológica de Yerkes-Dodson, los individuos que están expuestos a baja presión no pondrán mucho esfuerzo en sus acciones. Según crece la presión, la situación cambia hasta alcanzar el punto en que demasiada presión resulta ineficiente.</w:t>
      </w:r>
    </w:p>
    <w:p w14:paraId="745FD21C" w14:textId="4C502109" w:rsidR="00742277" w:rsidRDefault="00CC695B" w:rsidP="000C7C62">
      <w:pPr>
        <w:pStyle w:val="Nivel2SM"/>
      </w:pPr>
      <w:r w:rsidRPr="00CC695B">
        <w:rPr>
          <w:i/>
          <w:iCs/>
          <w:u w:val="single"/>
        </w:rPr>
        <w:t>C</w:t>
      </w:r>
      <w:r w:rsidR="00742277" w:rsidRPr="00CC695B">
        <w:rPr>
          <w:i/>
          <w:iCs/>
          <w:u w:val="single"/>
        </w:rPr>
        <w:t>ontratos incompletos</w:t>
      </w:r>
      <w:r w:rsidR="00742277">
        <w:t xml:space="preserve"> (i.e. no pueden prever todas las contingencias)</w:t>
      </w:r>
      <w:r>
        <w:t xml:space="preserve">: </w:t>
      </w:r>
      <w:r w:rsidR="00287483">
        <w:t>L</w:t>
      </w:r>
      <w:r w:rsidRPr="00CC695B">
        <w:t>os contratos de empleo definen la compensación económica de los trabajadores pero no otras preocupaciones como el esfuerzo, la carga de trabajo o tareas específicas que no están definidas, lo que crea un vacío en los contratos.</w:t>
      </w:r>
    </w:p>
    <w:p w14:paraId="2993CD7A" w14:textId="404E4E99" w:rsidR="00CC695B" w:rsidRPr="00CC695B" w:rsidRDefault="00CC695B" w:rsidP="000C7C62">
      <w:pPr>
        <w:pStyle w:val="Nivel2SM"/>
        <w:rPr>
          <w:lang w:eastAsia="es-ES"/>
        </w:rPr>
      </w:pPr>
      <w:r w:rsidRPr="00CC695B">
        <w:rPr>
          <w:i/>
          <w:iCs/>
          <w:u w:val="single"/>
          <w:lang w:eastAsia="es-ES"/>
        </w:rPr>
        <w:t>Inercia</w:t>
      </w:r>
      <w:r w:rsidRPr="00CC695B">
        <w:rPr>
          <w:lang w:eastAsia="es-ES"/>
        </w:rPr>
        <w:t xml:space="preserve">: </w:t>
      </w:r>
      <w:r w:rsidR="00287483">
        <w:rPr>
          <w:lang w:eastAsia="es-ES"/>
        </w:rPr>
        <w:t>L</w:t>
      </w:r>
      <w:r w:rsidRPr="00CC695B">
        <w:rPr>
          <w:lang w:eastAsia="es-ES"/>
        </w:rPr>
        <w:t>as fuerzas que son externas a la compañía pueden ejercer presión para hacer que la empresa sea más competitiva. Solo con estas fuerzas el esfuerzo aumentará.</w:t>
      </w:r>
    </w:p>
    <w:p w14:paraId="76DB9505" w14:textId="4602468B" w:rsidR="00742277" w:rsidRDefault="00CC695B" w:rsidP="000C7C62">
      <w:pPr>
        <w:pStyle w:val="Nivel2SM"/>
      </w:pPr>
      <w:r w:rsidRPr="00CC695B">
        <w:rPr>
          <w:i/>
          <w:iCs/>
          <w:u w:val="single"/>
          <w:lang w:eastAsia="es-ES"/>
        </w:rPr>
        <w:t>Prudencia</w:t>
      </w:r>
      <w:r>
        <w:rPr>
          <w:lang w:eastAsia="es-ES"/>
        </w:rPr>
        <w:t xml:space="preserve"> (información asimétrica)</w:t>
      </w:r>
      <w:r w:rsidRPr="00CC695B">
        <w:rPr>
          <w:lang w:eastAsia="es-ES"/>
        </w:rPr>
        <w:t xml:space="preserve">: </w:t>
      </w:r>
      <w:r w:rsidR="00287483">
        <w:rPr>
          <w:lang w:eastAsia="es-ES"/>
        </w:rPr>
        <w:t>S</w:t>
      </w:r>
      <w:r w:rsidRPr="00CC695B">
        <w:rPr>
          <w:lang w:eastAsia="es-ES"/>
        </w:rPr>
        <w:t>e asume que los trabajadores no mostrarán su pleno potencial y que al mismo tiempo, los empleadores no pagarán el máximo salario que pueden ofrecer</w:t>
      </w:r>
      <w:r w:rsidR="00742277">
        <w:t>.</w:t>
      </w:r>
    </w:p>
    <w:p w14:paraId="49AAAFE9" w14:textId="0DF66B1B" w:rsidR="00742277" w:rsidRPr="00012772" w:rsidRDefault="00742277" w:rsidP="000C7C62">
      <w:pPr>
        <w:pStyle w:val="Nivel1SM"/>
      </w:pPr>
      <w:r>
        <w:t>Por todo lo anterior, los trabajadores (que son los que deciden</w:t>
      </w:r>
      <w:r w:rsidR="00012772">
        <w:t xml:space="preserve"> el nivel de esfuerzo a llevar a cabo), </w:t>
      </w:r>
      <w:r w:rsidR="00012772" w:rsidRPr="008D3F80">
        <w:rPr>
          <w:i/>
          <w:iCs/>
        </w:rPr>
        <w:t>escogerán por lo general un grado de esfuerzo inferior al que maximiza beneficios</w:t>
      </w:r>
      <w:r w:rsidR="00012772">
        <w:t>. Así, el comportamiento optimizador</w:t>
      </w:r>
      <w:r w:rsidR="008D3F80">
        <w:t xml:space="preserve"> (i.e. producción que minimiza el coste medio)</w:t>
      </w:r>
      <w:r w:rsidR="00012772">
        <w:t xml:space="preserve"> es una </w:t>
      </w:r>
      <w:r w:rsidR="00012772">
        <w:rPr>
          <w:b/>
          <w:bCs/>
        </w:rPr>
        <w:t>excepción</w:t>
      </w:r>
      <w:r w:rsidR="00012772">
        <w:t xml:space="preserve">, produciéndose generalmente una </w:t>
      </w:r>
      <w:r w:rsidR="00012772">
        <w:rPr>
          <w:b/>
          <w:bCs/>
        </w:rPr>
        <w:t>ineficiencia</w:t>
      </w:r>
      <w:r w:rsidR="00F82950">
        <w:rPr>
          <w:b/>
          <w:bCs/>
        </w:rPr>
        <w:t> </w:t>
      </w:r>
      <w:r w:rsidR="00012772">
        <w:rPr>
          <w:b/>
          <w:bCs/>
        </w:rPr>
        <w:t>X</w:t>
      </w:r>
      <w:r w:rsidR="00012772">
        <w:t>.</w:t>
      </w:r>
    </w:p>
    <w:p w14:paraId="48921062" w14:textId="77777777" w:rsidR="00C043A9" w:rsidRDefault="00C043A9" w:rsidP="00C043A9">
      <w:pPr>
        <w:pStyle w:val="Nivel1SM"/>
        <w:keepNext/>
        <w:spacing w:after="0"/>
      </w:pPr>
      <w:r>
        <w:t xml:space="preserve">El </w:t>
      </w:r>
      <w:r w:rsidRPr="00944D14">
        <w:rPr>
          <w:i/>
          <w:iCs/>
          <w:u w:val="single"/>
        </w:rPr>
        <w:t>grado de competencia</w:t>
      </w:r>
      <w:r>
        <w:t xml:space="preserve"> juega un papel fundamental en la teoría de </w:t>
      </w:r>
      <w:r>
        <w:rPr>
          <w:smallCaps/>
        </w:rPr>
        <w:t>Leibenstein</w:t>
      </w:r>
      <w:r>
        <w:t>:</w:t>
      </w:r>
    </w:p>
    <w:p w14:paraId="268B6090" w14:textId="77777777" w:rsidR="00C043A9" w:rsidRPr="000C4EA0" w:rsidRDefault="00C043A9" w:rsidP="00C043A9">
      <w:pPr>
        <w:pStyle w:val="Nivel2SM"/>
        <w:rPr>
          <w:spacing w:val="-3"/>
        </w:rPr>
      </w:pPr>
      <w:r w:rsidRPr="000C4EA0">
        <w:rPr>
          <w:spacing w:val="-3"/>
        </w:rPr>
        <w:t xml:space="preserve">Con </w:t>
      </w:r>
      <w:r w:rsidRPr="000C4EA0">
        <w:rPr>
          <w:i/>
          <w:iCs/>
          <w:spacing w:val="-3"/>
        </w:rPr>
        <w:t>competencia alta</w:t>
      </w:r>
      <w:r w:rsidRPr="000C4EA0">
        <w:rPr>
          <w:spacing w:val="-3"/>
        </w:rPr>
        <w:t>, los trabajadores, en aras de asegurar la supervivencia de la empresa (y conservar, por tanto, su puesto de trabajo), se esforzarán y mejorarán su productividad marginal.</w:t>
      </w:r>
    </w:p>
    <w:p w14:paraId="4C042970" w14:textId="51A85771" w:rsidR="00C043A9" w:rsidRPr="00944D14" w:rsidRDefault="00C043A9" w:rsidP="00C043A9">
      <w:pPr>
        <w:pStyle w:val="Nivel2SM"/>
      </w:pPr>
      <w:r>
        <w:t xml:space="preserve">Con </w:t>
      </w:r>
      <w:r>
        <w:rPr>
          <w:i/>
          <w:iCs/>
        </w:rPr>
        <w:t>competencia baja</w:t>
      </w:r>
      <w:r>
        <w:t xml:space="preserve">, los trabajadores tendrán incentivos a relajares. Así, un aumento de los precios del producto no tiene por qué traducirse en un mayor beneficio, ya que si los trabajadores perciben que ese aumento del precio de venta se debe a un </w:t>
      </w:r>
      <w:proofErr w:type="spellStart"/>
      <w:r>
        <w:t>mark</w:t>
      </w:r>
      <w:proofErr w:type="spellEnd"/>
      <w:r>
        <w:t>-up posibilitado por una menor competencia, entonces el beneficio podría incluso disminuir al aumentar los costes por la ineficiencia</w:t>
      </w:r>
      <w:r w:rsidR="00155E8F">
        <w:t> </w:t>
      </w:r>
      <w:r>
        <w:t>X.</w:t>
      </w:r>
    </w:p>
    <w:p w14:paraId="571AFD31" w14:textId="32A44AA2" w:rsidR="00012772" w:rsidRDefault="00012772" w:rsidP="00C043A9">
      <w:pPr>
        <w:pStyle w:val="Nivel1SM"/>
      </w:pPr>
      <w:r w:rsidRPr="00012772">
        <w:t>Sin embargo, pruebas empíricas y otros modelos sobre la relevancia de las ineficiencias</w:t>
      </w:r>
      <w:r w:rsidR="00155E8F">
        <w:t> </w:t>
      </w:r>
      <w:r w:rsidRPr="00012772">
        <w:t>X tienen resultados mixtos por lo que no se puede llegar a ninguna conclusión. Sin embargo, es interesante poner atención al debate que ha creado, especialmente en relación a los contratos incompletos y la ineficiencia en la gestión, ambos también estudiados en el campo de la gestión empresarial.</w:t>
      </w:r>
    </w:p>
    <w:p w14:paraId="15C516F0" w14:textId="42B40925" w:rsidR="001B574F" w:rsidRDefault="00403158" w:rsidP="00403158">
      <w:pPr>
        <w:pStyle w:val="Ttulo2"/>
      </w:pPr>
      <w:bookmarkStart w:id="81" w:name="_Ref110594364"/>
      <w:bookmarkStart w:id="82" w:name="_Toc140831537"/>
      <w:r>
        <w:t>Otras extensiones a la teoría neoclásica de los costes</w:t>
      </w:r>
      <w:bookmarkEnd w:id="81"/>
      <w:bookmarkEnd w:id="82"/>
    </w:p>
    <w:p w14:paraId="4DB9C2D7" w14:textId="71DD0933" w:rsidR="00322FE4" w:rsidRDefault="00481B46" w:rsidP="00481B46">
      <w:pPr>
        <w:pStyle w:val="Notaalopositor"/>
      </w:pPr>
      <w:r>
        <w:t>Si sobra tiempo</w:t>
      </w:r>
      <w:r w:rsidR="0026354E">
        <w:t xml:space="preserve"> (cosa que parece complicada)</w:t>
      </w:r>
      <w:r w:rsidR="003A69E1">
        <w:t>. En cualquier caso,</w:t>
      </w:r>
      <w:r>
        <w:t xml:space="preserve"> importante conocer</w:t>
      </w:r>
      <w:r w:rsidR="003A69E1">
        <w:t>lo</w:t>
      </w:r>
      <w:r w:rsidR="00322FE4">
        <w:t>, pues estos conceptos aparecen en otras partes del temario</w:t>
      </w:r>
      <w:r>
        <w:t>.</w:t>
      </w:r>
    </w:p>
    <w:p w14:paraId="7DE03CEE" w14:textId="55796ABA" w:rsidR="001B574F" w:rsidRDefault="001B574F" w:rsidP="00403158">
      <w:pPr>
        <w:pStyle w:val="Ttulo3"/>
      </w:pPr>
      <w:bookmarkStart w:id="83" w:name="_Toc140831538"/>
      <w:r>
        <w:t xml:space="preserve">Análisis de costes de la empresa </w:t>
      </w:r>
      <w:r w:rsidR="00D03F50">
        <w:t>y la configuración del mercado</w:t>
      </w:r>
      <w:bookmarkEnd w:id="83"/>
    </w:p>
    <w:p w14:paraId="56C5D82D" w14:textId="77777777" w:rsidR="008568CA" w:rsidRPr="007C3547" w:rsidRDefault="008568CA" w:rsidP="002F3878">
      <w:pPr>
        <w:pStyle w:val="Nivel1SM"/>
        <w:keepNext/>
        <w:keepLines/>
        <w:spacing w:before="0" w:after="0"/>
      </w:pPr>
      <w:r>
        <w:t xml:space="preserve">La estructura de costes de las empresas puede </w:t>
      </w:r>
      <w:r w:rsidRPr="009F4727">
        <w:rPr>
          <w:i/>
        </w:rPr>
        <w:t>predeterminar</w:t>
      </w:r>
      <w:r>
        <w:t xml:space="preserve"> la configuración de la industria en la que se mueven. Así, relacionado con las economías de escala que mencionábamos, podemos analizar la </w:t>
      </w:r>
      <w:proofErr w:type="spellStart"/>
      <w:r w:rsidRPr="000B1D4A">
        <w:rPr>
          <w:i/>
          <w:u w:val="single"/>
        </w:rPr>
        <w:t>subaditividad</w:t>
      </w:r>
      <w:proofErr w:type="spellEnd"/>
      <w:r w:rsidRPr="000B1D4A">
        <w:rPr>
          <w:i/>
          <w:u w:val="single"/>
        </w:rPr>
        <w:t xml:space="preserve"> de costes</w:t>
      </w:r>
      <w:r>
        <w:t>, que es aquella estructura de costes para la cual resulta menos costoso concentrar toda la producción en una sola empresa que distribuirla entre varias, por lo que la estructura eficiente de la industri</w:t>
      </w:r>
      <w:r w:rsidRPr="007C3547">
        <w:t>a no será la de competencia perfecta.</w:t>
      </w:r>
    </w:p>
    <w:p w14:paraId="7F0316B4" w14:textId="77777777" w:rsidR="008568CA" w:rsidRPr="00A57275" w:rsidRDefault="008568CA" w:rsidP="008568CA">
      <w:pPr>
        <w:ind w:left="284" w:hanging="284"/>
        <w:rPr>
          <w:sz w:val="2"/>
          <w:szCs w:val="2"/>
        </w:rPr>
      </w:pPr>
    </w:p>
    <w:p w14:paraId="348AE7DC" w14:textId="77777777" w:rsidR="008568CA" w:rsidRPr="00304558" w:rsidRDefault="008568CA" w:rsidP="008568CA">
      <w:pPr>
        <w:keepNext/>
        <w:ind w:left="284" w:hanging="284"/>
        <w:jc w:val="center"/>
        <w:rPr>
          <w:rFonts w:cs="Times New Roman"/>
          <w:iCs/>
          <w:lang w:val="en-US"/>
        </w:rPr>
      </w:pPr>
      <m:oMathPara>
        <m:oMath>
          <m:r>
            <w:rPr>
              <w:rFonts w:ascii="Cambria Math" w:eastAsiaTheme="minorEastAsia" w:hAnsi="Cambria Math"/>
              <w:lang w:val="en-US"/>
            </w:rPr>
            <w:lastRenderedPageBreak/>
            <m:t xml:space="preserve"> </m:t>
          </m:r>
          <m:r>
            <m:rPr>
              <m:nor/>
            </m:rPr>
            <w:rPr>
              <w:rFonts w:cs="Times New Roman"/>
              <w:i/>
              <w:lang w:val="en-US"/>
            </w:rPr>
            <m:t>C</m:t>
          </m:r>
          <m:d>
            <m:dPr>
              <m:ctrlPr>
                <w:rPr>
                  <w:rFonts w:ascii="Cambria Math" w:eastAsiaTheme="minorEastAsia" w:hAnsi="Cambria Math" w:cs="Times New Roman"/>
                  <w:iCs/>
                  <w:lang w:val="en-US"/>
                </w:rPr>
              </m:ctrlPr>
            </m:dPr>
            <m:e>
              <m:nary>
                <m:naryPr>
                  <m:chr m:val="∑"/>
                  <m:limLoc m:val="undOvr"/>
                  <m:ctrlPr>
                    <w:rPr>
                      <w:rFonts w:ascii="Cambria Math" w:eastAsiaTheme="minorEastAsia" w:hAnsi="Cambria Math" w:cs="Times New Roman"/>
                      <w:i/>
                      <w:iCs/>
                      <w:lang w:val="en-US"/>
                    </w:rPr>
                  </m:ctrlPr>
                </m:naryPr>
                <m:sub>
                  <m:r>
                    <w:rPr>
                      <w:rFonts w:ascii="Cambria Math" w:eastAsiaTheme="minorEastAsia" w:hAnsi="Cambria Math" w:cs="Times New Roman"/>
                      <w:lang w:val="en-US"/>
                    </w:rPr>
                    <m:t>i=</m:t>
                  </m:r>
                  <m:r>
                    <m:rPr>
                      <m:nor/>
                    </m:rPr>
                    <w:rPr>
                      <w:rFonts w:eastAsiaTheme="minorEastAsia" w:cs="Times New Roman"/>
                      <w:i/>
                      <w:lang w:val="en-US"/>
                    </w:rPr>
                    <m:t>1</m:t>
                  </m:r>
                </m:sub>
                <m:sup>
                  <m:r>
                    <m:rPr>
                      <m:nor/>
                    </m:rPr>
                    <w:rPr>
                      <w:rFonts w:eastAsiaTheme="minorEastAsia" w:cs="Times New Roman"/>
                      <w:i/>
                      <w:lang w:val="en-US"/>
                    </w:rPr>
                    <m:t>n</m:t>
                  </m:r>
                </m:sup>
                <m:e>
                  <m:sSub>
                    <m:sSubPr>
                      <m:ctrlPr>
                        <w:rPr>
                          <w:rFonts w:ascii="Cambria Math" w:eastAsiaTheme="minorEastAsia" w:hAnsi="Cambria Math" w:cs="Times New Roman"/>
                          <w:i/>
                          <w:lang w:val="en-US"/>
                        </w:rPr>
                      </m:ctrlPr>
                    </m:sSubPr>
                    <m:e>
                      <m:r>
                        <m:rPr>
                          <m:nor/>
                        </m:rPr>
                        <w:rPr>
                          <w:rFonts w:eastAsiaTheme="minorEastAsia" w:cs="Times New Roman"/>
                          <w:i/>
                          <w:lang w:val="en-US"/>
                        </w:rPr>
                        <m:t>q</m:t>
                      </m:r>
                    </m:e>
                    <m:sub>
                      <m:r>
                        <m:rPr>
                          <m:nor/>
                        </m:rPr>
                        <w:rPr>
                          <w:rFonts w:eastAsiaTheme="minorEastAsia" w:cs="Times New Roman"/>
                          <w:i/>
                          <w:lang w:val="en-US"/>
                        </w:rPr>
                        <m:t>i</m:t>
                      </m:r>
                    </m:sub>
                  </m:sSub>
                </m:e>
              </m:nary>
            </m:e>
          </m:d>
          <m:r>
            <w:rPr>
              <w:rFonts w:ascii="Cambria Math" w:eastAsiaTheme="minorEastAsia" w:hAnsi="Cambria Math" w:cs="Times New Roman"/>
              <w:lang w:val="en-US"/>
            </w:rPr>
            <m:t>&lt;</m:t>
          </m:r>
          <m:nary>
            <m:naryPr>
              <m:chr m:val="∑"/>
              <m:limLoc m:val="undOvr"/>
              <m:ctrlPr>
                <w:rPr>
                  <w:rFonts w:ascii="Cambria Math" w:eastAsiaTheme="minorEastAsia" w:hAnsi="Cambria Math" w:cs="Times New Roman"/>
                  <w:i/>
                  <w:lang w:val="en-US"/>
                </w:rPr>
              </m:ctrlPr>
            </m:naryPr>
            <m:sub>
              <m:r>
                <m:rPr>
                  <m:nor/>
                </m:rPr>
                <w:rPr>
                  <w:rFonts w:eastAsiaTheme="minorEastAsia" w:cs="Times New Roman"/>
                  <w:i/>
                  <w:lang w:val="en-US"/>
                </w:rPr>
                <m:t>i</m:t>
              </m:r>
              <m:r>
                <w:rPr>
                  <w:rFonts w:ascii="Cambria Math" w:eastAsiaTheme="minorEastAsia" w:hAnsi="Cambria Math" w:cs="Times New Roman"/>
                  <w:lang w:val="en-US"/>
                </w:rPr>
                <m:t>=</m:t>
              </m:r>
              <m:r>
                <m:rPr>
                  <m:nor/>
                </m:rPr>
                <w:rPr>
                  <w:rFonts w:eastAsiaTheme="minorEastAsia" w:cs="Times New Roman"/>
                  <w:i/>
                  <w:lang w:val="en-US"/>
                </w:rPr>
                <m:t>1</m:t>
              </m:r>
            </m:sub>
            <m:sup>
              <m:r>
                <m:rPr>
                  <m:nor/>
                </m:rPr>
                <w:rPr>
                  <w:rFonts w:eastAsiaTheme="minorEastAsia" w:cs="Times New Roman"/>
                  <w:i/>
                  <w:lang w:val="en-US"/>
                </w:rPr>
                <m:t>n</m:t>
              </m:r>
            </m:sup>
            <m:e>
              <m:sSub>
                <m:sSubPr>
                  <m:ctrlPr>
                    <w:rPr>
                      <w:rFonts w:ascii="Cambria Math" w:eastAsiaTheme="minorEastAsia" w:hAnsi="Cambria Math" w:cs="Times New Roman"/>
                      <w:i/>
                      <w:lang w:val="en-US"/>
                    </w:rPr>
                  </m:ctrlPr>
                </m:sSubPr>
                <m:e>
                  <m:r>
                    <m:rPr>
                      <m:nor/>
                    </m:rPr>
                    <w:rPr>
                      <w:rFonts w:eastAsiaTheme="minorEastAsia" w:cs="Times New Roman"/>
                      <w:i/>
                      <w:lang w:val="en-US"/>
                    </w:rPr>
                    <m:t>C</m:t>
                  </m:r>
                </m:e>
                <m:sub>
                  <m:r>
                    <m:rPr>
                      <m:nor/>
                    </m:rPr>
                    <w:rPr>
                      <w:rFonts w:eastAsiaTheme="minorEastAsia" w:cs="Times New Roman"/>
                      <w:i/>
                      <w:lang w:val="en-US"/>
                    </w:rPr>
                    <m:t>i</m:t>
                  </m:r>
                </m:sub>
              </m:sSub>
            </m:e>
          </m:nary>
          <m:d>
            <m:dPr>
              <m:ctrlPr>
                <w:rPr>
                  <w:rFonts w:ascii="Cambria Math" w:eastAsiaTheme="minorEastAsia" w:hAnsi="Cambria Math" w:cs="Times New Roman"/>
                  <w:i/>
                  <w:lang w:val="en-US"/>
                </w:rPr>
              </m:ctrlPr>
            </m:dPr>
            <m:e>
              <m:sSub>
                <m:sSubPr>
                  <m:ctrlPr>
                    <w:rPr>
                      <w:rFonts w:ascii="Cambria Math" w:eastAsiaTheme="minorEastAsia" w:hAnsi="Cambria Math" w:cs="Times New Roman"/>
                      <w:i/>
                      <w:lang w:val="en-US"/>
                    </w:rPr>
                  </m:ctrlPr>
                </m:sSubPr>
                <m:e>
                  <m:r>
                    <m:rPr>
                      <m:nor/>
                    </m:rPr>
                    <w:rPr>
                      <w:rFonts w:eastAsiaTheme="minorEastAsia" w:cs="Times New Roman"/>
                      <w:i/>
                      <w:lang w:val="en-US"/>
                    </w:rPr>
                    <m:t>q</m:t>
                  </m:r>
                </m:e>
                <m:sub>
                  <m:r>
                    <m:rPr>
                      <m:nor/>
                    </m:rPr>
                    <w:rPr>
                      <w:rFonts w:eastAsiaTheme="minorEastAsia" w:cs="Times New Roman"/>
                      <w:i/>
                      <w:lang w:val="en-US"/>
                    </w:rPr>
                    <m:t>i</m:t>
                  </m:r>
                </m:sub>
              </m:sSub>
            </m:e>
          </m:d>
        </m:oMath>
      </m:oMathPara>
    </w:p>
    <w:p w14:paraId="4FEDAF20" w14:textId="5C237FA5" w:rsidR="008568CA" w:rsidRPr="00217C99" w:rsidRDefault="008568CA" w:rsidP="008568CA">
      <w:pPr>
        <w:pStyle w:val="Ttuloimagen"/>
      </w:pPr>
      <w:r w:rsidRPr="00217C99">
        <w:t>Imagen</w:t>
      </w:r>
      <w:r w:rsidR="00EB782C">
        <w:t> </w:t>
      </w:r>
      <w:r w:rsidRPr="00217C99">
        <w:fldChar w:fldCharType="begin"/>
      </w:r>
      <w:r w:rsidRPr="00217C99">
        <w:instrText xml:space="preserve"> SEQ Ilustración \* ARABIC </w:instrText>
      </w:r>
      <w:r w:rsidRPr="00217C99">
        <w:fldChar w:fldCharType="separate"/>
      </w:r>
      <w:r w:rsidR="00FE0A4E">
        <w:t>14</w:t>
      </w:r>
      <w:r w:rsidRPr="00217C99">
        <w:fldChar w:fldCharType="end"/>
      </w:r>
      <w:r w:rsidRPr="00217C99">
        <w:rPr>
          <w:smallCaps w:val="0"/>
        </w:rPr>
        <w:t xml:space="preserve">.– </w:t>
      </w:r>
      <w:r>
        <w:rPr>
          <w:i/>
          <w:iCs/>
          <w:smallCaps w:val="0"/>
        </w:rPr>
        <w:t>Subaditividad de costes</w:t>
      </w:r>
    </w:p>
    <w:p w14:paraId="6C642E0C" w14:textId="0C1219D0" w:rsidR="008568CA" w:rsidRDefault="00E65717" w:rsidP="008568CA">
      <w:pPr>
        <w:pStyle w:val="Imagen"/>
      </w:pPr>
      <w:r>
        <w:drawing>
          <wp:inline distT="0" distB="0" distL="0" distR="0" wp14:anchorId="3DA87A50" wp14:editId="4825B116">
            <wp:extent cx="3600000" cy="1856546"/>
            <wp:effectExtent l="0" t="0" r="635" b="0"/>
            <wp:docPr id="1"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10;&#10;Descripción generada automáticamente"/>
                    <pic:cNvPicPr/>
                  </pic:nvPicPr>
                  <pic:blipFill>
                    <a:blip r:embed="rId37"/>
                    <a:srcRect t="4159" b="4159"/>
                    <a:stretch>
                      <a:fillRect/>
                    </a:stretch>
                  </pic:blipFill>
                  <pic:spPr bwMode="auto">
                    <a:xfrm>
                      <a:off x="0" y="0"/>
                      <a:ext cx="3600000" cy="1856546"/>
                    </a:xfrm>
                    <a:prstGeom prst="rect">
                      <a:avLst/>
                    </a:prstGeom>
                    <a:ln>
                      <a:noFill/>
                    </a:ln>
                    <a:extLst>
                      <a:ext uri="{53640926-AAD7-44D8-BBD7-CCE9431645EC}">
                        <a14:shadowObscured xmlns:a14="http://schemas.microsoft.com/office/drawing/2010/main"/>
                      </a:ext>
                    </a:extLst>
                  </pic:spPr>
                </pic:pic>
              </a:graphicData>
            </a:graphic>
          </wp:inline>
        </w:drawing>
      </w:r>
    </w:p>
    <w:p w14:paraId="5A4770E1" w14:textId="7021F3D3" w:rsidR="008568CA" w:rsidRPr="001310A7" w:rsidRDefault="008568CA" w:rsidP="008568CA">
      <w:pPr>
        <w:pStyle w:val="PiedeImagen"/>
        <w:ind w:left="502"/>
        <w:rPr>
          <w:i w:val="0"/>
          <w:iCs/>
        </w:rPr>
      </w:pPr>
      <w:r>
        <w:t>Fuente</w:t>
      </w:r>
      <w:r>
        <w:rPr>
          <w:i w:val="0"/>
          <w:iCs/>
        </w:rPr>
        <w:t xml:space="preserve">: </w:t>
      </w:r>
      <w:r>
        <w:t>Subaditividad de costes</w:t>
      </w:r>
      <w:r w:rsidRPr="000D132D">
        <w:t xml:space="preserve"> | Policonomics</w:t>
      </w:r>
      <w:r w:rsidRPr="001F1E4A">
        <w:rPr>
          <w:i w:val="0"/>
          <w:iCs/>
        </w:rPr>
        <w:t xml:space="preserve">. </w:t>
      </w:r>
      <w:hyperlink r:id="rId38" w:anchor=":~:text=Decimos%20subaditividad%20cuando%20la%20funci%C3%B3n,en%20el%20mismo%20nivel%20dado" w:history="1">
        <w:r w:rsidRPr="00304558">
          <w:rPr>
            <w:rStyle w:val="Hipervnculo"/>
            <w:i w:val="0"/>
            <w:iCs/>
          </w:rPr>
          <w:t>https://policonomics.com/es/video-c6-subaditividad/</w:t>
        </w:r>
      </w:hyperlink>
    </w:p>
    <w:p w14:paraId="55D968C8" w14:textId="77777777" w:rsidR="008568CA" w:rsidRPr="001D30CA" w:rsidRDefault="008568CA" w:rsidP="000C7C62">
      <w:pPr>
        <w:pStyle w:val="Nivel1SM"/>
      </w:pPr>
      <w:r>
        <w:t xml:space="preserve">En definitiva, la estructura de costes y la demanda nos permiten explicar el </w:t>
      </w:r>
      <w:r>
        <w:rPr>
          <w:i/>
          <w:iCs/>
        </w:rPr>
        <w:t>tamaño de la empresa</w:t>
      </w:r>
      <w:r>
        <w:t xml:space="preserve">, la </w:t>
      </w:r>
      <w:r>
        <w:rPr>
          <w:i/>
          <w:iCs/>
        </w:rPr>
        <w:t>configuración de la industria</w:t>
      </w:r>
      <w:r>
        <w:t xml:space="preserve"> y el </w:t>
      </w:r>
      <w:r>
        <w:rPr>
          <w:i/>
          <w:iCs/>
        </w:rPr>
        <w:t>grado de integración</w:t>
      </w:r>
      <w:r>
        <w:t>.</w:t>
      </w:r>
    </w:p>
    <w:p w14:paraId="1505D1E3" w14:textId="42A2F195" w:rsidR="001B574F" w:rsidRDefault="001B574F" w:rsidP="00403158">
      <w:pPr>
        <w:pStyle w:val="Ttulo3"/>
      </w:pPr>
      <w:bookmarkStart w:id="84" w:name="_Toc140831539"/>
      <w:r>
        <w:t xml:space="preserve">Análisis de la empresa </w:t>
      </w:r>
      <w:proofErr w:type="spellStart"/>
      <w:r>
        <w:t>multiproducto</w:t>
      </w:r>
      <w:bookmarkEnd w:id="84"/>
      <w:proofErr w:type="spellEnd"/>
    </w:p>
    <w:p w14:paraId="2284BE51" w14:textId="77777777" w:rsidR="00D57E1B" w:rsidRDefault="008568CA" w:rsidP="000C7C62">
      <w:pPr>
        <w:pStyle w:val="Nivel1SM"/>
        <w:keepNext/>
        <w:spacing w:before="0" w:after="0"/>
      </w:pPr>
      <w:r>
        <w:t xml:space="preserve">El enfoque tecnológico también ofrece una explicación al grado de integración de las empresas: éstas abarcarán más o menos actividades en función de la intensidad de las </w:t>
      </w:r>
      <w:r w:rsidRPr="00304558">
        <w:rPr>
          <w:i/>
          <w:u w:val="single"/>
        </w:rPr>
        <w:t>economías de alcance</w:t>
      </w:r>
      <w:r>
        <w:t>.</w:t>
      </w:r>
    </w:p>
    <w:p w14:paraId="7461A01C" w14:textId="77777777" w:rsidR="00D57E1B" w:rsidRDefault="008568CA" w:rsidP="00D57E1B">
      <w:pPr>
        <w:pStyle w:val="Nivel2SM"/>
      </w:pPr>
      <w:r>
        <w:t>Entre los factores que explican las economías de alcance están los inputs públicos (que una vez utilizados para un producto sirven para producir otro sin coste alguno) y la existencia de inputs aplicables para producir distintos productos como el capital.</w:t>
      </w:r>
    </w:p>
    <w:p w14:paraId="1CA8EC16" w14:textId="0DC25C75" w:rsidR="008568CA" w:rsidRDefault="008568CA" w:rsidP="00D57E1B">
      <w:pPr>
        <w:pStyle w:val="Nivel2SM"/>
        <w:keepNext/>
        <w:spacing w:after="0"/>
      </w:pPr>
      <w:r>
        <w:t>De esta forma, las empresas estarán muy integradas si la producción conjunta de varios bienes es menos costosa que su producción por distintas empresas:</w:t>
      </w:r>
    </w:p>
    <w:p w14:paraId="1775D22D" w14:textId="77777777" w:rsidR="008568CA" w:rsidRPr="00C410CB" w:rsidRDefault="008568CA" w:rsidP="000C7C62">
      <w:pPr>
        <w:spacing w:after="100"/>
        <w:jc w:val="center"/>
        <w:rPr>
          <w:i/>
          <w:iCs/>
        </w:rPr>
      </w:pPr>
      <m:oMathPara>
        <m:oMath>
          <m:r>
            <m:rPr>
              <m:nor/>
            </m:rPr>
            <w:rPr>
              <w:rFonts w:ascii="Cambria Math"/>
            </w:rPr>
            <m:t xml:space="preserve"> </m:t>
          </m:r>
          <m:r>
            <m:rPr>
              <m:nor/>
            </m:rPr>
            <w:rPr>
              <w:i/>
              <w:iCs/>
            </w:rPr>
            <m:t>C</m:t>
          </m:r>
          <m:d>
            <m:dPr>
              <m:ctrlPr>
                <w:rPr>
                  <w:rFonts w:ascii="Cambria Math" w:hAnsi="Cambria Math"/>
                  <w:i/>
                  <w:iCs/>
                </w:rPr>
              </m:ctrlPr>
            </m:dPr>
            <m:e>
              <m:r>
                <m:rPr>
                  <m:nor/>
                </m:rPr>
                <w:rPr>
                  <w:i/>
                  <w:iCs/>
                </w:rPr>
                <m:t>X,Y</m:t>
              </m:r>
            </m:e>
          </m:d>
          <m:r>
            <w:rPr>
              <w:rFonts w:ascii="Cambria Math" w:hAnsi="Cambria Math"/>
            </w:rPr>
            <m:t>&lt;</m:t>
          </m:r>
          <m:r>
            <m:rPr>
              <m:nor/>
            </m:rPr>
            <w:rPr>
              <w:i/>
              <w:iCs/>
            </w:rPr>
            <m:t>C</m:t>
          </m:r>
          <m:d>
            <m:dPr>
              <m:ctrlPr>
                <w:rPr>
                  <w:rFonts w:ascii="Cambria Math" w:hAnsi="Cambria Math"/>
                  <w:i/>
                  <w:iCs/>
                </w:rPr>
              </m:ctrlPr>
            </m:dPr>
            <m:e>
              <m:r>
                <m:rPr>
                  <m:nor/>
                </m:rPr>
                <w:rPr>
                  <w:i/>
                  <w:iCs/>
                </w:rPr>
                <m:t>X,0</m:t>
              </m:r>
            </m:e>
          </m:d>
          <m:r>
            <w:rPr>
              <w:rFonts w:ascii="Cambria Math" w:hAnsi="Cambria Math"/>
            </w:rPr>
            <m:t>+</m:t>
          </m:r>
          <m:r>
            <m:rPr>
              <m:nor/>
            </m:rPr>
            <w:rPr>
              <w:i/>
              <w:iCs/>
            </w:rPr>
            <m:t>C</m:t>
          </m:r>
          <m:d>
            <m:dPr>
              <m:ctrlPr>
                <w:rPr>
                  <w:rFonts w:ascii="Cambria Math" w:hAnsi="Cambria Math"/>
                  <w:i/>
                  <w:iCs/>
                </w:rPr>
              </m:ctrlPr>
            </m:dPr>
            <m:e>
              <m:r>
                <m:rPr>
                  <m:nor/>
                </m:rPr>
                <w:rPr>
                  <w:i/>
                  <w:iCs/>
                </w:rPr>
                <m:t>0,Y</m:t>
              </m:r>
            </m:e>
          </m:d>
        </m:oMath>
      </m:oMathPara>
    </w:p>
    <w:p w14:paraId="1E0CC378" w14:textId="42256C58" w:rsidR="008568CA" w:rsidRPr="00217C99" w:rsidRDefault="008568CA" w:rsidP="008568CA">
      <w:pPr>
        <w:pStyle w:val="Ttuloimagen"/>
      </w:pPr>
      <w:r w:rsidRPr="00217C99">
        <w:t>Imagen</w:t>
      </w:r>
      <w:r w:rsidR="00EB782C">
        <w:t> </w:t>
      </w:r>
      <w:r w:rsidRPr="00217C99">
        <w:fldChar w:fldCharType="begin"/>
      </w:r>
      <w:r w:rsidRPr="00217C99">
        <w:instrText xml:space="preserve"> SEQ Ilustración \* ARABIC </w:instrText>
      </w:r>
      <w:r w:rsidRPr="00217C99">
        <w:fldChar w:fldCharType="separate"/>
      </w:r>
      <w:r w:rsidR="00FE0A4E">
        <w:t>15</w:t>
      </w:r>
      <w:r w:rsidRPr="00217C99">
        <w:fldChar w:fldCharType="end"/>
      </w:r>
      <w:r w:rsidRPr="00217C99">
        <w:rPr>
          <w:smallCaps w:val="0"/>
        </w:rPr>
        <w:t xml:space="preserve">.– </w:t>
      </w:r>
      <w:r>
        <w:rPr>
          <w:i/>
          <w:iCs/>
          <w:smallCaps w:val="0"/>
        </w:rPr>
        <w:t>Economías de alcance</w:t>
      </w:r>
    </w:p>
    <w:p w14:paraId="6AB39221" w14:textId="77777777" w:rsidR="008568CA" w:rsidRDefault="008568CA" w:rsidP="008568CA">
      <w:pPr>
        <w:pStyle w:val="Imagen"/>
      </w:pPr>
      <w:r w:rsidRPr="00304558">
        <w:drawing>
          <wp:inline distT="0" distB="0" distL="0" distR="0" wp14:anchorId="18415A9A" wp14:editId="1E3D73CE">
            <wp:extent cx="1581002" cy="1492623"/>
            <wp:effectExtent l="0" t="0" r="635" b="0"/>
            <wp:docPr id="54" name="Imagen 5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descr="Diagrama&#10;&#10;Descripción generada automáticamente"/>
                    <pic:cNvPicPr/>
                  </pic:nvPicPr>
                  <pic:blipFill>
                    <a:blip r:embed="rId39"/>
                    <a:stretch>
                      <a:fillRect/>
                    </a:stretch>
                  </pic:blipFill>
                  <pic:spPr>
                    <a:xfrm>
                      <a:off x="0" y="0"/>
                      <a:ext cx="1584567" cy="1495989"/>
                    </a:xfrm>
                    <a:prstGeom prst="rect">
                      <a:avLst/>
                    </a:prstGeom>
                  </pic:spPr>
                </pic:pic>
              </a:graphicData>
            </a:graphic>
          </wp:inline>
        </w:drawing>
      </w:r>
    </w:p>
    <w:p w14:paraId="05F9FD65" w14:textId="2974FDC1" w:rsidR="008568CA" w:rsidRPr="00810546" w:rsidRDefault="008568CA" w:rsidP="008568CA">
      <w:pPr>
        <w:pStyle w:val="PiedeImagen"/>
        <w:ind w:left="502"/>
        <w:rPr>
          <w:sz w:val="2"/>
          <w:szCs w:val="2"/>
        </w:rPr>
      </w:pPr>
      <w:r>
        <w:t>Fuente</w:t>
      </w:r>
      <w:r>
        <w:rPr>
          <w:i w:val="0"/>
          <w:iCs/>
        </w:rPr>
        <w:t xml:space="preserve">: </w:t>
      </w:r>
      <w:r>
        <w:t>Economías de alcance</w:t>
      </w:r>
      <w:r w:rsidRPr="000D132D">
        <w:t xml:space="preserve"> | Policonomics</w:t>
      </w:r>
      <w:r w:rsidRPr="001F1E4A">
        <w:rPr>
          <w:i w:val="0"/>
          <w:iCs/>
        </w:rPr>
        <w:t>.</w:t>
      </w:r>
      <w:r w:rsidRPr="00304558">
        <w:rPr>
          <w:i w:val="0"/>
          <w:iCs/>
        </w:rPr>
        <w:t xml:space="preserve"> </w:t>
      </w:r>
      <w:hyperlink r:id="rId40" w:history="1">
        <w:r w:rsidRPr="00304558">
          <w:rPr>
            <w:rStyle w:val="Hipervnculo"/>
            <w:i w:val="0"/>
            <w:iCs/>
            <w:sz w:val="14"/>
            <w:szCs w:val="14"/>
          </w:rPr>
          <w:t>https://policonomics.com/es/video-c7-economias-alcance/</w:t>
        </w:r>
      </w:hyperlink>
    </w:p>
    <w:p w14:paraId="627AB367" w14:textId="7D067E84" w:rsidR="008568CA" w:rsidRDefault="008568CA" w:rsidP="000C7C62">
      <w:pPr>
        <w:pStyle w:val="Nivel1SM"/>
      </w:pPr>
      <w:r>
        <w:t>Vemos c</w:t>
      </w:r>
      <w:r w:rsidR="006C2691">
        <w:t>ó</w:t>
      </w:r>
      <w:r>
        <w:t>mo el tamaño eficiente de la empresa es aquel que le permite aprovechar las economías de escala y de alcance.</w:t>
      </w:r>
    </w:p>
    <w:p w14:paraId="0BF92938" w14:textId="6B523AEA" w:rsidR="001B574F" w:rsidRDefault="001B574F" w:rsidP="00403158">
      <w:pPr>
        <w:pStyle w:val="Ttulo3"/>
      </w:pPr>
      <w:bookmarkStart w:id="85" w:name="_Toc140831540"/>
      <w:r>
        <w:t>Análisis dinámico (curvas de aprendizaje)</w:t>
      </w:r>
      <w:bookmarkEnd w:id="85"/>
    </w:p>
    <w:p w14:paraId="4CAB0CE2" w14:textId="4C6E85D5" w:rsidR="006B06F7" w:rsidRPr="000C7C62" w:rsidRDefault="006B06F7" w:rsidP="000C7C62">
      <w:pPr>
        <w:pStyle w:val="Cajadeanotaciones"/>
        <w:rPr>
          <w:sz w:val="19"/>
          <w:szCs w:val="19"/>
        </w:rPr>
      </w:pPr>
      <w:hyperlink r:id="rId41" w:history="1">
        <w:r w:rsidRPr="000C7C62">
          <w:rPr>
            <w:rStyle w:val="Hipervnculo"/>
            <w:sz w:val="19"/>
            <w:szCs w:val="19"/>
          </w:rPr>
          <w:t>https://policonomics.com/es/curva-aprendizaje/</w:t>
        </w:r>
      </w:hyperlink>
    </w:p>
    <w:p w14:paraId="55BB920F" w14:textId="7571754E" w:rsidR="006B06F7" w:rsidRPr="000C7C62" w:rsidRDefault="006B06F7" w:rsidP="000C7C62">
      <w:pPr>
        <w:pStyle w:val="Cajadeanotaciones"/>
        <w:rPr>
          <w:sz w:val="19"/>
          <w:szCs w:val="19"/>
        </w:rPr>
      </w:pPr>
      <w:hyperlink r:id="rId42" w:history="1">
        <w:r w:rsidRPr="000C7C62">
          <w:rPr>
            <w:rStyle w:val="Hipervnculo"/>
            <w:sz w:val="19"/>
            <w:szCs w:val="19"/>
          </w:rPr>
          <w:t>https://policonomics.com/es/video-c8-curva-aprendizaje/</w:t>
        </w:r>
      </w:hyperlink>
    </w:p>
    <w:p w14:paraId="1262ECB4" w14:textId="620B48BD" w:rsidR="000C7C62" w:rsidRDefault="006B06F7" w:rsidP="000C7C62">
      <w:pPr>
        <w:pStyle w:val="Cajadeanotaciones"/>
        <w:rPr>
          <w:rStyle w:val="Hipervnculo"/>
          <w:sz w:val="19"/>
          <w:szCs w:val="19"/>
        </w:rPr>
      </w:pPr>
      <w:hyperlink r:id="rId43" w:history="1">
        <w:r w:rsidRPr="000C7C62">
          <w:rPr>
            <w:rStyle w:val="Hipervnculo"/>
            <w:sz w:val="19"/>
            <w:szCs w:val="19"/>
          </w:rPr>
          <w:t>https://policonomics.com/es/video-c9-curva-experiencia/</w:t>
        </w:r>
      </w:hyperlink>
    </w:p>
    <w:p w14:paraId="4DD885AE" w14:textId="1D459B48" w:rsidR="006B06F7" w:rsidRPr="006B06F7" w:rsidRDefault="006B06F7" w:rsidP="000C7C62">
      <w:pPr>
        <w:pStyle w:val="Cajadeanotaciones"/>
        <w:jc w:val="center"/>
      </w:pPr>
      <w:r>
        <w:rPr>
          <w:noProof/>
        </w:rPr>
        <w:lastRenderedPageBreak/>
        <w:drawing>
          <wp:inline distT="0" distB="0" distL="0" distR="0" wp14:anchorId="79E5CB8A" wp14:editId="0A9003F5">
            <wp:extent cx="2400000" cy="1800000"/>
            <wp:effectExtent l="0" t="0" r="635" b="0"/>
            <wp:docPr id="8" name="Vídeo 8" descr="C.9 Curva de experiencia | Coste - Microeconomía">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ídeo 8" descr="C.9 Curva de experiencia | Coste - Microeconomía">
                      <a:hlinkClick r:id="rId44"/>
                    </pic:cNvPr>
                    <pic:cNvPicPr/>
                  </pic:nvPicPr>
                  <pic:blipFill>
                    <a:blip r:embed="rId45">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2OEw3bF7cR8?start=42&amp;feature=oembed&quot; frameborder=&quot;0&quot; allow=&quot;accelerometer; autoplay; clipboard-write; encrypted-media; gyroscope; picture-in-picture&quot; allowfullscreen=&quot;&quot; sandbox=&quot;allow-scripts allow-same-origin allow-popups&quot;&gt;&lt;/iframe&gt;" h="113" w="200"/>
                        </a:ext>
                      </a:extLst>
                    </a:blip>
                    <a:stretch>
                      <a:fillRect/>
                    </a:stretch>
                  </pic:blipFill>
                  <pic:spPr>
                    <a:xfrm>
                      <a:off x="0" y="0"/>
                      <a:ext cx="2400000" cy="1800000"/>
                    </a:xfrm>
                    <a:prstGeom prst="rect">
                      <a:avLst/>
                    </a:prstGeom>
                  </pic:spPr>
                </pic:pic>
              </a:graphicData>
            </a:graphic>
          </wp:inline>
        </w:drawing>
      </w:r>
    </w:p>
    <w:p w14:paraId="0ED09562" w14:textId="77777777" w:rsidR="00342648" w:rsidRDefault="00342648" w:rsidP="00E5034D">
      <w:pPr>
        <w:pStyle w:val="Introduccinyconclusin"/>
      </w:pPr>
      <w:bookmarkStart w:id="86" w:name="_Toc55381925"/>
      <w:bookmarkStart w:id="87" w:name="_Toc55382060"/>
      <w:bookmarkStart w:id="88" w:name="_Toc55382095"/>
      <w:bookmarkStart w:id="89" w:name="_Toc55382523"/>
      <w:r>
        <w:t>CONCLUSIÓN</w:t>
      </w:r>
      <w:bookmarkEnd w:id="86"/>
      <w:bookmarkEnd w:id="87"/>
      <w:bookmarkEnd w:id="88"/>
      <w:bookmarkEnd w:id="89"/>
    </w:p>
    <w:p w14:paraId="72FF8499" w14:textId="77777777" w:rsidR="002E0C48" w:rsidRPr="00AC65FF" w:rsidRDefault="00A42B58" w:rsidP="00752D02">
      <w:pPr>
        <w:pStyle w:val="Nivel1"/>
        <w:keepNext/>
        <w:spacing w:before="0" w:after="0"/>
        <w:rPr>
          <w:spacing w:val="-4"/>
        </w:rPr>
      </w:pPr>
      <w:r w:rsidRPr="00AC65FF">
        <w:rPr>
          <w:b/>
          <w:bCs/>
          <w:i/>
          <w:iCs/>
          <w:spacing w:val="-4"/>
        </w:rPr>
        <w:t>Recapitulación (</w:t>
      </w:r>
      <w:r w:rsidR="00EB707E" w:rsidRPr="00AC65FF">
        <w:rPr>
          <w:b/>
          <w:bCs/>
          <w:i/>
          <w:iCs/>
          <w:spacing w:val="-4"/>
        </w:rPr>
        <w:t>Ideas clave</w:t>
      </w:r>
      <w:r w:rsidRPr="00AC65FF">
        <w:rPr>
          <w:b/>
          <w:bCs/>
          <w:i/>
          <w:iCs/>
          <w:spacing w:val="-4"/>
        </w:rPr>
        <w:t>)</w:t>
      </w:r>
      <w:r w:rsidR="002E0C48" w:rsidRPr="00AC65FF">
        <w:rPr>
          <w:spacing w:val="-4"/>
        </w:rPr>
        <w:t>:</w:t>
      </w:r>
    </w:p>
    <w:p w14:paraId="4F8EE408" w14:textId="13606493" w:rsidR="00EB707E" w:rsidRDefault="00B54BBD" w:rsidP="00C4210F">
      <w:pPr>
        <w:pStyle w:val="Nivel2"/>
      </w:pPr>
      <w:r>
        <w:t>En esta exposición hemos analizado un lado del mercado: la oferta. Se trata de contribuciones realizadas por economistas neoclásicos que aplican el principio del margen y suponen el análisis germinal de la teoría microeconómica actual.</w:t>
      </w:r>
    </w:p>
    <w:p w14:paraId="56BA0A2D" w14:textId="22175D51" w:rsidR="00B54BBD" w:rsidRDefault="00B54BBD" w:rsidP="00C4210F">
      <w:pPr>
        <w:pStyle w:val="Nivel2"/>
      </w:pPr>
      <w:r>
        <w:t>En particular, hemos analizado la teoría de los costes, tanto a largo plazo con especial énfasis</w:t>
      </w:r>
      <w:r w:rsidR="00A02569">
        <w:t xml:space="preserve"> en la dualidad como uno de corto plazo, con énfasis en la representación gráfica de las curvas de costes.</w:t>
      </w:r>
    </w:p>
    <w:p w14:paraId="7563A2F8" w14:textId="3322F9F0" w:rsidR="00A02569" w:rsidRDefault="00A02569" w:rsidP="00C4210F">
      <w:pPr>
        <w:pStyle w:val="Nivel2"/>
      </w:pPr>
      <w:r>
        <w:t>Finalmente, en el último bloque, entre otros, hemos visto fundamentalmente, como la estructura de costes puede predeterminar la estructura de mercado, así como algunas críticas al sustento teórico asumido a lo largo de la aplicación.</w:t>
      </w:r>
    </w:p>
    <w:p w14:paraId="5A3F7C80" w14:textId="77777777" w:rsidR="005E53B9" w:rsidRPr="00AC65FF" w:rsidRDefault="002E0C48" w:rsidP="00341C38">
      <w:pPr>
        <w:pStyle w:val="Nivel1"/>
        <w:keepNext/>
        <w:spacing w:after="0"/>
        <w:rPr>
          <w:spacing w:val="-4"/>
        </w:rPr>
      </w:pPr>
      <w:r w:rsidRPr="00AC65FF">
        <w:rPr>
          <w:b/>
          <w:bCs/>
          <w:i/>
          <w:iCs/>
          <w:spacing w:val="-4"/>
        </w:rPr>
        <w:t>Relevancia</w:t>
      </w:r>
      <w:r w:rsidRPr="00AC65FF">
        <w:rPr>
          <w:spacing w:val="-4"/>
        </w:rPr>
        <w:t>:</w:t>
      </w:r>
    </w:p>
    <w:p w14:paraId="50981011" w14:textId="2B89D416" w:rsidR="00502A72" w:rsidRDefault="00502A72" w:rsidP="00C4210F">
      <w:pPr>
        <w:pStyle w:val="Nivel2"/>
      </w:pPr>
    </w:p>
    <w:p w14:paraId="74AD46A5" w14:textId="77777777" w:rsidR="00342648" w:rsidRPr="00AC65FF" w:rsidRDefault="002E0C48" w:rsidP="00341C38">
      <w:pPr>
        <w:pStyle w:val="Nivel1"/>
        <w:keepNext/>
        <w:spacing w:after="0"/>
        <w:rPr>
          <w:spacing w:val="-4"/>
        </w:rPr>
      </w:pPr>
      <w:r w:rsidRPr="00AC65FF">
        <w:rPr>
          <w:b/>
          <w:bCs/>
          <w:i/>
          <w:iCs/>
          <w:spacing w:val="-4"/>
        </w:rPr>
        <w:t>E</w:t>
      </w:r>
      <w:r w:rsidR="00EB707E" w:rsidRPr="00AC65FF">
        <w:rPr>
          <w:b/>
          <w:bCs/>
          <w:i/>
          <w:iCs/>
          <w:spacing w:val="-4"/>
        </w:rPr>
        <w:t>xtensiones y relación con otras partes del temario</w:t>
      </w:r>
      <w:r w:rsidRPr="00AC65FF">
        <w:rPr>
          <w:spacing w:val="-4"/>
        </w:rPr>
        <w:t>:</w:t>
      </w:r>
    </w:p>
    <w:p w14:paraId="28726F30" w14:textId="77777777" w:rsidR="00297F8B" w:rsidRDefault="00297F8B" w:rsidP="00297F8B">
      <w:pPr>
        <w:pStyle w:val="Nivel2"/>
        <w:keepNext/>
        <w:spacing w:after="0"/>
      </w:pPr>
      <w:r>
        <w:t>Sin embargo, el cuerpo teórico abordado dista de ser suficiente para el estudio del comportamiento del productor en el mercado.</w:t>
      </w:r>
    </w:p>
    <w:p w14:paraId="0E71FA1D" w14:textId="2DAE3D16" w:rsidR="00FC2EA4" w:rsidRDefault="00FC2EA4" w:rsidP="00297F8B">
      <w:pPr>
        <w:pStyle w:val="Nivel3"/>
      </w:pPr>
      <w:r>
        <w:t xml:space="preserve">El análisis visto en esta exposición ha de ser extendido mediante la </w:t>
      </w:r>
      <w:r>
        <w:rPr>
          <w:i/>
          <w:iCs/>
          <w:u w:val="single"/>
        </w:rPr>
        <w:t>teoría de los mercados y la teoría de la organización industrial</w:t>
      </w:r>
      <w:r>
        <w:t xml:space="preserve"> porque para conocer el comportamiento del productor en el mercado necesitamos analizar la estructura concreta dl mercado.</w:t>
      </w:r>
    </w:p>
    <w:p w14:paraId="367C2C6A" w14:textId="77EB06D4" w:rsidR="00F2467B" w:rsidRDefault="00573F0E" w:rsidP="00573F0E">
      <w:pPr>
        <w:pStyle w:val="Nivel2"/>
        <w:keepNext/>
        <w:spacing w:after="0"/>
      </w:pPr>
      <w:r>
        <w:t>La estructura de costes es muy relevante en otras áreas de la teoría económica. Por ejemplo:</w:t>
      </w:r>
    </w:p>
    <w:p w14:paraId="3101041F" w14:textId="1C41144C" w:rsidR="00573F0E" w:rsidRDefault="007D277E" w:rsidP="00573F0E">
      <w:pPr>
        <w:pStyle w:val="Nivel3"/>
      </w:pPr>
      <w:r>
        <w:t xml:space="preserve">La existencia de economías de escala, tanto internas como externas juega un rol crucial en la </w:t>
      </w:r>
      <w:r w:rsidRPr="007D277E">
        <w:rPr>
          <w:i/>
          <w:iCs/>
          <w:u w:val="single"/>
        </w:rPr>
        <w:t>teoría del comercio internacional</w:t>
      </w:r>
      <w:r>
        <w:t xml:space="preserve"> para predecir el comercio entre países</w:t>
      </w:r>
      <w:r w:rsidRPr="007D277E">
        <w:rPr>
          <w:color w:val="767171" w:themeColor="background2" w:themeShade="80"/>
          <w:sz w:val="19"/>
          <w:szCs w:val="19"/>
        </w:rPr>
        <w:t xml:space="preserve"> [ver tema 3.B.6]</w:t>
      </w:r>
      <w:r>
        <w:t>.</w:t>
      </w:r>
    </w:p>
    <w:p w14:paraId="54C0BDBE" w14:textId="77777777" w:rsidR="009E71EC" w:rsidRPr="00AC65FF" w:rsidRDefault="009E71EC" w:rsidP="00341C38">
      <w:pPr>
        <w:pStyle w:val="Nivel1"/>
        <w:keepNext/>
        <w:spacing w:after="0"/>
        <w:rPr>
          <w:spacing w:val="-4"/>
        </w:rPr>
      </w:pPr>
      <w:r w:rsidRPr="00AC65FF">
        <w:rPr>
          <w:b/>
          <w:bCs/>
          <w:i/>
          <w:iCs/>
          <w:spacing w:val="-4"/>
        </w:rPr>
        <w:t>Opinión</w:t>
      </w:r>
      <w:r w:rsidRPr="00AC65FF">
        <w:rPr>
          <w:spacing w:val="-4"/>
        </w:rPr>
        <w:t>:</w:t>
      </w:r>
    </w:p>
    <w:p w14:paraId="013BF6B2" w14:textId="045B647E" w:rsidR="007D4C76" w:rsidRDefault="00573F0E" w:rsidP="00573F0E">
      <w:pPr>
        <w:pStyle w:val="Nivel2"/>
        <w:keepNext/>
        <w:spacing w:after="0"/>
      </w:pPr>
      <w:r>
        <w:t>¿Qué ocurre si los mercados de factores no son competitivos?</w:t>
      </w:r>
    </w:p>
    <w:p w14:paraId="412AEB6C" w14:textId="09BAC09F" w:rsidR="00573F0E" w:rsidRDefault="00573F0E" w:rsidP="00573F0E">
      <w:pPr>
        <w:pStyle w:val="Nivel3"/>
      </w:pPr>
      <w:r>
        <w:t>Entonces los precios de los factores serían endógenos y las isocostes no serían rectas, ya que cuando produces más, demandas más factores productivos, por lo que un incremento en la producción dará lugar a más demanda del factor y en última instancia a cambios en la pendiente de la isocoste.</w:t>
      </w:r>
    </w:p>
    <w:p w14:paraId="7473C7E1" w14:textId="77777777" w:rsidR="00F2467B" w:rsidRPr="00AC65FF" w:rsidRDefault="00A42B58" w:rsidP="00341C38">
      <w:pPr>
        <w:pStyle w:val="Nivel1"/>
        <w:keepNext/>
        <w:spacing w:after="0"/>
        <w:rPr>
          <w:spacing w:val="-4"/>
        </w:rPr>
      </w:pPr>
      <w:r w:rsidRPr="00AC65FF">
        <w:rPr>
          <w:b/>
          <w:bCs/>
          <w:i/>
          <w:iCs/>
          <w:spacing w:val="-4"/>
        </w:rPr>
        <w:t>Idea final (</w:t>
      </w:r>
      <w:r w:rsidR="00606E13" w:rsidRPr="00AC65FF">
        <w:rPr>
          <w:b/>
          <w:bCs/>
          <w:i/>
          <w:iCs/>
          <w:spacing w:val="-4"/>
        </w:rPr>
        <w:t>Salida o cierre</w:t>
      </w:r>
      <w:r w:rsidRPr="00AC65FF">
        <w:rPr>
          <w:b/>
          <w:bCs/>
          <w:i/>
          <w:iCs/>
          <w:spacing w:val="-4"/>
        </w:rPr>
        <w:t>)</w:t>
      </w:r>
      <w:r w:rsidR="00606E13" w:rsidRPr="00AC65FF">
        <w:rPr>
          <w:spacing w:val="-4"/>
        </w:rPr>
        <w:t>:</w:t>
      </w:r>
    </w:p>
    <w:p w14:paraId="18C7EBF1" w14:textId="1DB1E36C" w:rsidR="007D4C76" w:rsidRDefault="00B54BBD" w:rsidP="007D4C76">
      <w:pPr>
        <w:pStyle w:val="Nivel2"/>
      </w:pPr>
      <w:r>
        <w:t>En definitiva, la teoría de costes es un complemento analítico de la teoría de la producción y es esencial para la determinación de la decisión de la oferta de la empresa y por agregación la oferta de mercado, lo que es un paso precio para la determinación del equilibrio del mercado.</w:t>
      </w:r>
    </w:p>
    <w:p w14:paraId="48B33C77" w14:textId="77777777" w:rsidR="008233F9" w:rsidRDefault="008233F9">
      <w:r>
        <w:br w:type="page"/>
      </w:r>
    </w:p>
    <w:p w14:paraId="1F2378C0" w14:textId="77777777" w:rsidR="00342648" w:rsidRDefault="00342648" w:rsidP="00342648">
      <w:pPr>
        <w:pStyle w:val="Ttulo4"/>
      </w:pPr>
      <w:r>
        <w:lastRenderedPageBreak/>
        <w:t>Bibliografía</w:t>
      </w:r>
    </w:p>
    <w:p w14:paraId="2EDC1739" w14:textId="34E46E9D" w:rsidR="00342648" w:rsidRDefault="001B574F" w:rsidP="001B574F">
      <w:pPr>
        <w:pStyle w:val="Bibliografa"/>
        <w:ind w:left="0" w:firstLine="0"/>
      </w:pPr>
      <w:r w:rsidRPr="002B267C">
        <w:t xml:space="preserve">Maté García, J. J. &amp; Pérez Domínguez, C. (2007). </w:t>
      </w:r>
      <w:r w:rsidRPr="001B574F">
        <w:rPr>
          <w:i/>
          <w:iCs/>
        </w:rPr>
        <w:t>Microeconomía avanzada: Cuestiones y ejercicios resueltos</w:t>
      </w:r>
      <w:r w:rsidRPr="001B574F">
        <w:t>. Pearson Prentice Hall.</w:t>
      </w:r>
    </w:p>
    <w:p w14:paraId="119426F5" w14:textId="69870C49" w:rsidR="009B4143" w:rsidRDefault="009B4143" w:rsidP="009B4143">
      <w:r w:rsidRPr="009B4143">
        <w:t xml:space="preserve">Pérez Domínguez, C. (2004). </w:t>
      </w:r>
      <w:r w:rsidRPr="009B4143">
        <w:rPr>
          <w:i/>
          <w:iCs/>
        </w:rPr>
        <w:t>Microeconomía Avanzada</w:t>
      </w:r>
      <w:r w:rsidRPr="009B4143">
        <w:t xml:space="preserve">. </w:t>
      </w:r>
      <w:proofErr w:type="spellStart"/>
      <w:r w:rsidRPr="009B4143">
        <w:t>UVa</w:t>
      </w:r>
      <w:proofErr w:type="spellEnd"/>
      <w:r w:rsidRPr="009B4143">
        <w:t>.</w:t>
      </w:r>
    </w:p>
    <w:p w14:paraId="7CEF4706" w14:textId="1DC344DE" w:rsidR="009B4143" w:rsidRDefault="009B4143" w:rsidP="009B4143">
      <w:r>
        <w:t>Tema ICEX-CECO</w:t>
      </w:r>
    </w:p>
    <w:p w14:paraId="14F18104" w14:textId="38C63A1A" w:rsidR="00691D4A" w:rsidRDefault="00691D4A" w:rsidP="009B4143">
      <w:r>
        <w:t>Tema Juan Luis Cordero Tarifa</w:t>
      </w:r>
    </w:p>
    <w:p w14:paraId="6735C320" w14:textId="120110C8" w:rsidR="009B4143" w:rsidRPr="0032572E" w:rsidRDefault="009B4143" w:rsidP="009B4143">
      <w:proofErr w:type="spellStart"/>
      <w:r w:rsidRPr="0032572E">
        <w:t>Tugores</w:t>
      </w:r>
      <w:proofErr w:type="spellEnd"/>
    </w:p>
    <w:p w14:paraId="4DED92AF" w14:textId="5BF5F74D" w:rsidR="009B4143" w:rsidRPr="002B267C" w:rsidRDefault="009B4143" w:rsidP="009B4143">
      <w:pPr>
        <w:rPr>
          <w:lang w:val="en-US"/>
        </w:rPr>
      </w:pPr>
      <w:r w:rsidRPr="002B267C">
        <w:rPr>
          <w:lang w:val="en-US"/>
        </w:rPr>
        <w:t>Gravelle</w:t>
      </w:r>
    </w:p>
    <w:p w14:paraId="104BC275" w14:textId="58F7C8EF" w:rsidR="001B574F" w:rsidRPr="00820487" w:rsidRDefault="00820487" w:rsidP="001B574F">
      <w:pPr>
        <w:rPr>
          <w:spacing w:val="-3"/>
          <w:lang w:val="en-US"/>
        </w:rPr>
      </w:pPr>
      <w:r w:rsidRPr="00820487">
        <w:rPr>
          <w:spacing w:val="-3"/>
          <w:lang w:val="en-US"/>
        </w:rPr>
        <w:t xml:space="preserve">Mas-Colell, A., </w:t>
      </w:r>
      <w:proofErr w:type="spellStart"/>
      <w:r w:rsidRPr="00820487">
        <w:rPr>
          <w:spacing w:val="-3"/>
          <w:lang w:val="en-US"/>
        </w:rPr>
        <w:t>Whinston</w:t>
      </w:r>
      <w:proofErr w:type="spellEnd"/>
      <w:r w:rsidRPr="00820487">
        <w:rPr>
          <w:spacing w:val="-3"/>
          <w:lang w:val="en-US"/>
        </w:rPr>
        <w:t xml:space="preserve">, M. D. &amp; Green, J. R. (1995). </w:t>
      </w:r>
      <w:r w:rsidRPr="00820487">
        <w:rPr>
          <w:i/>
          <w:iCs/>
          <w:spacing w:val="-3"/>
          <w:lang w:val="en-US"/>
        </w:rPr>
        <w:t>Microeconomic theory</w:t>
      </w:r>
      <w:r w:rsidRPr="00820487">
        <w:rPr>
          <w:spacing w:val="-3"/>
          <w:lang w:val="en-US"/>
        </w:rPr>
        <w:t>. Oxford University Press.</w:t>
      </w:r>
    </w:p>
    <w:p w14:paraId="4C73A565" w14:textId="77777777" w:rsidR="00A5364C" w:rsidRDefault="00A5364C" w:rsidP="00A5364C">
      <w:pPr>
        <w:pStyle w:val="Ttulo4"/>
      </w:pPr>
      <w:r>
        <w:t>Preguntas de otros exámenes</w:t>
      </w:r>
    </w:p>
    <w:p w14:paraId="0B9CFCAB" w14:textId="77777777" w:rsidR="00A5364C" w:rsidRDefault="00A5364C" w:rsidP="00A5364C">
      <w:pPr>
        <w:pStyle w:val="Nivel2SM"/>
        <w:ind w:hanging="142"/>
        <w:contextualSpacing w:val="0"/>
      </w:pPr>
    </w:p>
    <w:p w14:paraId="2095F1F5" w14:textId="77777777" w:rsidR="00A5364C" w:rsidRDefault="00A5364C" w:rsidP="00A5364C">
      <w:pPr>
        <w:pStyle w:val="Ttulo4"/>
      </w:pPr>
      <w:r>
        <w:t>Enlace a preguntas tipo test</w:t>
      </w:r>
    </w:p>
    <w:p w14:paraId="33700292" w14:textId="20D673AD" w:rsidR="00A5364C" w:rsidRPr="00225B15" w:rsidRDefault="00EA7812" w:rsidP="00A5364C">
      <w:hyperlink r:id="rId46" w:history="1">
        <w:r w:rsidRPr="005243A0">
          <w:rPr>
            <w:rStyle w:val="Hipervnculo"/>
          </w:rPr>
          <w:t>https://www.quia.com/quiz/6562901.html</w:t>
        </w:r>
      </w:hyperlink>
    </w:p>
    <w:p w14:paraId="6B1F6837" w14:textId="77777777" w:rsidR="00342648" w:rsidRDefault="00342648" w:rsidP="00342648">
      <w:pPr>
        <w:pStyle w:val="Ttulo4"/>
      </w:pPr>
      <w:r w:rsidRPr="00342648">
        <w:t>Anexos</w:t>
      </w:r>
    </w:p>
    <w:p w14:paraId="2BD29CA8" w14:textId="0B73D1AC" w:rsidR="00711186" w:rsidRDefault="004F0289" w:rsidP="00702C7E">
      <w:pPr>
        <w:pStyle w:val="Ttulo5"/>
        <w:rPr>
          <w:i w:val="0"/>
          <w:iCs w:val="0"/>
          <w:highlight w:val="yellow"/>
          <w:u w:val="none"/>
        </w:rPr>
      </w:pPr>
      <w:r w:rsidRPr="00702C7E">
        <w:rPr>
          <w:highlight w:val="yellow"/>
        </w:rPr>
        <w:t>Anexo</w:t>
      </w:r>
      <w:r w:rsidR="00752D02">
        <w:rPr>
          <w:highlight w:val="yellow"/>
        </w:rPr>
        <w:t> </w:t>
      </w:r>
      <w:r w:rsidR="00322FE4">
        <w:rPr>
          <w:highlight w:val="yellow"/>
        </w:rPr>
        <w:t>1</w:t>
      </w:r>
      <w:r w:rsidRPr="00702C7E">
        <w:rPr>
          <w:i w:val="0"/>
          <w:iCs w:val="0"/>
          <w:highlight w:val="yellow"/>
          <w:u w:val="none"/>
        </w:rPr>
        <w:t>: Rendimientos y economías de escala</w:t>
      </w:r>
    </w:p>
    <w:p w14:paraId="7BC6CA16" w14:textId="0A0DFC2F" w:rsidR="004F0289" w:rsidRPr="00702C7E" w:rsidRDefault="004F0289" w:rsidP="00702C7E">
      <w:pPr>
        <w:rPr>
          <w:highlight w:val="yellow"/>
        </w:rPr>
      </w:pPr>
      <w:r w:rsidRPr="00702C7E">
        <w:rPr>
          <w:highlight w:val="yellow"/>
        </w:rPr>
        <w:t>Los rendimientos se miden con la elasticidad de escala que es la suma de las elasticidades-producto de los factores</w:t>
      </w:r>
      <w:r w:rsidR="00B41EDD">
        <w:rPr>
          <w:highlight w:val="yellow"/>
        </w:rPr>
        <w:t xml:space="preserve"> </w:t>
      </w:r>
      <w:r w:rsidR="00B41EDD" w:rsidRPr="00B41EDD">
        <w:rPr>
          <w:color w:val="767171" w:themeColor="background2" w:themeShade="80"/>
          <w:sz w:val="19"/>
          <w:szCs w:val="19"/>
          <w:highlight w:val="yellow"/>
        </w:rPr>
        <w:t>[tema 3.A.</w:t>
      </w:r>
      <w:r w:rsidR="00753AB6">
        <w:rPr>
          <w:color w:val="767171" w:themeColor="background2" w:themeShade="80"/>
          <w:sz w:val="19"/>
          <w:szCs w:val="19"/>
          <w:highlight w:val="yellow"/>
        </w:rPr>
        <w:t>11</w:t>
      </w:r>
      <w:r w:rsidR="00B41EDD" w:rsidRPr="00B41EDD">
        <w:rPr>
          <w:color w:val="767171" w:themeColor="background2" w:themeShade="80"/>
          <w:sz w:val="19"/>
          <w:szCs w:val="19"/>
          <w:highlight w:val="yellow"/>
        </w:rPr>
        <w:t>]</w:t>
      </w:r>
      <w:r w:rsidRPr="00702C7E">
        <w:rPr>
          <w:highlight w:val="yellow"/>
        </w:rPr>
        <w:t xml:space="preserve">. El caso es que cuando </w:t>
      </w:r>
      <w:r w:rsidR="00B41EDD">
        <w:rPr>
          <w:highlight w:val="yellow"/>
        </w:rPr>
        <w:t xml:space="preserve">se </w:t>
      </w:r>
      <w:r w:rsidRPr="00702C7E">
        <w:rPr>
          <w:highlight w:val="yellow"/>
        </w:rPr>
        <w:t>minimiza</w:t>
      </w:r>
      <w:r w:rsidR="00B41EDD">
        <w:rPr>
          <w:highlight w:val="yellow"/>
        </w:rPr>
        <w:t>n</w:t>
      </w:r>
      <w:r w:rsidRPr="00702C7E">
        <w:rPr>
          <w:highlight w:val="yellow"/>
        </w:rPr>
        <w:t xml:space="preserve"> costes sabemos que por la condición de primer orden las productividades marginales ponderadas por el coste de los factores se igualan. Por lo tanto la elasticidad de escala te queda igual al coste medio partido del coste marginal.</w:t>
      </w:r>
    </w:p>
    <w:p w14:paraId="6AECEB35" w14:textId="31F15448" w:rsidR="004F0289" w:rsidRPr="00702C7E" w:rsidRDefault="004F0289" w:rsidP="00702C7E">
      <w:pPr>
        <w:rPr>
          <w:highlight w:val="yellow"/>
        </w:rPr>
      </w:pPr>
      <w:r w:rsidRPr="00702C7E">
        <w:rPr>
          <w:highlight w:val="yellow"/>
        </w:rPr>
        <w:t>Las economías de escala se miden con la elasticidad del coste que mide la variación del coste al variar el output y da igual al coste marginal partido del coste medio.</w:t>
      </w:r>
    </w:p>
    <w:p w14:paraId="123B2214" w14:textId="6208A1C1" w:rsidR="004F0289" w:rsidRDefault="004F0289" w:rsidP="00702C7E">
      <w:r w:rsidRPr="00702C7E">
        <w:rPr>
          <w:highlight w:val="yellow"/>
        </w:rPr>
        <w:t>Por tanto, la elasticidad de escala es la inversa de la elasticidad del coste en el caso de minimización de costes.</w:t>
      </w:r>
    </w:p>
    <w:p w14:paraId="00325EFB" w14:textId="1BB7048B" w:rsidR="006E3556" w:rsidRDefault="006E3556" w:rsidP="006E3556">
      <w:pPr>
        <w:pStyle w:val="Ttulo5"/>
        <w:rPr>
          <w:i w:val="0"/>
          <w:iCs w:val="0"/>
          <w:u w:val="none"/>
        </w:rPr>
      </w:pPr>
      <w:bookmarkStart w:id="90" w:name="_Ref127728067"/>
      <w:r>
        <w:t>Anexo</w:t>
      </w:r>
      <w:r w:rsidR="00752D02">
        <w:t> </w:t>
      </w:r>
      <w:r w:rsidR="00322FE4">
        <w:t>2</w:t>
      </w:r>
      <w:r>
        <w:rPr>
          <w:i w:val="0"/>
          <w:iCs w:val="0"/>
          <w:u w:val="none"/>
        </w:rPr>
        <w:t>: Relación entre la matriz hessiana y la concavidad o convexidad de una función</w:t>
      </w:r>
      <w:bookmarkEnd w:id="90"/>
    </w:p>
    <w:p w14:paraId="04C83422" w14:textId="1EBE82A1" w:rsidR="00A91F1C" w:rsidRDefault="00A91F1C" w:rsidP="00BE5E79">
      <w:pPr>
        <w:pStyle w:val="Nivel1SM"/>
        <w:keepNext/>
        <w:spacing w:before="0" w:after="0"/>
      </w:pPr>
      <w:r>
        <w:t xml:space="preserve">Sea </w:t>
      </w:r>
      <m:oMath>
        <m:r>
          <m:rPr>
            <m:nor/>
          </m:rPr>
          <w:rPr>
            <w:b/>
            <w:bCs/>
            <w:i/>
          </w:rPr>
          <m:t>A</m:t>
        </m:r>
        <m:r>
          <w:rPr>
            <w:rFonts w:ascii="Cambria Math" w:hAnsi="Cambria Math" w:cs="Cambria"/>
          </w:rPr>
          <m:t>∈</m:t>
        </m:r>
        <m:sSup>
          <m:sSupPr>
            <m:ctrlPr>
              <w:rPr>
                <w:rFonts w:ascii="Cambria Math" w:hAnsi="Cambria Math"/>
                <w:i/>
              </w:rPr>
            </m:ctrlPr>
          </m:sSupPr>
          <m:e>
            <m:r>
              <m:rPr>
                <m:scr m:val="double-struck"/>
              </m:rPr>
              <w:rPr>
                <w:rFonts w:ascii="Cambria Math" w:hAnsi="Cambria Math"/>
              </w:rPr>
              <m:t>R</m:t>
            </m:r>
          </m:e>
          <m:sup>
            <m:r>
              <m:rPr>
                <m:nor/>
              </m:rPr>
              <w:rPr>
                <w:i/>
              </w:rPr>
              <m:t>n</m:t>
            </m:r>
          </m:sup>
        </m:sSup>
      </m:oMath>
      <w:r>
        <w:t xml:space="preserve"> un conjunto abierto y </w:t>
      </w:r>
      <m:oMath>
        <m:r>
          <m:rPr>
            <m:nor/>
          </m:rPr>
          <w:rPr>
            <w:i/>
          </w:rPr>
          <m:t>f</m:t>
        </m:r>
        <m:r>
          <w:rPr>
            <w:rFonts w:ascii="Cambria Math" w:hAnsi="Cambria Math"/>
          </w:rPr>
          <m:t xml:space="preserve"> : </m:t>
        </m:r>
        <m:r>
          <m:rPr>
            <m:nor/>
          </m:rPr>
          <w:rPr>
            <w:b/>
            <w:bCs/>
            <w:i/>
          </w:rPr>
          <m:t>A</m:t>
        </m:r>
        <m:r>
          <m:rPr>
            <m:sty m:val="bi"/>
          </m:rPr>
          <w:rPr>
            <w:rFonts w:ascii="Cambria Math" w:hAnsi="Cambria Math"/>
          </w:rPr>
          <m:t>⟶</m:t>
        </m:r>
        <m:r>
          <m:rPr>
            <m:scr m:val="double-struck"/>
          </m:rPr>
          <w:rPr>
            <w:rFonts w:ascii="Cambria Math" w:hAnsi="Cambria Math"/>
          </w:rPr>
          <m:t>R</m:t>
        </m:r>
      </m:oMath>
      <w:r>
        <w:t xml:space="preserve"> una función con segundas derivadas parciales continuas. Definimos </w:t>
      </w:r>
      <m:oMath>
        <m:sSub>
          <m:sSubPr>
            <m:ctrlPr>
              <w:rPr>
                <w:rFonts w:ascii="Cambria Math" w:hAnsi="Cambria Math"/>
                <w:b/>
                <w:bCs/>
                <w:i/>
              </w:rPr>
            </m:ctrlPr>
          </m:sSubPr>
          <m:e>
            <m:r>
              <m:rPr>
                <m:nor/>
              </m:rPr>
              <w:rPr>
                <w:b/>
                <w:bCs/>
                <w:i/>
              </w:rPr>
              <m:t>H</m:t>
            </m:r>
          </m:e>
          <m:sub>
            <m:r>
              <m:rPr>
                <m:nor/>
              </m:rPr>
              <w:rPr>
                <w:i/>
              </w:rPr>
              <m:t>f</m:t>
            </m:r>
          </m:sub>
        </m:sSub>
      </m:oMath>
      <w:r>
        <w:t xml:space="preserve"> como la matriz hessiana (o matriz de segundas derivadas):</w:t>
      </w:r>
    </w:p>
    <w:p w14:paraId="0DA61277" w14:textId="1D97CDE0" w:rsidR="00A91F1C" w:rsidRPr="00A91F1C" w:rsidRDefault="00A91F1C">
      <w:pPr>
        <w:pStyle w:val="Prrafodelista"/>
        <w:numPr>
          <w:ilvl w:val="0"/>
          <w:numId w:val="10"/>
        </w:numPr>
        <w:spacing w:after="0"/>
        <w:ind w:left="567" w:hanging="198"/>
        <w:contextualSpacing w:val="0"/>
      </w:pPr>
      <m:oMath>
        <m:r>
          <m:rPr>
            <m:nor/>
          </m:rPr>
          <w:rPr>
            <w:i/>
            <w:iCs/>
          </w:rPr>
          <m:t>f</m:t>
        </m:r>
      </m:oMath>
      <w:r>
        <w:rPr>
          <w:rFonts w:eastAsiaTheme="minorEastAsia"/>
          <w:iCs/>
        </w:rPr>
        <w:t xml:space="preserve"> es </w:t>
      </w:r>
      <w:r w:rsidRPr="006D0BEB">
        <w:rPr>
          <w:rFonts w:eastAsiaTheme="minorEastAsia"/>
          <w:b/>
          <w:bCs/>
          <w:iCs/>
        </w:rPr>
        <w:t>convexa</w:t>
      </w:r>
      <w:r>
        <w:rPr>
          <w:rFonts w:eastAsiaTheme="minorEastAsia"/>
          <w:iCs/>
        </w:rPr>
        <w:t xml:space="preserve"> si y solo si </w:t>
      </w:r>
      <m:oMath>
        <m:r>
          <w:rPr>
            <w:rFonts w:ascii="Cambria Math" w:hAnsi="Cambria Math"/>
          </w:rPr>
          <m:t>∀</m:t>
        </m:r>
        <m:r>
          <m:rPr>
            <m:nor/>
          </m:rPr>
          <w:rPr>
            <w:i/>
            <w:iCs/>
          </w:rPr>
          <m:t>a</m:t>
        </m:r>
        <m:r>
          <w:rPr>
            <w:rFonts w:ascii="Cambria Math" w:hAnsi="Cambria Math" w:cs="Cambria"/>
          </w:rPr>
          <m:t>∈</m:t>
        </m:r>
        <m:r>
          <m:rPr>
            <m:nor/>
          </m:rPr>
          <w:rPr>
            <w:b/>
            <w:bCs/>
            <w:i/>
            <w:iCs/>
          </w:rPr>
          <m:t>A</m:t>
        </m:r>
      </m:oMath>
      <w:r w:rsidRPr="00A91F1C">
        <w:rPr>
          <w:rFonts w:eastAsiaTheme="minorEastAsia"/>
          <w:iCs/>
        </w:rPr>
        <w:t xml:space="preserve">, la matriz hessiana </w:t>
      </w:r>
      <m:oMath>
        <m:sSub>
          <m:sSubPr>
            <m:ctrlPr>
              <w:rPr>
                <w:rFonts w:ascii="Cambria Math" w:hAnsi="Cambria Math"/>
                <w:b/>
                <w:bCs/>
                <w:i/>
                <w:iCs/>
              </w:rPr>
            </m:ctrlPr>
          </m:sSubPr>
          <m:e>
            <m:r>
              <m:rPr>
                <m:nor/>
              </m:rPr>
              <w:rPr>
                <w:b/>
                <w:bCs/>
                <w:i/>
                <w:iCs/>
              </w:rPr>
              <m:t>H</m:t>
            </m:r>
          </m:e>
          <m:sub>
            <m:r>
              <m:rPr>
                <m:nor/>
              </m:rPr>
              <w:rPr>
                <w:i/>
                <w:iCs/>
              </w:rPr>
              <m:t>f</m:t>
            </m:r>
          </m:sub>
        </m:sSub>
        <m:d>
          <m:dPr>
            <m:ctrlPr>
              <w:rPr>
                <w:rFonts w:ascii="Cambria Math" w:hAnsi="Cambria Math"/>
                <w:b/>
                <w:bCs/>
                <w:i/>
                <w:iCs/>
              </w:rPr>
            </m:ctrlPr>
          </m:dPr>
          <m:e>
            <m:r>
              <m:rPr>
                <m:nor/>
              </m:rPr>
              <w:rPr>
                <w:i/>
                <w:iCs/>
              </w:rPr>
              <m:t>a</m:t>
            </m:r>
          </m:e>
        </m:d>
      </m:oMath>
      <w:r w:rsidRPr="00A91F1C">
        <w:rPr>
          <w:rFonts w:eastAsiaTheme="minorEastAsia"/>
          <w:iCs/>
        </w:rPr>
        <w:t xml:space="preserve"> es </w:t>
      </w:r>
      <w:r w:rsidRPr="006D0BEB">
        <w:rPr>
          <w:rFonts w:eastAsiaTheme="minorEastAsia"/>
          <w:b/>
          <w:bCs/>
          <w:iCs/>
        </w:rPr>
        <w:t>semidefinida positiva</w:t>
      </w:r>
      <w:r>
        <w:rPr>
          <w:rFonts w:eastAsiaTheme="minorEastAsia"/>
          <w:iCs/>
        </w:rPr>
        <w:t>.</w:t>
      </w:r>
    </w:p>
    <w:p w14:paraId="5617326D" w14:textId="5D6D9974" w:rsidR="00A91F1C" w:rsidRPr="00A91F1C" w:rsidRDefault="00A91F1C">
      <w:pPr>
        <w:pStyle w:val="Prrafodelista"/>
        <w:keepNext/>
        <w:numPr>
          <w:ilvl w:val="0"/>
          <w:numId w:val="10"/>
        </w:numPr>
        <w:spacing w:after="0"/>
        <w:ind w:left="567" w:hanging="198"/>
        <w:contextualSpacing w:val="0"/>
      </w:pPr>
      <w:r>
        <w:rPr>
          <w:rFonts w:eastAsiaTheme="minorEastAsia"/>
          <w:iCs/>
        </w:rPr>
        <w:t xml:space="preserve">Si </w:t>
      </w:r>
      <m:oMath>
        <m:r>
          <w:rPr>
            <w:rFonts w:ascii="Cambria Math" w:hAnsi="Cambria Math"/>
          </w:rPr>
          <m:t>∀</m:t>
        </m:r>
        <m:r>
          <m:rPr>
            <m:nor/>
          </m:rPr>
          <w:rPr>
            <w:i/>
            <w:iCs/>
          </w:rPr>
          <m:t>a</m:t>
        </m:r>
        <m:r>
          <w:rPr>
            <w:rFonts w:ascii="Cambria Math" w:hAnsi="Cambria Math" w:cs="Cambria"/>
          </w:rPr>
          <m:t>∈</m:t>
        </m:r>
        <m:r>
          <m:rPr>
            <m:nor/>
          </m:rPr>
          <w:rPr>
            <w:b/>
            <w:bCs/>
            <w:i/>
            <w:iCs/>
          </w:rPr>
          <m:t>A</m:t>
        </m:r>
      </m:oMath>
      <w:r w:rsidRPr="00A91F1C">
        <w:rPr>
          <w:rFonts w:eastAsiaTheme="minorEastAsia"/>
          <w:iCs/>
        </w:rPr>
        <w:t xml:space="preserve"> la matriz hessiana </w:t>
      </w:r>
      <m:oMath>
        <m:sSub>
          <m:sSubPr>
            <m:ctrlPr>
              <w:rPr>
                <w:rFonts w:ascii="Cambria Math" w:hAnsi="Cambria Math"/>
                <w:b/>
                <w:bCs/>
                <w:i/>
                <w:iCs/>
              </w:rPr>
            </m:ctrlPr>
          </m:sSubPr>
          <m:e>
            <m:r>
              <m:rPr>
                <m:nor/>
              </m:rPr>
              <w:rPr>
                <w:b/>
                <w:bCs/>
                <w:i/>
                <w:iCs/>
              </w:rPr>
              <m:t>H</m:t>
            </m:r>
          </m:e>
          <m:sub>
            <m:r>
              <m:rPr>
                <m:nor/>
              </m:rPr>
              <w:rPr>
                <w:i/>
                <w:iCs/>
              </w:rPr>
              <m:t>f</m:t>
            </m:r>
          </m:sub>
        </m:sSub>
        <m:d>
          <m:dPr>
            <m:ctrlPr>
              <w:rPr>
                <w:rFonts w:ascii="Cambria Math" w:hAnsi="Cambria Math"/>
                <w:b/>
                <w:bCs/>
                <w:i/>
                <w:iCs/>
              </w:rPr>
            </m:ctrlPr>
          </m:dPr>
          <m:e>
            <m:r>
              <m:rPr>
                <m:nor/>
              </m:rPr>
              <w:rPr>
                <w:i/>
                <w:iCs/>
              </w:rPr>
              <m:t>a</m:t>
            </m:r>
          </m:e>
        </m:d>
      </m:oMath>
      <w:r w:rsidRPr="00A91F1C">
        <w:rPr>
          <w:rFonts w:eastAsiaTheme="minorEastAsia"/>
          <w:iCs/>
        </w:rPr>
        <w:t xml:space="preserve"> es </w:t>
      </w:r>
      <w:r w:rsidRPr="006D0BEB">
        <w:rPr>
          <w:rFonts w:eastAsiaTheme="minorEastAsia"/>
          <w:i/>
        </w:rPr>
        <w:t>positiva-definida</w:t>
      </w:r>
      <w:r>
        <w:rPr>
          <w:rFonts w:eastAsiaTheme="minorEastAsia"/>
          <w:iCs/>
        </w:rPr>
        <w:t xml:space="preserve">, </w:t>
      </w:r>
      <m:oMath>
        <m:r>
          <m:rPr>
            <m:nor/>
          </m:rPr>
          <w:rPr>
            <w:i/>
            <w:iCs/>
          </w:rPr>
          <m:t>f</m:t>
        </m:r>
      </m:oMath>
      <w:r>
        <w:rPr>
          <w:rFonts w:eastAsiaTheme="minorEastAsia"/>
          <w:iCs/>
        </w:rPr>
        <w:t xml:space="preserve"> es </w:t>
      </w:r>
      <w:r w:rsidRPr="006D0BEB">
        <w:rPr>
          <w:rFonts w:eastAsiaTheme="minorEastAsia"/>
          <w:i/>
        </w:rPr>
        <w:t>estrictamente convexa</w:t>
      </w:r>
      <w:r>
        <w:rPr>
          <w:rFonts w:eastAsiaTheme="minorEastAsia"/>
          <w:iCs/>
        </w:rPr>
        <w:t>.</w:t>
      </w:r>
    </w:p>
    <w:p w14:paraId="50A4F04D" w14:textId="2AD00645" w:rsidR="00A91F1C" w:rsidRPr="006E3556" w:rsidRDefault="00A91F1C" w:rsidP="00BE5E79">
      <w:pPr>
        <w:pStyle w:val="Nivel3SM"/>
      </w:pPr>
      <w:r>
        <w:t xml:space="preserve">Si </w:t>
      </w:r>
      <m:oMath>
        <m:r>
          <m:rPr>
            <m:nor/>
          </m:rPr>
          <w:rPr>
            <w:i/>
          </w:rPr>
          <m:t>f</m:t>
        </m:r>
      </m:oMath>
      <w:r>
        <w:t xml:space="preserve"> es una función convexa, entonces cualquier punto en que todas las derivadas parciales son cero, es un </w:t>
      </w:r>
      <w:r>
        <w:rPr>
          <w:b/>
          <w:bCs/>
        </w:rPr>
        <w:t>mínimo local</w:t>
      </w:r>
      <w:r>
        <w:t>.</w:t>
      </w:r>
    </w:p>
    <w:p w14:paraId="5DF05EBD" w14:textId="64A257DB" w:rsidR="00A91F1C" w:rsidRPr="006E3556" w:rsidRDefault="00A91F1C">
      <w:pPr>
        <w:pStyle w:val="Prrafodelista"/>
        <w:numPr>
          <w:ilvl w:val="0"/>
          <w:numId w:val="10"/>
        </w:numPr>
        <w:spacing w:after="0"/>
        <w:ind w:left="567" w:hanging="198"/>
        <w:contextualSpacing w:val="0"/>
      </w:pPr>
      <m:oMath>
        <m:r>
          <m:rPr>
            <m:nor/>
          </m:rPr>
          <w:rPr>
            <w:i/>
            <w:iCs/>
          </w:rPr>
          <m:t>f</m:t>
        </m:r>
      </m:oMath>
      <w:r>
        <w:rPr>
          <w:rFonts w:eastAsiaTheme="minorEastAsia"/>
          <w:iCs/>
        </w:rPr>
        <w:t xml:space="preserve"> es </w:t>
      </w:r>
      <w:r w:rsidRPr="006D0BEB">
        <w:rPr>
          <w:rFonts w:eastAsiaTheme="minorEastAsia"/>
          <w:b/>
          <w:bCs/>
          <w:iCs/>
        </w:rPr>
        <w:t>cóncava</w:t>
      </w:r>
      <w:r>
        <w:rPr>
          <w:rFonts w:eastAsiaTheme="minorEastAsia"/>
          <w:iCs/>
        </w:rPr>
        <w:t xml:space="preserve"> si y solo si </w:t>
      </w:r>
      <m:oMath>
        <m:r>
          <w:rPr>
            <w:rFonts w:ascii="Cambria Math" w:hAnsi="Cambria Math"/>
          </w:rPr>
          <m:t>∀</m:t>
        </m:r>
        <m:r>
          <m:rPr>
            <m:nor/>
          </m:rPr>
          <w:rPr>
            <w:i/>
            <w:iCs/>
          </w:rPr>
          <m:t>a</m:t>
        </m:r>
        <m:r>
          <w:rPr>
            <w:rFonts w:ascii="Cambria Math" w:hAnsi="Cambria Math" w:cs="Cambria"/>
          </w:rPr>
          <m:t>∈</m:t>
        </m:r>
        <m:r>
          <m:rPr>
            <m:nor/>
          </m:rPr>
          <w:rPr>
            <w:b/>
            <w:bCs/>
            <w:i/>
            <w:iCs/>
          </w:rPr>
          <m:t>A</m:t>
        </m:r>
      </m:oMath>
      <w:r w:rsidRPr="00A91F1C">
        <w:rPr>
          <w:rFonts w:eastAsiaTheme="minorEastAsia"/>
          <w:iCs/>
        </w:rPr>
        <w:t xml:space="preserve">, la matriz hessiana </w:t>
      </w:r>
      <m:oMath>
        <m:sSub>
          <m:sSubPr>
            <m:ctrlPr>
              <w:rPr>
                <w:rFonts w:ascii="Cambria Math" w:hAnsi="Cambria Math"/>
                <w:b/>
                <w:bCs/>
                <w:i/>
                <w:iCs/>
              </w:rPr>
            </m:ctrlPr>
          </m:sSubPr>
          <m:e>
            <m:r>
              <m:rPr>
                <m:nor/>
              </m:rPr>
              <w:rPr>
                <w:b/>
                <w:bCs/>
                <w:i/>
                <w:iCs/>
              </w:rPr>
              <m:t>H</m:t>
            </m:r>
          </m:e>
          <m:sub>
            <m:r>
              <m:rPr>
                <m:nor/>
              </m:rPr>
              <w:rPr>
                <w:i/>
                <w:iCs/>
              </w:rPr>
              <m:t>f</m:t>
            </m:r>
          </m:sub>
        </m:sSub>
        <m:d>
          <m:dPr>
            <m:ctrlPr>
              <w:rPr>
                <w:rFonts w:ascii="Cambria Math" w:hAnsi="Cambria Math"/>
                <w:b/>
                <w:bCs/>
                <w:i/>
                <w:iCs/>
              </w:rPr>
            </m:ctrlPr>
          </m:dPr>
          <m:e>
            <m:r>
              <m:rPr>
                <m:nor/>
              </m:rPr>
              <w:rPr>
                <w:i/>
                <w:iCs/>
              </w:rPr>
              <m:t>a</m:t>
            </m:r>
          </m:e>
        </m:d>
      </m:oMath>
      <w:r w:rsidRPr="00A91F1C">
        <w:rPr>
          <w:rFonts w:eastAsiaTheme="minorEastAsia"/>
          <w:iCs/>
        </w:rPr>
        <w:t xml:space="preserve"> es </w:t>
      </w:r>
      <w:r w:rsidRPr="006D0BEB">
        <w:rPr>
          <w:rFonts w:eastAsiaTheme="minorEastAsia"/>
          <w:b/>
          <w:bCs/>
          <w:iCs/>
        </w:rPr>
        <w:t>semidefinida negativa</w:t>
      </w:r>
      <w:r>
        <w:rPr>
          <w:rFonts w:eastAsiaTheme="minorEastAsia"/>
          <w:iCs/>
        </w:rPr>
        <w:t>.</w:t>
      </w:r>
    </w:p>
    <w:p w14:paraId="72D83331" w14:textId="22081FD4" w:rsidR="00A91F1C" w:rsidRPr="00A91F1C" w:rsidRDefault="00A91F1C">
      <w:pPr>
        <w:pStyle w:val="Prrafodelista"/>
        <w:keepNext/>
        <w:numPr>
          <w:ilvl w:val="0"/>
          <w:numId w:val="10"/>
        </w:numPr>
        <w:spacing w:after="0"/>
        <w:ind w:left="567" w:hanging="198"/>
        <w:contextualSpacing w:val="0"/>
      </w:pPr>
      <w:r>
        <w:rPr>
          <w:rFonts w:eastAsiaTheme="minorEastAsia"/>
          <w:iCs/>
        </w:rPr>
        <w:t xml:space="preserve">Si </w:t>
      </w:r>
      <m:oMath>
        <m:r>
          <w:rPr>
            <w:rFonts w:ascii="Cambria Math" w:hAnsi="Cambria Math"/>
          </w:rPr>
          <m:t>∀</m:t>
        </m:r>
        <m:r>
          <m:rPr>
            <m:nor/>
          </m:rPr>
          <w:rPr>
            <w:i/>
            <w:iCs/>
          </w:rPr>
          <m:t>a</m:t>
        </m:r>
        <m:r>
          <w:rPr>
            <w:rFonts w:ascii="Cambria Math" w:hAnsi="Cambria Math" w:cs="Cambria"/>
          </w:rPr>
          <m:t>∈</m:t>
        </m:r>
        <m:r>
          <m:rPr>
            <m:nor/>
          </m:rPr>
          <w:rPr>
            <w:b/>
            <w:bCs/>
            <w:i/>
            <w:iCs/>
          </w:rPr>
          <m:t>A</m:t>
        </m:r>
      </m:oMath>
      <w:r w:rsidRPr="00A91F1C">
        <w:rPr>
          <w:rFonts w:eastAsiaTheme="minorEastAsia"/>
          <w:iCs/>
        </w:rPr>
        <w:t xml:space="preserve"> la matriz hessiana </w:t>
      </w:r>
      <m:oMath>
        <m:sSub>
          <m:sSubPr>
            <m:ctrlPr>
              <w:rPr>
                <w:rFonts w:ascii="Cambria Math" w:hAnsi="Cambria Math"/>
                <w:b/>
                <w:bCs/>
                <w:i/>
                <w:iCs/>
              </w:rPr>
            </m:ctrlPr>
          </m:sSubPr>
          <m:e>
            <m:r>
              <m:rPr>
                <m:nor/>
              </m:rPr>
              <w:rPr>
                <w:b/>
                <w:bCs/>
                <w:i/>
                <w:iCs/>
              </w:rPr>
              <m:t>H</m:t>
            </m:r>
          </m:e>
          <m:sub>
            <m:r>
              <m:rPr>
                <m:nor/>
              </m:rPr>
              <w:rPr>
                <w:i/>
                <w:iCs/>
              </w:rPr>
              <m:t>f</m:t>
            </m:r>
          </m:sub>
        </m:sSub>
        <m:d>
          <m:dPr>
            <m:ctrlPr>
              <w:rPr>
                <w:rFonts w:ascii="Cambria Math" w:hAnsi="Cambria Math"/>
                <w:b/>
                <w:bCs/>
                <w:i/>
                <w:iCs/>
              </w:rPr>
            </m:ctrlPr>
          </m:dPr>
          <m:e>
            <m:r>
              <m:rPr>
                <m:nor/>
              </m:rPr>
              <w:rPr>
                <w:i/>
                <w:iCs/>
              </w:rPr>
              <m:t>a</m:t>
            </m:r>
          </m:e>
        </m:d>
      </m:oMath>
      <w:r w:rsidRPr="00A91F1C">
        <w:rPr>
          <w:rFonts w:eastAsiaTheme="minorEastAsia"/>
          <w:iCs/>
        </w:rPr>
        <w:t xml:space="preserve"> es </w:t>
      </w:r>
      <w:r w:rsidRPr="006D0BEB">
        <w:rPr>
          <w:rFonts w:eastAsiaTheme="minorEastAsia"/>
          <w:i/>
        </w:rPr>
        <w:t>negativa-definida</w:t>
      </w:r>
      <w:r>
        <w:rPr>
          <w:rFonts w:eastAsiaTheme="minorEastAsia"/>
          <w:iCs/>
        </w:rPr>
        <w:t xml:space="preserve">, </w:t>
      </w:r>
      <m:oMath>
        <m:r>
          <m:rPr>
            <m:nor/>
          </m:rPr>
          <w:rPr>
            <w:i/>
            <w:iCs/>
          </w:rPr>
          <m:t>f</m:t>
        </m:r>
      </m:oMath>
      <w:r>
        <w:rPr>
          <w:rFonts w:eastAsiaTheme="minorEastAsia"/>
          <w:iCs/>
        </w:rPr>
        <w:t xml:space="preserve"> es </w:t>
      </w:r>
      <w:r w:rsidRPr="006D0BEB">
        <w:rPr>
          <w:rFonts w:eastAsiaTheme="minorEastAsia"/>
          <w:i/>
        </w:rPr>
        <w:t>estrictamente cóncava</w:t>
      </w:r>
      <w:r>
        <w:rPr>
          <w:rFonts w:eastAsiaTheme="minorEastAsia"/>
          <w:iCs/>
        </w:rPr>
        <w:t>.</w:t>
      </w:r>
    </w:p>
    <w:p w14:paraId="5E44948A" w14:textId="3593C332" w:rsidR="00A91F1C" w:rsidRPr="008E0C97" w:rsidRDefault="00A91F1C" w:rsidP="00BE5E79">
      <w:pPr>
        <w:pStyle w:val="Nivel3SM"/>
      </w:pPr>
      <w:r>
        <w:t xml:space="preserve">Si </w:t>
      </w:r>
      <m:oMath>
        <m:r>
          <m:rPr>
            <m:nor/>
          </m:rPr>
          <w:rPr>
            <w:i/>
          </w:rPr>
          <m:t>f</m:t>
        </m:r>
      </m:oMath>
      <w:r>
        <w:t xml:space="preserve"> es una función cóncava, entonces cualquier punto en que todas las derivadas parciales son cero, es un </w:t>
      </w:r>
      <w:r>
        <w:rPr>
          <w:b/>
          <w:bCs/>
        </w:rPr>
        <w:t>máximo local</w:t>
      </w:r>
      <w:r>
        <w:t>.</w:t>
      </w:r>
    </w:p>
    <w:p w14:paraId="00B41CCD" w14:textId="29D754D2" w:rsidR="008E0C97" w:rsidRDefault="008E0C97" w:rsidP="008E0C97">
      <w:pPr>
        <w:spacing w:after="60"/>
      </w:pPr>
    </w:p>
    <w:p w14:paraId="2803A468" w14:textId="76A5D2DE" w:rsidR="00D9568A" w:rsidRDefault="00D9568A" w:rsidP="00D9568A">
      <w:pPr>
        <w:spacing w:after="60"/>
      </w:pPr>
      <w:r w:rsidRPr="00D9568A">
        <w:rPr>
          <w:noProof/>
        </w:rPr>
        <w:lastRenderedPageBreak/>
        <w:drawing>
          <wp:inline distT="0" distB="0" distL="0" distR="0" wp14:anchorId="196662B3" wp14:editId="324FE5D5">
            <wp:extent cx="4866622" cy="3069772"/>
            <wp:effectExtent l="0" t="0" r="0" b="0"/>
            <wp:docPr id="13" name="Imagen 1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Texto, Carta&#10;&#10;Descripción generada automáticamente"/>
                    <pic:cNvPicPr/>
                  </pic:nvPicPr>
                  <pic:blipFill>
                    <a:blip r:embed="rId48"/>
                    <a:stretch>
                      <a:fillRect/>
                    </a:stretch>
                  </pic:blipFill>
                  <pic:spPr>
                    <a:xfrm>
                      <a:off x="0" y="0"/>
                      <a:ext cx="4874515" cy="3074751"/>
                    </a:xfrm>
                    <a:prstGeom prst="rect">
                      <a:avLst/>
                    </a:prstGeom>
                  </pic:spPr>
                </pic:pic>
              </a:graphicData>
            </a:graphic>
          </wp:inline>
        </w:drawing>
      </w:r>
    </w:p>
    <w:p w14:paraId="52978329" w14:textId="03995C4F" w:rsidR="00D9568A" w:rsidRDefault="00D9568A" w:rsidP="00D9568A">
      <w:pPr>
        <w:spacing w:after="60"/>
      </w:pPr>
      <w:r w:rsidRPr="00D9568A">
        <w:rPr>
          <w:noProof/>
        </w:rPr>
        <w:drawing>
          <wp:inline distT="0" distB="0" distL="0" distR="0" wp14:anchorId="24EB4317" wp14:editId="7134FCDD">
            <wp:extent cx="4512129" cy="1243068"/>
            <wp:effectExtent l="0" t="0" r="3175" b="0"/>
            <wp:docPr id="14" name="Imagen 1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Texto, Carta&#10;&#10;Descripción generada automáticamente"/>
                    <pic:cNvPicPr/>
                  </pic:nvPicPr>
                  <pic:blipFill>
                    <a:blip r:embed="rId49"/>
                    <a:stretch>
                      <a:fillRect/>
                    </a:stretch>
                  </pic:blipFill>
                  <pic:spPr>
                    <a:xfrm>
                      <a:off x="0" y="0"/>
                      <a:ext cx="4520727" cy="1245437"/>
                    </a:xfrm>
                    <a:prstGeom prst="rect">
                      <a:avLst/>
                    </a:prstGeom>
                  </pic:spPr>
                </pic:pic>
              </a:graphicData>
            </a:graphic>
          </wp:inline>
        </w:drawing>
      </w:r>
    </w:p>
    <w:p w14:paraId="2D76EF48" w14:textId="13611DB4" w:rsidR="00D9568A" w:rsidRDefault="00813CA6" w:rsidP="00D9568A">
      <w:pPr>
        <w:spacing w:after="60"/>
      </w:pPr>
      <w:r>
        <w:rPr>
          <w:noProof/>
        </w:rPr>
        <mc:AlternateContent>
          <mc:Choice Requires="wps">
            <w:drawing>
              <wp:anchor distT="0" distB="0" distL="114300" distR="114300" simplePos="0" relativeHeight="251665408" behindDoc="0" locked="0" layoutInCell="1" allowOverlap="1" wp14:anchorId="61387485" wp14:editId="68B658BD">
                <wp:simplePos x="0" y="0"/>
                <wp:positionH relativeFrom="column">
                  <wp:posOffset>4157617</wp:posOffset>
                </wp:positionH>
                <wp:positionV relativeFrom="paragraph">
                  <wp:posOffset>3000556</wp:posOffset>
                </wp:positionV>
                <wp:extent cx="2378166" cy="201386"/>
                <wp:effectExtent l="0" t="38100" r="136525" b="27305"/>
                <wp:wrapNone/>
                <wp:docPr id="27" name="Conector: curvado 27"/>
                <wp:cNvGraphicFramePr/>
                <a:graphic xmlns:a="http://schemas.openxmlformats.org/drawingml/2006/main">
                  <a:graphicData uri="http://schemas.microsoft.com/office/word/2010/wordprocessingShape">
                    <wps:wsp>
                      <wps:cNvCnPr/>
                      <wps:spPr>
                        <a:xfrm flipV="1">
                          <a:off x="0" y="0"/>
                          <a:ext cx="2378166" cy="201386"/>
                        </a:xfrm>
                        <a:prstGeom prst="curvedConnector3">
                          <a:avLst>
                            <a:gd name="adj1" fmla="val 104885"/>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911B8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ector: curvado 27" o:spid="_x0000_s1026" type="#_x0000_t38" style="position:absolute;margin-left:327.35pt;margin-top:236.25pt;width:187.25pt;height:15.8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p/a3QEAAAYEAAAOAAAAZHJzL2Uyb0RvYy54bWysU02P0zAQvSPxHyzfaZIWShU13UMXuCBY&#10;scDda48bI3/J9jbNv2fspFkECAnExfLHvDfz3oz3NxejyRlCVM52tFnVlIDlTih76uiXz29f7CiJ&#10;iVnBtLPQ0REivTk8f7YffAtr1zstIBAksbEdfEf7lHxbVZH3YFhcOQ8WH6ULhiU8hlMlAhuQ3ehq&#10;XdfbanBB+OA4xIi3t9MjPRR+KYGnj1JGSER3FGtLZQ1lfchrddiz9hSY7xWfy2D/UIVhymLSheqW&#10;JUYeg/qFyigeXHQyrbgzlZNScSgaUE1T/6TmvmceihY0J/rFpvj/aPmH89HeBbRh8LGN/i5kFRcZ&#10;DJFa+a/Y06ILKyWXYtu42AaXRDherjevd812SwnHN5Sx2W2zr9XEk/l8iOkdOEPypqP8MZxBHJ21&#10;2B8XNiUDO7+PqVgoiGUGZ4WJbw0l0mjsyJlp0tQvd7tXM/Ucjkmu5BmrbV4TU/qNFSSNHmlSUMye&#10;NMzAHFI9iS27NGqY4J9AEiVQ1CS7zCEcdSBYAFbEOdjULEwYnWFSab0A66Lmj8A5PkOhzOjfgBdE&#10;yexsWsBGWRd+lz1driXLKf7qwKQ7W/DgxFjGoFiDw1b6N3+MPM0/ngv86fsevgMAAP//AwBQSwME&#10;FAAGAAgAAAAhADKHVQjhAAAADAEAAA8AAABkcnMvZG93bnJldi54bWxMj8FOwzAQRO9I/IO1SNyo&#10;XStpIMSpUKEnTk0rVdzceEmixusodpvw97gnOK7maeZtsZ5tz644+s6RguVCAEOqnemoUXDYb5+e&#10;gfmgyejeESr4QQ/r8v6u0LlxE+3wWoWGxRLyuVbQhjDknPu6Rav9wg1IMft2o9UhnmPDzainWG57&#10;LoVYcas7igutHnDTYn2uLlZB9Xn8mqg7f1THYbndvW8O+2wSSj0+zG+vwALO4Q+Gm35UhzI6ndyF&#10;jGe9glWaZBFVkGQyBXYjhHyRwE4KUpFI4GXB/z9R/gIAAP//AwBQSwECLQAUAAYACAAAACEAtoM4&#10;kv4AAADhAQAAEwAAAAAAAAAAAAAAAAAAAAAAW0NvbnRlbnRfVHlwZXNdLnhtbFBLAQItABQABgAI&#10;AAAAIQA4/SH/1gAAAJQBAAALAAAAAAAAAAAAAAAAAC8BAABfcmVscy8ucmVsc1BLAQItABQABgAI&#10;AAAAIQAS3p/a3QEAAAYEAAAOAAAAAAAAAAAAAAAAAC4CAABkcnMvZTJvRG9jLnhtbFBLAQItABQA&#10;BgAIAAAAIQAyh1UI4QAAAAwBAAAPAAAAAAAAAAAAAAAAADcEAABkcnMvZG93bnJldi54bWxQSwUG&#10;AAAAAAQABADzAAAARQUAAAAA&#10;" adj="22655" strokecolor="#5f2987 [3204]"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14:anchorId="111D45D3" wp14:editId="0C100DB0">
                <wp:simplePos x="0" y="0"/>
                <wp:positionH relativeFrom="column">
                  <wp:posOffset>5512616</wp:posOffset>
                </wp:positionH>
                <wp:positionV relativeFrom="paragraph">
                  <wp:posOffset>2755265</wp:posOffset>
                </wp:positionV>
                <wp:extent cx="1126672" cy="391886"/>
                <wp:effectExtent l="0" t="0" r="16510" b="27305"/>
                <wp:wrapNone/>
                <wp:docPr id="26" name="Rectángulo 26"/>
                <wp:cNvGraphicFramePr/>
                <a:graphic xmlns:a="http://schemas.openxmlformats.org/drawingml/2006/main">
                  <a:graphicData uri="http://schemas.microsoft.com/office/word/2010/wordprocessingShape">
                    <wps:wsp>
                      <wps:cNvSpPr/>
                      <wps:spPr>
                        <a:xfrm>
                          <a:off x="0" y="0"/>
                          <a:ext cx="1126672" cy="391886"/>
                        </a:xfrm>
                        <a:prstGeom prst="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6106C3" w14:textId="668D29C5" w:rsidR="00813CA6" w:rsidRPr="00813CA6" w:rsidRDefault="00813CA6" w:rsidP="00813CA6">
                            <w:pPr>
                              <w:jc w:val="center"/>
                              <w:rPr>
                                <w:color w:val="5F2987"/>
                                <w:sz w:val="16"/>
                                <w:szCs w:val="16"/>
                              </w:rPr>
                            </w:pPr>
                            <w:r w:rsidRPr="00813CA6">
                              <w:rPr>
                                <w:color w:val="5F2987"/>
                                <w:sz w:val="16"/>
                                <w:szCs w:val="16"/>
                              </w:rPr>
                              <w:t>Vector gradiente de primeras derivadas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D45D3" id="Rectángulo 26" o:spid="_x0000_s1026" style="position:absolute;left:0;text-align:left;margin-left:434.05pt;margin-top:216.95pt;width:88.7pt;height:3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TfJewIAAG0FAAAOAAAAZHJzL2Uyb0RvYy54bWysVN9PGzEMfp+0/yHK+7heBwUqrqgqYpqE&#10;AAETz2ku6UXKxVmS9q776+fkfrQCtEnT+pA6sf3Z/s721XVba7ITziswBc1PJpQIw6FUZlPQHy+3&#10;Xy4o8YGZkmkwoqB74en14vOnq8bOxRQq0KVwBEGMnze2oFUIdp5lnleiZv4ErDColOBqFvDqNlnp&#10;WIPotc6mk8ksa8CV1gEX3uPrTaeki4QvpeDhQUovAtEFxdxCOl061/HMFldsvnHMVor3abB/yKJm&#10;ymDQEeqGBUa2Tr2DqhV34EGGEw51BlIqLlINWE0+eVPNc8WsSLUgOd6ONPn/B8vvd8/20SENjfVz&#10;j2KsopWujv+YH2kTWfuRLNEGwvExz6ez2fmUEo66r5f5xcUsspkdvK3z4ZuAmkShoA4/RuKI7e58&#10;6EwHkxjMwK3SOn0QbeKDB63K+JYusSPESjuyY/gtGefChLyPeGSJ8aN3dignSWGvRYTR5klIokos&#10;YJqSSZ32HjeFrFgpunBnE/wNwYZMUrEJMFpLTHTEzv+E3ZXe20dXkRp1dJ783Xn0SJHBhNG5Vgbc&#10;RwB6ZEt29gNJHTWRpdCuW0wuimso94+OOOgmxlt+q/Ar3jEfHpnDEcFhwrEPD3hIDU1BoZcoqcD9&#10;+ug92mPnopaSBkeuoP7nljlBif5usKcv89PTOKPpcnp2PsWLO9asjzVmW68AOyHHBWN5EqN90IMo&#10;HdSvuB2WMSqqmOEYu6A8uOGyCt0qwP3CxXKZzHAuLQt35tnyCB4Jjl360r4yZ/tWDjgE9zCMJ5u/&#10;6ejONnoaWG4DSJXa/cBrTz3OdOqhfv/EpXF8T1aHLbn4DQAA//8DAFBLAwQUAAYACAAAACEAkLBd&#10;Zt4AAAAMAQAADwAAAGRycy9kb3ducmV2LnhtbEyPTU/DMAyG70j8h8hI3Fg6tlZdaTohJO4w9nH1&#10;Gq+taJyqyZry78lOcLT96PXzltvZ9GKi0XWWFSwXCQji2uqOGwX7r/enHITzyBp7y6Tghxxsq/u7&#10;EgttA3/StPONiCHsClTQej8UUrq6JYNuYQfieLvY0aCP49hIPWKI4aaXz0mSSYMdxw8tDvTWUv29&#10;uxoFPoR0cvVJX/b5GD6OR3fAk1Pq8WF+fQHhafZ/MNz0ozpU0elsr6yd6BXkWb6MqIL1arUBcSOS&#10;dZqCOMfVJs1AVqX8X6L6BQAA//8DAFBLAQItABQABgAIAAAAIQC2gziS/gAAAOEBAAATAAAAAAAA&#10;AAAAAAAAAAAAAABbQ29udGVudF9UeXBlc10ueG1sUEsBAi0AFAAGAAgAAAAhADj9If/WAAAAlAEA&#10;AAsAAAAAAAAAAAAAAAAALwEAAF9yZWxzLy5yZWxzUEsBAi0AFAAGAAgAAAAhADpZN8l7AgAAbQUA&#10;AA4AAAAAAAAAAAAAAAAALgIAAGRycy9lMm9Eb2MueG1sUEsBAi0AFAAGAAgAAAAhAJCwXWbeAAAA&#10;DAEAAA8AAAAAAAAAAAAAAAAA1QQAAGRycy9kb3ducmV2LnhtbFBLBQYAAAAABAAEAPMAAADgBQAA&#10;AAA=&#10;" filled="f" strokecolor="#5f2987 [3204]" strokeweight="1pt">
                <v:textbox>
                  <w:txbxContent>
                    <w:p w14:paraId="276106C3" w14:textId="668D29C5" w:rsidR="00813CA6" w:rsidRPr="00813CA6" w:rsidRDefault="00813CA6" w:rsidP="00813CA6">
                      <w:pPr>
                        <w:jc w:val="center"/>
                        <w:rPr>
                          <w:color w:val="5F2987"/>
                          <w:sz w:val="16"/>
                          <w:szCs w:val="16"/>
                        </w:rPr>
                      </w:pPr>
                      <w:r w:rsidRPr="00813CA6">
                        <w:rPr>
                          <w:color w:val="5F2987"/>
                          <w:sz w:val="16"/>
                          <w:szCs w:val="16"/>
                        </w:rPr>
                        <w:t>Vector gradiente de primeras derivadas</w:t>
                      </w:r>
                    </w:p>
                  </w:txbxContent>
                </v:textbox>
              </v:rect>
            </w:pict>
          </mc:Fallback>
        </mc:AlternateContent>
      </w:r>
      <w:r>
        <w:rPr>
          <w:noProof/>
        </w:rPr>
        <mc:AlternateContent>
          <mc:Choice Requires="wps">
            <w:drawing>
              <wp:anchor distT="0" distB="0" distL="114300" distR="114300" simplePos="0" relativeHeight="251661312" behindDoc="0" locked="0" layoutInCell="1" allowOverlap="1" wp14:anchorId="3A09FC7D" wp14:editId="6711D13B">
                <wp:simplePos x="0" y="0"/>
                <wp:positionH relativeFrom="column">
                  <wp:posOffset>2682603</wp:posOffset>
                </wp:positionH>
                <wp:positionV relativeFrom="paragraph">
                  <wp:posOffset>3027771</wp:posOffset>
                </wp:positionV>
                <wp:extent cx="2117271" cy="217714"/>
                <wp:effectExtent l="0" t="0" r="16510" b="11430"/>
                <wp:wrapNone/>
                <wp:docPr id="24" name="Rectángulo 24"/>
                <wp:cNvGraphicFramePr/>
                <a:graphic xmlns:a="http://schemas.openxmlformats.org/drawingml/2006/main">
                  <a:graphicData uri="http://schemas.microsoft.com/office/word/2010/wordprocessingShape">
                    <wps:wsp>
                      <wps:cNvSpPr/>
                      <wps:spPr>
                        <a:xfrm>
                          <a:off x="0" y="0"/>
                          <a:ext cx="2117271" cy="217714"/>
                        </a:xfrm>
                        <a:prstGeom prst="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74BD9D" id="Rectángulo 24" o:spid="_x0000_s1026" style="position:absolute;margin-left:211.25pt;margin-top:238.4pt;width:166.7pt;height:17.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zaMcgIAAGIFAAAOAAAAZHJzL2Uyb0RvYy54bWysVN9rGzEMfh/sfzB+Xy8X0mULvZSQ0jEo&#10;bWk7+uz67NyBz/JkJ5fsr5/s+5HQlg3G7sEnW9In6bPki8t9Y9hOoa/BFjw/m3CmrISytpuC/3i6&#10;/vSFMx+ELYUBqwp+UJ5fLj9+uGjdQk2hAlMqZARi/aJ1Ba9CcIss87JSjfBn4JQlpQZsRKAtbrIS&#10;RUvojcmmk8nnrAUsHYJU3tPpVafky4SvtZLhTmuvAjMFp9xCWjGtL3HNlhdisUHhqlr2aYh/yKIR&#10;taWgI9SVCIJtsX4D1dQSwYMOZxKaDLSupUo1UDX55FU1j5VwKtVC5Hg30uT/H6y83T26eyQaWucX&#10;nsRYxV5jE/+UH9snsg4jWWofmKTDaZ7Pp/OcM0m6aT6f57PIZnb0dujDNwUNi0LBkS4jcSR2Nz50&#10;poNJDGbhujYmXYix8cCDqct4ljaxI9TaINsJukshpbIh7yOeWFL86J0dy0lSOBgVYYx9UJrVZSwg&#10;JZM67S1uClmJUnXhzif0DcGGTFKxCTBaa0p0xM7/hN2V3ttHV5UadXSe/N159EiRwYbRuakt4HsA&#10;ZmRLd/YDSR01kaUXKA/3yBC6MfFOXtd0dTfCh3uBNBc0QTTr4Y4WbaAtOPQSZxXgr/fOoz21K2k5&#10;a2nOCu5/bgUqzsx3S438NZ/N4mCmzex8PqUNnmpeTjV226yBrp/ajrJLYrQPZhA1QvNMT8IqRiWV&#10;sJJiF1wGHDbr0M0/PSpSrVbJjIbRiXBjH52M4JHV2JpP+2eBru/fQJ1/C8NMisWrNu5so6eF1TaA&#10;rlOPH3nt+aZBTo3TPzrxpTjdJ6vj07j8DQAA//8DAFBLAwQUAAYACAAAACEAyFWBz94AAAALAQAA&#10;DwAAAGRycy9kb3ducmV2LnhtbEyPy07DMBBF90j8gzWV2FEnEW5LiFMhJPZQ+ti6sZtEjceR7cbh&#10;7xlWsJvRHN05t9rOdmCT8aF3KCFfZsAMNk732ErYf70/boCFqFCrwaGR8G0CbOv7u0qV2iX8NNMu&#10;toxCMJRKQhfjWHIems5YFZZuNEi3i/NWRVp9y7VXicLtwIssW3GreqQPnRrNW2ea6+5mJcSUxBSa&#10;k77sNz59HI/hoE5ByofF/PoCLJo5/sHwq0/qUJPT2d1QBzZIeCoKQSgN6xV1IGItxDOwswSR5znw&#10;uuL/O9Q/AAAA//8DAFBLAQItABQABgAIAAAAIQC2gziS/gAAAOEBAAATAAAAAAAAAAAAAAAAAAAA&#10;AABbQ29udGVudF9UeXBlc10ueG1sUEsBAi0AFAAGAAgAAAAhADj9If/WAAAAlAEAAAsAAAAAAAAA&#10;AAAAAAAALwEAAF9yZWxzLy5yZWxzUEsBAi0AFAAGAAgAAAAhAH3DNoxyAgAAYgUAAA4AAAAAAAAA&#10;AAAAAAAALgIAAGRycy9lMm9Eb2MueG1sUEsBAi0AFAAGAAgAAAAhAMhVgc/eAAAACwEAAA8AAAAA&#10;AAAAAAAAAAAAzAQAAGRycy9kb3ducmV2LnhtbFBLBQYAAAAABAAEAPMAAADXBQAAAAA=&#10;" filled="f" strokecolor="#5f2987 [3204]" strokeweight="1pt"/>
            </w:pict>
          </mc:Fallback>
        </mc:AlternateContent>
      </w:r>
      <w:r w:rsidR="00D9568A" w:rsidRPr="00D9568A">
        <w:rPr>
          <w:noProof/>
        </w:rPr>
        <w:drawing>
          <wp:inline distT="0" distB="0" distL="0" distR="0" wp14:anchorId="089AA9E3" wp14:editId="6A283811">
            <wp:extent cx="5904230" cy="4164965"/>
            <wp:effectExtent l="0" t="0" r="1270" b="6985"/>
            <wp:docPr id="15" name="Imagen 1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Texto&#10;&#10;Descripción generada automáticamente"/>
                    <pic:cNvPicPr/>
                  </pic:nvPicPr>
                  <pic:blipFill>
                    <a:blip r:embed="rId50"/>
                    <a:stretch>
                      <a:fillRect/>
                    </a:stretch>
                  </pic:blipFill>
                  <pic:spPr>
                    <a:xfrm>
                      <a:off x="0" y="0"/>
                      <a:ext cx="5904230" cy="4164965"/>
                    </a:xfrm>
                    <a:prstGeom prst="rect">
                      <a:avLst/>
                    </a:prstGeom>
                  </pic:spPr>
                </pic:pic>
              </a:graphicData>
            </a:graphic>
          </wp:inline>
        </w:drawing>
      </w:r>
    </w:p>
    <w:p w14:paraId="0FBD30B3" w14:textId="734EBE13" w:rsidR="002B267C" w:rsidRDefault="002B267C" w:rsidP="002B267C">
      <w:pPr>
        <w:pStyle w:val="Ttulo5"/>
        <w:rPr>
          <w:i w:val="0"/>
          <w:iCs w:val="0"/>
          <w:u w:val="none"/>
        </w:rPr>
      </w:pPr>
      <w:bookmarkStart w:id="91" w:name="_Ref99610286"/>
      <w:bookmarkStart w:id="92" w:name="_Hlk99616569"/>
      <w:r>
        <w:t>Anexo</w:t>
      </w:r>
      <w:r w:rsidR="00691D4A">
        <w:t> </w:t>
      </w:r>
      <w:r w:rsidR="00322FE4">
        <w:t>3</w:t>
      </w:r>
      <w:r>
        <w:rPr>
          <w:i w:val="0"/>
          <w:iCs w:val="0"/>
          <w:u w:val="none"/>
        </w:rPr>
        <w:t>: Geometría de los costes y curva de oferta en el caso de un solo output</w:t>
      </w:r>
      <w:bookmarkEnd w:id="91"/>
    </w:p>
    <w:p w14:paraId="51443C4C" w14:textId="757DA819" w:rsidR="0013616B" w:rsidRPr="0013616B" w:rsidRDefault="0013616B" w:rsidP="0013616B">
      <w:pPr>
        <w:spacing w:after="60"/>
      </w:pPr>
      <w:r>
        <w:t>En este apartado, se analiza la relación entre la tecnología, la función de costes y la oferta de la empresa para el caso de un solo producto. La principal ventaja de considerar un único output es que permite una fácil intuición gráfica.</w:t>
      </w:r>
    </w:p>
    <w:p w14:paraId="2FCC4316" w14:textId="77777777" w:rsidR="00725B88" w:rsidRDefault="0013616B" w:rsidP="002B267C">
      <w:pPr>
        <w:spacing w:after="60"/>
        <w:rPr>
          <w:rFonts w:eastAsiaTheme="minorEastAsia"/>
          <w:iCs/>
        </w:rPr>
      </w:pPr>
      <w:r>
        <w:lastRenderedPageBreak/>
        <w:t xml:space="preserve">En esta sección, denotaremos por </w:t>
      </w:r>
      <w:r>
        <w:rPr>
          <w:i/>
          <w:iCs/>
        </w:rPr>
        <w:t>q</w:t>
      </w:r>
      <w:r>
        <w:t xml:space="preserve"> la cantidad de producto y consideraremos el vector de precios de los factores productivos constante en </w:t>
      </w:r>
      <m:oMath>
        <m:acc>
          <m:accPr>
            <m:chr m:val="̅"/>
            <m:ctrlPr>
              <w:rPr>
                <w:rFonts w:ascii="Cambria Math" w:hAnsi="Cambria Math"/>
                <w:b/>
                <w:bCs/>
                <w:i/>
                <w:iCs/>
              </w:rPr>
            </m:ctrlPr>
          </m:accPr>
          <m:e>
            <m:acc>
              <m:accPr>
                <m:chr m:val="⃗"/>
                <m:ctrlPr>
                  <w:rPr>
                    <w:rFonts w:ascii="Cambria Math" w:hAnsi="Cambria Math"/>
                    <w:b/>
                    <w:bCs/>
                    <w:i/>
                    <w:iCs/>
                  </w:rPr>
                </m:ctrlPr>
              </m:accPr>
              <m:e>
                <m:r>
                  <m:rPr>
                    <m:nor/>
                  </m:rPr>
                  <w:rPr>
                    <w:i/>
                    <w:iCs/>
                  </w:rPr>
                  <m:t>w</m:t>
                </m:r>
              </m:e>
            </m:acc>
          </m:e>
        </m:acc>
        <m:r>
          <w:rPr>
            <w:rFonts w:ascii="Cambria Math" w:hAnsi="Cambria Math" w:cs="Cambria Math"/>
          </w:rPr>
          <m:t>≫</m:t>
        </m:r>
        <m:r>
          <m:rPr>
            <m:nor/>
          </m:rPr>
          <w:rPr>
            <w:i/>
            <w:iCs/>
          </w:rPr>
          <m:t>0</m:t>
        </m:r>
      </m:oMath>
      <w:r>
        <w:rPr>
          <w:rFonts w:eastAsiaTheme="minorEastAsia"/>
          <w:iCs/>
        </w:rPr>
        <w:t>, por lo que podemos expresar la función de costes como</w:t>
      </w:r>
      <m:oMath>
        <m:r>
          <w:rPr>
            <w:rFonts w:ascii="Cambria Math" w:eastAsiaTheme="minorEastAsia" w:hAnsi="Cambria Math"/>
          </w:rPr>
          <m:t xml:space="preserve"> </m:t>
        </m:r>
        <m:r>
          <m:rPr>
            <m:nor/>
          </m:rPr>
          <w:rPr>
            <w:i/>
            <w:iCs/>
          </w:rPr>
          <m:t>C</m:t>
        </m:r>
        <m:d>
          <m:dPr>
            <m:ctrlPr>
              <w:rPr>
                <w:rFonts w:ascii="Cambria Math" w:hAnsi="Cambria Math"/>
                <w:i/>
                <w:iCs/>
              </w:rPr>
            </m:ctrlPr>
          </m:dPr>
          <m:e>
            <m:acc>
              <m:accPr>
                <m:chr m:val="̅"/>
                <m:ctrlPr>
                  <w:rPr>
                    <w:rFonts w:ascii="Cambria Math" w:hAnsi="Cambria Math"/>
                    <w:b/>
                    <w:bCs/>
                    <w:i/>
                    <w:iCs/>
                  </w:rPr>
                </m:ctrlPr>
              </m:accPr>
              <m:e>
                <m:acc>
                  <m:accPr>
                    <m:chr m:val="⃗"/>
                    <m:ctrlPr>
                      <w:rPr>
                        <w:rFonts w:ascii="Cambria Math" w:hAnsi="Cambria Math"/>
                        <w:b/>
                        <w:bCs/>
                        <w:i/>
                        <w:iCs/>
                      </w:rPr>
                    </m:ctrlPr>
                  </m:accPr>
                  <m:e>
                    <m:r>
                      <m:rPr>
                        <m:nor/>
                      </m:rPr>
                      <w:rPr>
                        <w:i/>
                        <w:iCs/>
                      </w:rPr>
                      <m:t>w</m:t>
                    </m:r>
                  </m:e>
                </m:acc>
              </m:e>
            </m:acc>
            <m:r>
              <m:rPr>
                <m:nor/>
              </m:rPr>
              <w:rPr>
                <w:i/>
                <w:iCs/>
              </w:rPr>
              <m:t>,q</m:t>
            </m:r>
          </m:e>
        </m:d>
        <m:r>
          <w:rPr>
            <w:rFonts w:ascii="Cambria Math" w:hAnsi="Cambria Math"/>
          </w:rPr>
          <m:t>=</m:t>
        </m:r>
        <m:r>
          <m:rPr>
            <m:nor/>
          </m:rPr>
          <w:rPr>
            <w:i/>
            <w:iCs/>
          </w:rPr>
          <m:t>C</m:t>
        </m:r>
        <m:d>
          <m:dPr>
            <m:ctrlPr>
              <w:rPr>
                <w:rFonts w:ascii="Cambria Math" w:hAnsi="Cambria Math"/>
                <w:i/>
                <w:iCs/>
              </w:rPr>
            </m:ctrlPr>
          </m:dPr>
          <m:e>
            <m:r>
              <m:rPr>
                <m:nor/>
              </m:rPr>
              <w:rPr>
                <w:i/>
                <w:iCs/>
              </w:rPr>
              <m:t>q</m:t>
            </m:r>
          </m:e>
        </m:d>
      </m:oMath>
      <w:r w:rsidR="00E6403D">
        <w:rPr>
          <w:rFonts w:eastAsiaTheme="minorEastAsia"/>
          <w:iCs/>
        </w:rPr>
        <w:t>.</w:t>
      </w:r>
    </w:p>
    <w:p w14:paraId="46554E94" w14:textId="5FB35E0D" w:rsidR="0013616B" w:rsidRDefault="00E6403D" w:rsidP="002B267C">
      <w:pPr>
        <w:spacing w:after="60"/>
        <w:rPr>
          <w:rFonts w:eastAsiaTheme="minorEastAsia"/>
          <w:iCs/>
        </w:rPr>
      </w:pPr>
      <w:r>
        <w:rPr>
          <w:rFonts w:eastAsiaTheme="minorEastAsia"/>
          <w:iCs/>
        </w:rPr>
        <w:t xml:space="preserve">Para </w:t>
      </w:r>
      <m:oMath>
        <m:r>
          <m:rPr>
            <m:nor/>
          </m:rPr>
          <w:rPr>
            <w:i/>
            <w:iCs/>
          </w:rPr>
          <m:t>q</m:t>
        </m:r>
        <m:r>
          <w:rPr>
            <w:rFonts w:ascii="Cambria Math" w:hAnsi="Cambria Math"/>
          </w:rPr>
          <m:t>&gt;</m:t>
        </m:r>
        <m:r>
          <m:rPr>
            <m:nor/>
          </m:rPr>
          <w:rPr>
            <w:i/>
            <w:iCs/>
          </w:rPr>
          <m:t>0</m:t>
        </m:r>
      </m:oMath>
      <w:r>
        <w:rPr>
          <w:rFonts w:eastAsiaTheme="minorEastAsia"/>
          <w:iCs/>
        </w:rPr>
        <w:t xml:space="preserve">, podemos definir los </w:t>
      </w:r>
      <w:r w:rsidRPr="00725B88">
        <w:rPr>
          <w:rFonts w:eastAsiaTheme="minorEastAsia"/>
          <w:i/>
        </w:rPr>
        <w:t>costes medios</w:t>
      </w:r>
      <w:r>
        <w:rPr>
          <w:rFonts w:eastAsiaTheme="minorEastAsia"/>
          <w:iCs/>
        </w:rPr>
        <w:t xml:space="preserve"> como</w:t>
      </w:r>
      <m:oMath>
        <m:r>
          <w:rPr>
            <w:rFonts w:ascii="Cambria Math" w:eastAsiaTheme="minorEastAsia" w:hAnsi="Cambria Math"/>
          </w:rPr>
          <m:t xml:space="preserve"> </m:t>
        </m:r>
        <m:r>
          <m:rPr>
            <m:nor/>
          </m:rPr>
          <w:rPr>
            <w:i/>
            <w:iCs/>
          </w:rPr>
          <m:t>AC</m:t>
        </m:r>
        <m:d>
          <m:dPr>
            <m:ctrlPr>
              <w:rPr>
                <w:rFonts w:ascii="Cambria Math" w:hAnsi="Cambria Math"/>
                <w:i/>
                <w:iCs/>
              </w:rPr>
            </m:ctrlPr>
          </m:dPr>
          <m:e>
            <m:r>
              <m:rPr>
                <m:nor/>
              </m:rPr>
              <w:rPr>
                <w:i/>
                <w:iCs/>
              </w:rPr>
              <m:t>q</m:t>
            </m:r>
          </m:e>
        </m:d>
        <m:r>
          <w:rPr>
            <w:rFonts w:ascii="Cambria Math" w:hAnsi="Cambria Math"/>
          </w:rPr>
          <m:t>=</m:t>
        </m:r>
        <m:r>
          <m:rPr>
            <m:nor/>
          </m:rPr>
          <w:rPr>
            <w:i/>
            <w:iCs/>
          </w:rPr>
          <m:t>CMe</m:t>
        </m:r>
        <m:r>
          <w:rPr>
            <w:rFonts w:ascii="Cambria Math" w:hAnsi="Cambria Math"/>
          </w:rPr>
          <m:t>=</m:t>
        </m:r>
        <m:f>
          <m:fPr>
            <m:type m:val="lin"/>
            <m:ctrlPr>
              <w:rPr>
                <w:rFonts w:ascii="Cambria Math" w:hAnsi="Cambria Math"/>
                <w:i/>
              </w:rPr>
            </m:ctrlPr>
          </m:fPr>
          <m:num>
            <m:r>
              <m:rPr>
                <m:nor/>
              </m:rPr>
              <w:rPr>
                <w:i/>
                <w:iCs/>
              </w:rPr>
              <m:t>C</m:t>
            </m:r>
            <m:d>
              <m:dPr>
                <m:ctrlPr>
                  <w:rPr>
                    <w:rFonts w:ascii="Cambria Math" w:hAnsi="Cambria Math"/>
                    <w:i/>
                    <w:iCs/>
                  </w:rPr>
                </m:ctrlPr>
              </m:dPr>
              <m:e>
                <m:r>
                  <m:rPr>
                    <m:nor/>
                  </m:rPr>
                  <w:rPr>
                    <w:i/>
                    <w:iCs/>
                  </w:rPr>
                  <m:t>q</m:t>
                </m:r>
              </m:e>
            </m:d>
          </m:num>
          <m:den>
            <m:r>
              <m:rPr>
                <m:nor/>
              </m:rPr>
              <w:rPr>
                <w:i/>
                <w:iCs/>
              </w:rPr>
              <m:t>q</m:t>
            </m:r>
          </m:den>
        </m:f>
      </m:oMath>
      <w:r w:rsidR="00725B88">
        <w:rPr>
          <w:rFonts w:eastAsiaTheme="minorEastAsia"/>
          <w:iCs/>
        </w:rPr>
        <w:t xml:space="preserve"> y suponiendo que existe la derivada, denotamos su </w:t>
      </w:r>
      <w:r w:rsidR="00725B88">
        <w:rPr>
          <w:rFonts w:eastAsiaTheme="minorEastAsia"/>
          <w:i/>
        </w:rPr>
        <w:t>coste marginal</w:t>
      </w:r>
      <w:r w:rsidR="00725B88">
        <w:rPr>
          <w:rFonts w:eastAsiaTheme="minorEastAsia"/>
          <w:iCs/>
        </w:rPr>
        <w:t xml:space="preserve"> como</w:t>
      </w:r>
      <m:oMath>
        <m:r>
          <w:rPr>
            <w:rFonts w:ascii="Cambria Math" w:eastAsiaTheme="minorEastAsia" w:hAnsi="Cambria Math"/>
          </w:rPr>
          <m:t xml:space="preserve"> </m:t>
        </m:r>
        <m:r>
          <m:rPr>
            <m:nor/>
          </m:rPr>
          <w:rPr>
            <w:i/>
            <w:iCs/>
          </w:rPr>
          <m:t>C'</m:t>
        </m:r>
        <m:d>
          <m:dPr>
            <m:ctrlPr>
              <w:rPr>
                <w:rFonts w:ascii="Cambria Math" w:hAnsi="Cambria Math"/>
                <w:i/>
                <w:iCs/>
              </w:rPr>
            </m:ctrlPr>
          </m:dPr>
          <m:e>
            <m:r>
              <m:rPr>
                <m:nor/>
              </m:rPr>
              <w:rPr>
                <w:i/>
                <w:iCs/>
              </w:rPr>
              <m:t>q</m:t>
            </m:r>
          </m:e>
        </m:d>
        <m:r>
          <w:rPr>
            <w:rFonts w:ascii="Cambria Math" w:hAnsi="Cambria Math"/>
          </w:rPr>
          <m:t>=</m:t>
        </m:r>
        <m:r>
          <m:rPr>
            <m:nor/>
          </m:rPr>
          <w:rPr>
            <w:i/>
            <w:iCs/>
          </w:rPr>
          <m:t>CMg</m:t>
        </m:r>
        <m:r>
          <w:rPr>
            <w:rFonts w:ascii="Cambria Math" w:hAnsi="Cambria Math"/>
          </w:rPr>
          <m:t>=</m:t>
        </m:r>
        <m:f>
          <m:fPr>
            <m:type m:val="lin"/>
            <m:ctrlPr>
              <w:rPr>
                <w:rFonts w:ascii="Cambria Math" w:hAnsi="Cambria Math"/>
                <w:i/>
              </w:rPr>
            </m:ctrlPr>
          </m:fPr>
          <m:num>
            <m:r>
              <m:rPr>
                <m:nor/>
              </m:rPr>
              <w:rPr>
                <w:i/>
                <w:szCs w:val="14"/>
              </w:rPr>
              <m:t>∂</m:t>
            </m:r>
            <m:r>
              <m:rPr>
                <m:nor/>
              </m:rPr>
              <w:rPr>
                <w:i/>
                <w:iCs/>
              </w:rPr>
              <m:t>C</m:t>
            </m:r>
            <m:d>
              <m:dPr>
                <m:ctrlPr>
                  <w:rPr>
                    <w:rFonts w:ascii="Cambria Math" w:hAnsi="Cambria Math"/>
                    <w:i/>
                    <w:iCs/>
                  </w:rPr>
                </m:ctrlPr>
              </m:dPr>
              <m:e>
                <m:r>
                  <m:rPr>
                    <m:nor/>
                  </m:rPr>
                  <w:rPr>
                    <w:i/>
                    <w:iCs/>
                  </w:rPr>
                  <m:t>q</m:t>
                </m:r>
              </m:e>
            </m:d>
          </m:num>
          <m:den>
            <m:r>
              <m:rPr>
                <m:nor/>
              </m:rPr>
              <w:rPr>
                <w:i/>
                <w:szCs w:val="14"/>
              </w:rPr>
              <m:t>∂</m:t>
            </m:r>
            <m:r>
              <m:rPr>
                <m:nor/>
              </m:rPr>
              <w:rPr>
                <w:i/>
                <w:iCs/>
              </w:rPr>
              <m:t>q</m:t>
            </m:r>
          </m:den>
        </m:f>
      </m:oMath>
      <w:r w:rsidR="00725B88">
        <w:rPr>
          <w:rFonts w:eastAsiaTheme="minorEastAsia"/>
          <w:iCs/>
        </w:rPr>
        <w:t>.</w:t>
      </w:r>
    </w:p>
    <w:p w14:paraId="7E901E2B" w14:textId="144CC576" w:rsidR="00725B88" w:rsidRDefault="00725B88" w:rsidP="00725B88">
      <w:pPr>
        <w:keepNext/>
        <w:spacing w:after="0"/>
      </w:pPr>
      <w:r>
        <w:t xml:space="preserve">Recordemos, del problema de maximización del beneficio en dos etapas </w:t>
      </w:r>
      <w:r w:rsidRPr="00725B88">
        <w:rPr>
          <w:color w:val="767171" w:themeColor="background2" w:themeShade="80"/>
          <w:sz w:val="19"/>
          <w:szCs w:val="19"/>
        </w:rPr>
        <w:t xml:space="preserve">[ver nota al pie </w:t>
      </w:r>
      <w:r w:rsidRPr="00725B88">
        <w:rPr>
          <w:color w:val="767171" w:themeColor="background2" w:themeShade="80"/>
          <w:sz w:val="19"/>
          <w:szCs w:val="19"/>
        </w:rPr>
        <w:fldChar w:fldCharType="begin"/>
      </w:r>
      <w:r w:rsidRPr="00725B88">
        <w:rPr>
          <w:color w:val="767171" w:themeColor="background2" w:themeShade="80"/>
          <w:sz w:val="19"/>
          <w:szCs w:val="19"/>
        </w:rPr>
        <w:instrText xml:space="preserve"> NOTEREF _Ref99609460 \h  \* MERGEFORMAT </w:instrText>
      </w:r>
      <w:r w:rsidRPr="00725B88">
        <w:rPr>
          <w:color w:val="767171" w:themeColor="background2" w:themeShade="80"/>
          <w:sz w:val="19"/>
          <w:szCs w:val="19"/>
        </w:rPr>
      </w:r>
      <w:r w:rsidRPr="00725B88">
        <w:rPr>
          <w:color w:val="767171" w:themeColor="background2" w:themeShade="80"/>
          <w:sz w:val="19"/>
          <w:szCs w:val="19"/>
        </w:rPr>
        <w:fldChar w:fldCharType="separate"/>
      </w:r>
      <w:r w:rsidR="00FE0A4E">
        <w:rPr>
          <w:color w:val="767171" w:themeColor="background2" w:themeShade="80"/>
          <w:sz w:val="19"/>
          <w:szCs w:val="19"/>
        </w:rPr>
        <w:t>9</w:t>
      </w:r>
      <w:r w:rsidRPr="00725B88">
        <w:rPr>
          <w:color w:val="767171" w:themeColor="background2" w:themeShade="80"/>
          <w:sz w:val="19"/>
          <w:szCs w:val="19"/>
        </w:rPr>
        <w:fldChar w:fldCharType="end"/>
      </w:r>
      <w:r w:rsidRPr="00725B88">
        <w:rPr>
          <w:color w:val="767171" w:themeColor="background2" w:themeShade="80"/>
          <w:sz w:val="19"/>
          <w:szCs w:val="19"/>
        </w:rPr>
        <w:t>]</w:t>
      </w:r>
      <w:r w:rsidRPr="00725B88">
        <w:t xml:space="preserve"> </w:t>
      </w:r>
      <w:r>
        <w:t>que para la solución existen las siguientes condiciones:</w:t>
      </w:r>
    </w:p>
    <w:p w14:paraId="793D45E4" w14:textId="77777777" w:rsidR="008A1551" w:rsidRDefault="008A1551" w:rsidP="008A1551">
      <w:pPr>
        <w:pStyle w:val="Nivel1"/>
        <w:keepNext/>
        <w:spacing w:after="0"/>
      </w:pPr>
      <w:bookmarkStart w:id="93" w:name="_Hlk110157677"/>
      <w:r>
        <w:rPr>
          <w:i/>
          <w:iCs/>
          <w:u w:val="single"/>
        </w:rPr>
        <w:t>Condiciones de primer orden</w:t>
      </w:r>
      <w:r>
        <w:t xml:space="preserve"> (</w:t>
      </w:r>
      <w:r w:rsidRPr="00F47C8D">
        <w:rPr>
          <w:i/>
          <w:iCs/>
        </w:rPr>
        <w:t>Condic</w:t>
      </w:r>
      <w:r>
        <w:rPr>
          <w:i/>
          <w:iCs/>
        </w:rPr>
        <w:t>iones necesarias</w:t>
      </w:r>
      <w:r>
        <w:t>)</w:t>
      </w:r>
      <w:r>
        <w:rPr>
          <w:rStyle w:val="Refdenotaalpie"/>
        </w:rPr>
        <w:footnoteReference w:id="37"/>
      </w:r>
      <w:r>
        <w:t>:</w:t>
      </w:r>
    </w:p>
    <w:p w14:paraId="3EAF3CBE" w14:textId="5D809C6A" w:rsidR="008A1551" w:rsidRDefault="008A1551" w:rsidP="008A1551">
      <w:pPr>
        <w:pStyle w:val="Nivel2"/>
        <w:numPr>
          <w:ilvl w:val="0"/>
          <w:numId w:val="0"/>
        </w:numPr>
        <w:ind w:left="1049"/>
      </w:pPr>
      <w:r>
        <w:t>La condición de optimalidad</w:t>
      </w:r>
      <m:oMath>
        <m:r>
          <w:rPr>
            <w:rFonts w:ascii="Cambria Math" w:eastAsiaTheme="minorEastAsia" w:hAnsi="Cambria Math"/>
          </w:rPr>
          <m:t xml:space="preserve"> </m:t>
        </m:r>
        <m:r>
          <m:rPr>
            <m:nor/>
          </m:rPr>
          <w:rPr>
            <w:i/>
          </w:rPr>
          <m:t>p</m:t>
        </m:r>
        <m:r>
          <w:rPr>
            <w:rFonts w:ascii="Cambria Math"/>
          </w:rPr>
          <m:t>=</m:t>
        </m:r>
        <m:f>
          <m:fPr>
            <m:type m:val="lin"/>
            <m:ctrlPr>
              <w:rPr>
                <w:rFonts w:ascii="Cambria Math" w:hAnsi="Cambria Math"/>
                <w:i/>
              </w:rPr>
            </m:ctrlPr>
          </m:fPr>
          <m:num>
            <m:r>
              <m:rPr>
                <m:nor/>
              </m:rPr>
              <w:rPr>
                <w:i/>
                <w:szCs w:val="14"/>
              </w:rPr>
              <m:t>∂</m:t>
            </m:r>
            <m:r>
              <m:rPr>
                <m:nor/>
              </m:rPr>
              <w:rPr>
                <w:i/>
                <w:iCs/>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m:t>
            </m:r>
            <m:r>
              <m:rPr>
                <m:nor/>
              </m:rPr>
              <w:rPr>
                <w:i/>
                <w:iCs/>
              </w:rPr>
              <m:t>q</m:t>
            </m:r>
          </m:den>
        </m:f>
        <m:r>
          <w:rPr>
            <w:rFonts w:ascii="Cambria Math" w:hAnsi="Cambria Math"/>
            <w:szCs w:val="14"/>
          </w:rPr>
          <m:t>≡</m:t>
        </m:r>
        <m:r>
          <m:rPr>
            <m:nor/>
          </m:rPr>
          <w:rPr>
            <w:i/>
          </w:rPr>
          <m:t>CMg</m:t>
        </m:r>
      </m:oMath>
      <w:r>
        <w:t xml:space="preserve"> determina una función inversa de oferta, es decir, el precio al que cada empresa está dispuesta a ofrecer en el mercado cada nivel de producción.</w:t>
      </w:r>
    </w:p>
    <w:p w14:paraId="63BA1F76" w14:textId="3A1FBAF6" w:rsidR="008A1551" w:rsidRDefault="008A1551" w:rsidP="008A1551">
      <w:pPr>
        <w:pStyle w:val="Nivel2"/>
        <w:numPr>
          <w:ilvl w:val="0"/>
          <w:numId w:val="0"/>
        </w:numPr>
        <w:ind w:left="1049"/>
      </w:pPr>
      <w:r>
        <w:rPr>
          <w:rFonts w:eastAsiaTheme="minorEastAsia"/>
          <w:szCs w:val="14"/>
        </w:rPr>
        <w:t>Además, l</w:t>
      </w:r>
      <w:r w:rsidRPr="001B62F6">
        <w:rPr>
          <w:rFonts w:eastAsiaTheme="minorEastAsia"/>
          <w:szCs w:val="14"/>
        </w:rPr>
        <w:t>a empre</w:t>
      </w:r>
      <w:r>
        <w:rPr>
          <w:rFonts w:eastAsiaTheme="minorEastAsia"/>
          <w:szCs w:val="14"/>
        </w:rPr>
        <w:t>sa sólo producirá si</w:t>
      </w:r>
      <m:oMath>
        <m:r>
          <w:rPr>
            <w:rFonts w:ascii="Cambria Math" w:eastAsiaTheme="minorEastAsia" w:hAnsi="Cambria Math"/>
            <w:szCs w:val="14"/>
          </w:rPr>
          <m:t xml:space="preserve"> </m:t>
        </m:r>
        <m:r>
          <m:rPr>
            <m:nor/>
          </m:rPr>
          <w:rPr>
            <w:i/>
            <w:szCs w:val="14"/>
          </w:rPr>
          <m:t>p</m:t>
        </m:r>
        <m:r>
          <w:rPr>
            <w:rFonts w:ascii="Cambria Math"/>
            <w:szCs w:val="14"/>
          </w:rPr>
          <m:t>=</m:t>
        </m:r>
        <m:f>
          <m:fPr>
            <m:type m:val="lin"/>
            <m:ctrlPr>
              <w:rPr>
                <w:rFonts w:ascii="Cambria Math" w:hAnsi="Cambria Math"/>
                <w:i/>
              </w:rPr>
            </m:ctrlPr>
          </m:fPr>
          <m:num>
            <m:r>
              <m:rPr>
                <m:nor/>
              </m:rPr>
              <w:rPr>
                <w:i/>
                <w:szCs w:val="14"/>
              </w:rPr>
              <m:t>∂</m:t>
            </m:r>
            <m:r>
              <m:rPr>
                <m:nor/>
              </m:rPr>
              <w:rPr>
                <w:i/>
                <w:iCs/>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m:t>
            </m:r>
            <m:r>
              <m:rPr>
                <m:nor/>
              </m:rPr>
              <w:rPr>
                <w:i/>
                <w:iCs/>
              </w:rPr>
              <m:t>q</m:t>
            </m:r>
          </m:den>
        </m:f>
        <m:r>
          <w:rPr>
            <w:rFonts w:ascii="Cambria Math" w:hAnsi="Cambria Math"/>
            <w:szCs w:val="14"/>
          </w:rPr>
          <m:t>≡</m:t>
        </m:r>
        <m:r>
          <m:rPr>
            <m:nor/>
          </m:rPr>
          <w:rPr>
            <w:i/>
            <w:szCs w:val="14"/>
          </w:rPr>
          <m:t>CMg</m:t>
        </m:r>
        <m:r>
          <w:rPr>
            <w:rFonts w:ascii="Cambria Math" w:hAnsi="Cambria Math"/>
            <w:szCs w:val="14"/>
          </w:rPr>
          <m:t>≥</m:t>
        </m:r>
        <m:r>
          <m:rPr>
            <m:nor/>
          </m:rPr>
          <w:rPr>
            <w:i/>
            <w:szCs w:val="14"/>
          </w:rPr>
          <m:t>min</m:t>
        </m:r>
        <m:d>
          <m:dPr>
            <m:begChr m:val="{"/>
            <m:endChr m:val="}"/>
            <m:ctrlPr>
              <w:rPr>
                <w:rFonts w:ascii="Cambria Math" w:hAnsi="Cambria Math"/>
                <w:i/>
                <w:szCs w:val="14"/>
              </w:rPr>
            </m:ctrlPr>
          </m:dPr>
          <m:e>
            <m:r>
              <m:rPr>
                <m:nor/>
              </m:rPr>
              <w:rPr>
                <w:i/>
                <w:szCs w:val="14"/>
              </w:rPr>
              <m:t>CMe</m:t>
            </m:r>
          </m:e>
        </m:d>
      </m:oMath>
      <w:r>
        <w:rPr>
          <w:szCs w:val="14"/>
        </w:rPr>
        <w:t>, pues si no obtendrá pérdidas (posibilidad de inacción).</w:t>
      </w:r>
    </w:p>
    <w:p w14:paraId="7655D4EB" w14:textId="77777777" w:rsidR="008A1551" w:rsidRDefault="008A1551" w:rsidP="008A1551">
      <w:pPr>
        <w:pStyle w:val="Nivel1"/>
        <w:keepNext/>
        <w:spacing w:after="0"/>
      </w:pPr>
      <w:r>
        <w:rPr>
          <w:i/>
          <w:iCs/>
          <w:u w:val="single"/>
        </w:rPr>
        <w:t>Condiciones de segundo orden</w:t>
      </w:r>
      <w:r>
        <w:t xml:space="preserve"> (</w:t>
      </w:r>
      <w:r w:rsidRPr="00F47C8D">
        <w:rPr>
          <w:i/>
          <w:iCs/>
        </w:rPr>
        <w:t>Condic</w:t>
      </w:r>
      <w:r>
        <w:rPr>
          <w:i/>
          <w:iCs/>
        </w:rPr>
        <w:t>iones suficientes</w:t>
      </w:r>
      <w:r>
        <w:t>):</w:t>
      </w:r>
    </w:p>
    <w:p w14:paraId="55D64085" w14:textId="19307AE9" w:rsidR="008A1551" w:rsidRDefault="00000000" w:rsidP="008A1551">
      <w:pPr>
        <w:pStyle w:val="Nivel2"/>
        <w:numPr>
          <w:ilvl w:val="0"/>
          <w:numId w:val="0"/>
        </w:numPr>
        <w:ind w:left="1049"/>
      </w:pPr>
      <m:oMathPara>
        <m:oMath>
          <m:f>
            <m:fPr>
              <m:ctrlPr>
                <w:rPr>
                  <w:rFonts w:ascii="Cambria Math" w:hAnsi="Cambria Math"/>
                  <w:i/>
                  <w:szCs w:val="14"/>
                </w:rPr>
              </m:ctrlPr>
            </m:fPr>
            <m:num>
              <m:sSup>
                <m:sSupPr>
                  <m:ctrlPr>
                    <w:rPr>
                      <w:rFonts w:ascii="Cambria Math" w:hAnsi="Cambria Math"/>
                      <w:i/>
                      <w:szCs w:val="14"/>
                    </w:rPr>
                  </m:ctrlPr>
                </m:sSupPr>
                <m:e>
                  <m:r>
                    <m:rPr>
                      <m:nor/>
                    </m:rPr>
                    <w:rPr>
                      <w:i/>
                      <w:szCs w:val="14"/>
                    </w:rPr>
                    <m:t>∂</m:t>
                  </m:r>
                </m:e>
                <m:sup>
                  <m:r>
                    <m:rPr>
                      <m:nor/>
                    </m:rPr>
                    <w:rPr>
                      <w:i/>
                      <w:szCs w:val="14"/>
                    </w:rPr>
                    <m:t>2</m:t>
                  </m:r>
                </m:sup>
              </m:sSup>
              <m:r>
                <m:rPr>
                  <m:nor/>
                </m:rPr>
                <w:rPr>
                  <w:i/>
                  <w:szCs w:val="14"/>
                </w:rPr>
                <m:t>B</m:t>
              </m:r>
              <m:d>
                <m:dPr>
                  <m:ctrlPr>
                    <w:rPr>
                      <w:rFonts w:ascii="Cambria Math" w:hAnsi="Cambria Math"/>
                      <w:i/>
                      <w:szCs w:val="14"/>
                      <w:lang w:val="fr-FR"/>
                    </w:rPr>
                  </m:ctrlPr>
                </m:dPr>
                <m:e>
                  <m:r>
                    <m:rPr>
                      <m:nor/>
                    </m:rPr>
                    <w:rPr>
                      <w:i/>
                      <w:szCs w:val="14"/>
                    </w:rPr>
                    <m:t>q</m:t>
                  </m:r>
                </m:e>
              </m:d>
            </m:num>
            <m:den>
              <m:r>
                <m:rPr>
                  <m:nor/>
                </m:rPr>
                <w:rPr>
                  <w:i/>
                  <w:szCs w:val="14"/>
                </w:rPr>
                <m:t>∂</m:t>
              </m:r>
              <m:sSup>
                <m:sSupPr>
                  <m:ctrlPr>
                    <w:rPr>
                      <w:rFonts w:ascii="Cambria Math" w:hAnsi="Cambria Math"/>
                      <w:i/>
                      <w:szCs w:val="14"/>
                    </w:rPr>
                  </m:ctrlPr>
                </m:sSupPr>
                <m:e>
                  <m:r>
                    <m:rPr>
                      <m:nor/>
                    </m:rPr>
                    <w:rPr>
                      <w:i/>
                      <w:szCs w:val="14"/>
                    </w:rPr>
                    <m:t>q</m:t>
                  </m:r>
                </m:e>
                <m:sup>
                  <m:r>
                    <m:rPr>
                      <m:nor/>
                    </m:rPr>
                    <w:rPr>
                      <w:i/>
                      <w:szCs w:val="14"/>
                    </w:rPr>
                    <m:t>2</m:t>
                  </m:r>
                </m:sup>
              </m:sSup>
            </m:den>
          </m:f>
          <m:r>
            <w:rPr>
              <w:rFonts w:ascii="Cambria Math" w:hAnsi="Cambria Math"/>
              <w:szCs w:val="14"/>
            </w:rPr>
            <m:t>=-</m:t>
          </m:r>
          <m:f>
            <m:fPr>
              <m:ctrlPr>
                <w:rPr>
                  <w:rFonts w:ascii="Cambria Math" w:hAnsi="Cambria Math"/>
                  <w:i/>
                  <w:szCs w:val="14"/>
                </w:rPr>
              </m:ctrlPr>
            </m:fPr>
            <m:num>
              <m:sSup>
                <m:sSupPr>
                  <m:ctrlPr>
                    <w:rPr>
                      <w:rFonts w:ascii="Cambria Math" w:hAnsi="Cambria Math"/>
                      <w:i/>
                      <w:szCs w:val="14"/>
                    </w:rPr>
                  </m:ctrlPr>
                </m:sSupPr>
                <m:e>
                  <m:r>
                    <m:rPr>
                      <m:nor/>
                    </m:rPr>
                    <w:rPr>
                      <w:i/>
                      <w:szCs w:val="14"/>
                    </w:rPr>
                    <m:t>∂</m:t>
                  </m:r>
                </m:e>
                <m:sup>
                  <m:r>
                    <m:rPr>
                      <m:nor/>
                    </m:rPr>
                    <w:rPr>
                      <w:i/>
                      <w:szCs w:val="14"/>
                    </w:rPr>
                    <m:t>2</m:t>
                  </m:r>
                </m:sup>
              </m:sSup>
              <m:r>
                <m:rPr>
                  <m:nor/>
                </m:rPr>
                <w:rPr>
                  <w:i/>
                  <w:szCs w:val="14"/>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m:t>
              </m:r>
              <m:sSup>
                <m:sSupPr>
                  <m:ctrlPr>
                    <w:rPr>
                      <w:rFonts w:ascii="Cambria Math" w:hAnsi="Cambria Math"/>
                      <w:i/>
                      <w:szCs w:val="14"/>
                    </w:rPr>
                  </m:ctrlPr>
                </m:sSupPr>
                <m:e>
                  <m:r>
                    <m:rPr>
                      <m:nor/>
                    </m:rPr>
                    <w:rPr>
                      <w:i/>
                      <w:szCs w:val="14"/>
                    </w:rPr>
                    <m:t>q</m:t>
                  </m:r>
                </m:e>
                <m:sup>
                  <m:r>
                    <m:rPr>
                      <m:nor/>
                    </m:rPr>
                    <w:rPr>
                      <w:i/>
                      <w:szCs w:val="14"/>
                    </w:rPr>
                    <m:t>2</m:t>
                  </m:r>
                </m:sup>
              </m:sSup>
            </m:den>
          </m:f>
          <m:r>
            <w:rPr>
              <w:rFonts w:ascii="Cambria Math" w:hAnsi="Cambria Math"/>
              <w:szCs w:val="14"/>
            </w:rPr>
            <m:t>≤</m:t>
          </m:r>
          <m:r>
            <m:rPr>
              <m:nor/>
            </m:rPr>
            <w:rPr>
              <w:i/>
              <w:szCs w:val="14"/>
            </w:rPr>
            <m:t>0</m:t>
          </m:r>
          <m:r>
            <w:rPr>
              <w:rFonts w:ascii="Cambria Math" w:hAnsi="Cambria Math"/>
              <w:szCs w:val="14"/>
            </w:rPr>
            <m:t>⟹</m:t>
          </m:r>
          <m:f>
            <m:fPr>
              <m:ctrlPr>
                <w:rPr>
                  <w:rFonts w:ascii="Cambria Math" w:hAnsi="Cambria Math"/>
                  <w:i/>
                  <w:szCs w:val="14"/>
                </w:rPr>
              </m:ctrlPr>
            </m:fPr>
            <m:num>
              <m:sSup>
                <m:sSupPr>
                  <m:ctrlPr>
                    <w:rPr>
                      <w:rFonts w:ascii="Cambria Math" w:hAnsi="Cambria Math"/>
                      <w:i/>
                      <w:szCs w:val="14"/>
                    </w:rPr>
                  </m:ctrlPr>
                </m:sSupPr>
                <m:e>
                  <m:r>
                    <m:rPr>
                      <m:nor/>
                    </m:rPr>
                    <w:rPr>
                      <w:i/>
                      <w:szCs w:val="14"/>
                    </w:rPr>
                    <m:t>∂</m:t>
                  </m:r>
                </m:e>
                <m:sup>
                  <m:r>
                    <m:rPr>
                      <m:nor/>
                    </m:rPr>
                    <w:rPr>
                      <w:i/>
                      <w:szCs w:val="14"/>
                    </w:rPr>
                    <m:t>2</m:t>
                  </m:r>
                </m:sup>
              </m:sSup>
              <m:r>
                <m:rPr>
                  <m:nor/>
                </m:rPr>
                <w:rPr>
                  <w:i/>
                  <w:szCs w:val="14"/>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m:t>
              </m:r>
              <m:sSup>
                <m:sSupPr>
                  <m:ctrlPr>
                    <w:rPr>
                      <w:rFonts w:ascii="Cambria Math" w:hAnsi="Cambria Math"/>
                      <w:i/>
                      <w:szCs w:val="14"/>
                    </w:rPr>
                  </m:ctrlPr>
                </m:sSupPr>
                <m:e>
                  <m:r>
                    <m:rPr>
                      <m:nor/>
                    </m:rPr>
                    <w:rPr>
                      <w:i/>
                      <w:szCs w:val="14"/>
                    </w:rPr>
                    <m:t>q</m:t>
                  </m:r>
                </m:e>
                <m:sup>
                  <m:r>
                    <m:rPr>
                      <m:nor/>
                    </m:rPr>
                    <w:rPr>
                      <w:i/>
                      <w:szCs w:val="14"/>
                    </w:rPr>
                    <m:t>2</m:t>
                  </m:r>
                </m:sup>
              </m:sSup>
            </m:den>
          </m:f>
          <m:r>
            <w:rPr>
              <w:rFonts w:ascii="Cambria Math" w:hAnsi="Cambria Math"/>
              <w:szCs w:val="14"/>
            </w:rPr>
            <m:t>=</m:t>
          </m:r>
          <m:f>
            <m:fPr>
              <m:ctrlPr>
                <w:rPr>
                  <w:rFonts w:ascii="Cambria Math" w:hAnsi="Cambria Math"/>
                  <w:i/>
                  <w:szCs w:val="14"/>
                </w:rPr>
              </m:ctrlPr>
            </m:fPr>
            <m:num>
              <m:r>
                <m:rPr>
                  <m:nor/>
                </m:rPr>
                <w:rPr>
                  <w:i/>
                  <w:szCs w:val="14"/>
                </w:rPr>
                <m:t>∂CMg</m:t>
              </m:r>
            </m:num>
            <m:den>
              <m:r>
                <m:rPr>
                  <m:nor/>
                </m:rPr>
                <w:rPr>
                  <w:i/>
                  <w:szCs w:val="14"/>
                </w:rPr>
                <m:t>∂q</m:t>
              </m:r>
            </m:den>
          </m:f>
          <m:r>
            <w:rPr>
              <w:rFonts w:ascii="Cambria Math" w:hAnsi="Cambria Math"/>
              <w:szCs w:val="14"/>
            </w:rPr>
            <m:t>≥</m:t>
          </m:r>
          <m:r>
            <m:rPr>
              <m:nor/>
            </m:rPr>
            <w:rPr>
              <w:i/>
              <w:szCs w:val="14"/>
            </w:rPr>
            <m:t>0</m:t>
          </m:r>
        </m:oMath>
      </m:oMathPara>
    </w:p>
    <w:p w14:paraId="1775FF9E" w14:textId="77777777" w:rsidR="008A1551" w:rsidRPr="00771B07" w:rsidRDefault="008A1551" w:rsidP="008A1551">
      <w:pPr>
        <w:pStyle w:val="Nivel2"/>
        <w:numPr>
          <w:ilvl w:val="0"/>
          <w:numId w:val="0"/>
        </w:numPr>
        <w:ind w:left="1049"/>
      </w:pPr>
      <w:r>
        <w:t xml:space="preserve">La empresa produce en el tramo estrictamente creciente de la función de costes marginales (i.e. cuando los costes son estrictamente convexos). En caso contrario, no se produciría nada, </w:t>
      </w:r>
      <m:oMath>
        <m:sSub>
          <m:sSubPr>
            <m:ctrlPr>
              <w:rPr>
                <w:rFonts w:ascii="Cambria Math" w:hAnsi="Cambria Math"/>
                <w:i/>
              </w:rPr>
            </m:ctrlPr>
          </m:sSubPr>
          <m:e>
            <m:r>
              <m:rPr>
                <m:nor/>
              </m:rPr>
              <w:rPr>
                <w:i/>
              </w:rPr>
              <m:t>q</m:t>
            </m:r>
          </m:e>
          <m:sub>
            <m:r>
              <m:rPr>
                <m:nor/>
              </m:rPr>
              <w:rPr>
                <w:i/>
              </w:rPr>
              <m:t>i</m:t>
            </m:r>
          </m:sub>
        </m:sSub>
        <m:r>
          <m:rPr>
            <m:nor/>
          </m:rPr>
          <w:rPr>
            <w:i/>
            <w:iCs/>
          </w:rPr>
          <m:t>*</m:t>
        </m:r>
        <m:r>
          <w:rPr>
            <w:rFonts w:ascii="Cambria Math"/>
          </w:rPr>
          <m:t>=</m:t>
        </m:r>
        <m:r>
          <m:rPr>
            <m:nor/>
          </m:rPr>
          <w:rPr>
            <w:i/>
            <w:iCs/>
          </w:rPr>
          <m:t>0</m:t>
        </m:r>
      </m:oMath>
      <w:r>
        <w:rPr>
          <w:rFonts w:eastAsiaTheme="minorEastAsia"/>
          <w:iCs/>
        </w:rPr>
        <w:t>.</w:t>
      </w:r>
    </w:p>
    <w:bookmarkEnd w:id="93"/>
    <w:p w14:paraId="6F454516" w14:textId="5898CE72" w:rsidR="00F265A5" w:rsidRDefault="001D13A8" w:rsidP="001D13A8">
      <w:pPr>
        <w:keepNext/>
        <w:spacing w:after="0"/>
      </w:pPr>
      <w:r>
        <w:lastRenderedPageBreak/>
        <w:t>De est</w:t>
      </w:r>
      <w:r w:rsidR="00AA3784">
        <w:t>a</w:t>
      </w:r>
      <w:r>
        <w:t xml:space="preserve"> forma, podemos presentar los siguientes casos:</w:t>
      </w:r>
    </w:p>
    <w:p w14:paraId="43F75EF2" w14:textId="4A076B49" w:rsidR="001D13A8" w:rsidRPr="001D13A8" w:rsidRDefault="001D13A8" w:rsidP="001D13A8">
      <w:pPr>
        <w:pStyle w:val="Ttuloimagen"/>
        <w:rPr>
          <w:smallCaps w:val="0"/>
        </w:rPr>
      </w:pPr>
      <w:r>
        <w:t>Imagen</w:t>
      </w:r>
      <w:r w:rsidR="00EB782C">
        <w:rPr>
          <w:smallCaps w:val="0"/>
        </w:rPr>
        <w:t> </w:t>
      </w:r>
      <w:r>
        <w:fldChar w:fldCharType="begin"/>
      </w:r>
      <w:r>
        <w:instrText xml:space="preserve"> SEQ Ilustración \* ARABIC </w:instrText>
      </w:r>
      <w:r>
        <w:fldChar w:fldCharType="separate"/>
      </w:r>
      <w:r w:rsidR="00FE0A4E">
        <w:t>16</w:t>
      </w:r>
      <w:r>
        <w:fldChar w:fldCharType="end"/>
      </w:r>
      <w:r>
        <w:rPr>
          <w:smallCaps w:val="0"/>
        </w:rPr>
        <w:t xml:space="preserve">.– </w:t>
      </w:r>
      <w:r>
        <w:rPr>
          <w:i/>
          <w:iCs/>
          <w:smallCaps w:val="0"/>
        </w:rPr>
        <w:t>Geometría de los costes y curva de oferta en el caso de un solo output</w:t>
      </w:r>
      <w:r w:rsidRPr="00834369">
        <w:rPr>
          <w:rStyle w:val="Refdenotaalpie"/>
          <w:smallCaps w:val="0"/>
        </w:rPr>
        <w:footnoteReference w:id="38"/>
      </w:r>
    </w:p>
    <w:p w14:paraId="04023359" w14:textId="77777777" w:rsidR="001D13A8" w:rsidRDefault="001D13A8" w:rsidP="001D13A8">
      <w:pPr>
        <w:pStyle w:val="Imagen"/>
      </w:pPr>
      <w:r>
        <w:drawing>
          <wp:inline distT="0" distB="0" distL="0" distR="0" wp14:anchorId="40F1B9F7" wp14:editId="3D66536E">
            <wp:extent cx="3600000" cy="3376336"/>
            <wp:effectExtent l="0" t="0" r="635" b="0"/>
            <wp:docPr id="30" name="Imagen 3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Diagrama&#10;&#10;Descripción generada automáticamente"/>
                    <pic:cNvPicPr/>
                  </pic:nvPicPr>
                  <pic:blipFill rotWithShape="1">
                    <a:blip r:embed="rId51"/>
                    <a:srcRect l="5749"/>
                    <a:stretch/>
                  </pic:blipFill>
                  <pic:spPr bwMode="auto">
                    <a:xfrm>
                      <a:off x="0" y="0"/>
                      <a:ext cx="3600000" cy="3376336"/>
                    </a:xfrm>
                    <a:prstGeom prst="rect">
                      <a:avLst/>
                    </a:prstGeom>
                    <a:ln>
                      <a:noFill/>
                    </a:ln>
                    <a:extLst>
                      <a:ext uri="{53640926-AAD7-44D8-BBD7-CCE9431645EC}">
                        <a14:shadowObscured xmlns:a14="http://schemas.microsoft.com/office/drawing/2010/main"/>
                      </a:ext>
                    </a:extLst>
                  </pic:spPr>
                </pic:pic>
              </a:graphicData>
            </a:graphic>
          </wp:inline>
        </w:drawing>
      </w:r>
    </w:p>
    <w:p w14:paraId="6378911B" w14:textId="1D9F893C" w:rsidR="001D13A8" w:rsidRPr="00DE7E3F" w:rsidRDefault="001D13A8" w:rsidP="001D13A8">
      <w:pPr>
        <w:pStyle w:val="Imagen"/>
        <w:rPr>
          <w:lang w:val="en-US"/>
        </w:rPr>
      </w:pPr>
      <w:r>
        <w:drawing>
          <wp:inline distT="0" distB="0" distL="0" distR="0" wp14:anchorId="5BE92E2B" wp14:editId="307AB31A">
            <wp:extent cx="3600000" cy="2279022"/>
            <wp:effectExtent l="0" t="0" r="635" b="6985"/>
            <wp:docPr id="31" name="Imagen 3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Diagrama, Dibujo de ingeniería&#10;&#10;Descripción generada automáticamente"/>
                    <pic:cNvPicPr/>
                  </pic:nvPicPr>
                  <pic:blipFill rotWithShape="1">
                    <a:blip r:embed="rId52"/>
                    <a:srcRect l="3066" r="3818"/>
                    <a:stretch/>
                  </pic:blipFill>
                  <pic:spPr bwMode="auto">
                    <a:xfrm>
                      <a:off x="0" y="0"/>
                      <a:ext cx="3600000" cy="2279022"/>
                    </a:xfrm>
                    <a:prstGeom prst="rect">
                      <a:avLst/>
                    </a:prstGeom>
                    <a:ln>
                      <a:noFill/>
                    </a:ln>
                    <a:extLst>
                      <a:ext uri="{53640926-AAD7-44D8-BBD7-CCE9431645EC}">
                        <a14:shadowObscured xmlns:a14="http://schemas.microsoft.com/office/drawing/2010/main"/>
                      </a:ext>
                    </a:extLst>
                  </pic:spPr>
                </pic:pic>
              </a:graphicData>
            </a:graphic>
          </wp:inline>
        </w:drawing>
      </w:r>
      <w:r w:rsidR="00865201" w:rsidRPr="00DE7E3F">
        <w:rPr>
          <w:lang w:val="en-US"/>
        </w:rPr>
        <w:t xml:space="preserve"> </w:t>
      </w:r>
      <w:r w:rsidR="00865201">
        <w:drawing>
          <wp:inline distT="0" distB="0" distL="0" distR="0" wp14:anchorId="2B8BC4D0" wp14:editId="636DE22D">
            <wp:extent cx="3600000" cy="1091534"/>
            <wp:effectExtent l="0" t="0" r="635" b="0"/>
            <wp:docPr id="17" name="Imagen 1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Diagrama&#10;&#10;Descripción generada automáticamente"/>
                    <pic:cNvPicPr/>
                  </pic:nvPicPr>
                  <pic:blipFill rotWithShape="1">
                    <a:blip r:embed="rId53"/>
                    <a:srcRect l="894"/>
                    <a:stretch/>
                  </pic:blipFill>
                  <pic:spPr bwMode="auto">
                    <a:xfrm>
                      <a:off x="0" y="0"/>
                      <a:ext cx="3600000" cy="1091534"/>
                    </a:xfrm>
                    <a:prstGeom prst="rect">
                      <a:avLst/>
                    </a:prstGeom>
                    <a:ln>
                      <a:noFill/>
                    </a:ln>
                    <a:extLst>
                      <a:ext uri="{53640926-AAD7-44D8-BBD7-CCE9431645EC}">
                        <a14:shadowObscured xmlns:a14="http://schemas.microsoft.com/office/drawing/2010/main"/>
                      </a:ext>
                    </a:extLst>
                  </pic:spPr>
                </pic:pic>
              </a:graphicData>
            </a:graphic>
          </wp:inline>
        </w:drawing>
      </w:r>
    </w:p>
    <w:p w14:paraId="65ECC06F" w14:textId="26C14372" w:rsidR="001D13A8" w:rsidRPr="001D13A8" w:rsidRDefault="001D13A8" w:rsidP="001D13A8">
      <w:pPr>
        <w:pStyle w:val="PiedeImagen"/>
        <w:rPr>
          <w:i w:val="0"/>
          <w:iCs/>
        </w:rPr>
      </w:pPr>
      <w:r w:rsidRPr="003F10BE">
        <w:rPr>
          <w:lang w:val="en-US"/>
        </w:rPr>
        <w:t>Fuente</w:t>
      </w:r>
      <w:r w:rsidRPr="003F10BE">
        <w:rPr>
          <w:i w:val="0"/>
          <w:iCs/>
          <w:lang w:val="en-US"/>
        </w:rPr>
        <w:t xml:space="preserve">: Mas-Colell, A., Whinston, M. D. &amp; Green, J. R. (1995). </w:t>
      </w:r>
      <w:r w:rsidRPr="003F10BE">
        <w:rPr>
          <w:lang w:val="en-US"/>
        </w:rPr>
        <w:t>Microeconomic theory</w:t>
      </w:r>
      <w:r w:rsidRPr="003F10BE">
        <w:rPr>
          <w:i w:val="0"/>
          <w:iCs/>
          <w:lang w:val="en-US"/>
        </w:rPr>
        <w:t xml:space="preserve">. </w:t>
      </w:r>
      <w:r w:rsidRPr="003F10BE">
        <w:rPr>
          <w:i w:val="0"/>
          <w:iCs/>
        </w:rPr>
        <w:t>Oxford University Press.</w:t>
      </w:r>
      <w:bookmarkEnd w:id="92"/>
    </w:p>
    <w:p w14:paraId="1E317B84" w14:textId="77777777" w:rsidR="00711186" w:rsidRPr="00711186" w:rsidRDefault="00711186" w:rsidP="00711186">
      <w:pPr>
        <w:spacing w:after="0"/>
        <w:rPr>
          <w:sz w:val="2"/>
          <w:szCs w:val="2"/>
        </w:rPr>
      </w:pPr>
    </w:p>
    <w:sectPr w:rsidR="00711186" w:rsidRPr="00711186" w:rsidSect="00302D46">
      <w:headerReference w:type="even" r:id="rId55"/>
      <w:headerReference w:type="default" r:id="rId56"/>
      <w:footerReference w:type="even" r:id="rId57"/>
      <w:footerReference w:type="default" r:id="rId58"/>
      <w:headerReference w:type="first" r:id="rId59"/>
      <w:footerReference w:type="first" r:id="rId60"/>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857C9" w14:textId="77777777" w:rsidR="00167426" w:rsidRDefault="00167426" w:rsidP="00B77C0F">
      <w:r>
        <w:separator/>
      </w:r>
    </w:p>
  </w:endnote>
  <w:endnote w:type="continuationSeparator" w:id="0">
    <w:p w14:paraId="00FB0508" w14:textId="77777777" w:rsidR="00167426" w:rsidRDefault="00167426"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025ED" w:rsidRPr="00862DA3" w14:paraId="02140A5F" w14:textId="77777777" w:rsidTr="00A5686A">
      <w:trPr>
        <w:trHeight w:val="138"/>
        <w:jc w:val="center"/>
      </w:trPr>
      <w:tc>
        <w:tcPr>
          <w:tcW w:w="1134" w:type="dxa"/>
          <w:vAlign w:val="center"/>
        </w:tcPr>
        <w:p w14:paraId="4C41751C" w14:textId="77777777" w:rsidR="006025ED" w:rsidRPr="00862DA3" w:rsidRDefault="006025ED" w:rsidP="00053701">
          <w:pPr>
            <w:pStyle w:val="Encabezado"/>
            <w:tabs>
              <w:tab w:val="clear" w:pos="4252"/>
              <w:tab w:val="clear" w:pos="8504"/>
              <w:tab w:val="right" w:pos="924"/>
              <w:tab w:val="center" w:pos="1310"/>
            </w:tabs>
            <w:spacing w:after="0"/>
            <w:contextualSpacing/>
            <w:rPr>
              <w:i/>
              <w:iCs/>
              <w:color w:val="5F2987"/>
              <w:sz w:val="18"/>
              <w:szCs w:val="18"/>
            </w:rPr>
          </w:pPr>
          <w:r w:rsidRPr="00862DA3">
            <w:rPr>
              <w:b/>
              <w:bCs/>
              <w:i/>
              <w:iCs/>
              <w:color w:val="5F2987"/>
              <w:spacing w:val="-6"/>
              <w:sz w:val="18"/>
              <w:szCs w:val="18"/>
            </w:rPr>
            <w:fldChar w:fldCharType="begin"/>
          </w:r>
          <w:r w:rsidRPr="00862DA3">
            <w:rPr>
              <w:b/>
              <w:bCs/>
              <w:i/>
              <w:iCs/>
              <w:color w:val="5F2987"/>
              <w:spacing w:val="-6"/>
              <w:sz w:val="18"/>
              <w:szCs w:val="18"/>
            </w:rPr>
            <w:instrText>PAGE  \* Arabic  \* MERGEFORMAT</w:instrText>
          </w:r>
          <w:r w:rsidRPr="00862DA3">
            <w:rPr>
              <w:b/>
              <w:bCs/>
              <w:i/>
              <w:iCs/>
              <w:color w:val="5F2987"/>
              <w:spacing w:val="-6"/>
              <w:sz w:val="18"/>
              <w:szCs w:val="18"/>
            </w:rPr>
            <w:fldChar w:fldCharType="separate"/>
          </w:r>
          <w:r w:rsidRPr="00862DA3">
            <w:rPr>
              <w:b/>
              <w:bCs/>
              <w:i/>
              <w:iCs/>
              <w:color w:val="5F2987"/>
              <w:spacing w:val="-6"/>
              <w:sz w:val="18"/>
              <w:szCs w:val="18"/>
            </w:rPr>
            <w:t>8</w:t>
          </w:r>
          <w:r w:rsidRPr="00862DA3">
            <w:rPr>
              <w:b/>
              <w:bCs/>
              <w:i/>
              <w:iCs/>
              <w:color w:val="5F2987"/>
              <w:spacing w:val="-6"/>
              <w:sz w:val="18"/>
              <w:szCs w:val="18"/>
            </w:rPr>
            <w:fldChar w:fldCharType="end"/>
          </w:r>
          <w:r w:rsidRPr="00862DA3">
            <w:rPr>
              <w:b/>
              <w:bCs/>
              <w:i/>
              <w:iCs/>
              <w:color w:val="5F2987"/>
              <w:spacing w:val="-6"/>
              <w:sz w:val="18"/>
              <w:szCs w:val="18"/>
            </w:rPr>
            <w:t>/</w:t>
          </w:r>
          <w:r w:rsidRPr="00862DA3">
            <w:rPr>
              <w:b/>
              <w:bCs/>
              <w:i/>
              <w:iCs/>
              <w:color w:val="5F2987"/>
              <w:spacing w:val="-6"/>
              <w:sz w:val="18"/>
              <w:szCs w:val="18"/>
            </w:rPr>
            <w:fldChar w:fldCharType="begin"/>
          </w:r>
          <w:r w:rsidRPr="00862DA3">
            <w:rPr>
              <w:b/>
              <w:bCs/>
              <w:i/>
              <w:iCs/>
              <w:color w:val="5F2987"/>
              <w:spacing w:val="-6"/>
              <w:sz w:val="18"/>
              <w:szCs w:val="18"/>
            </w:rPr>
            <w:instrText>NUMPAGES  \* Arabic  \* MERGEFORMAT</w:instrText>
          </w:r>
          <w:r w:rsidRPr="00862DA3">
            <w:rPr>
              <w:b/>
              <w:bCs/>
              <w:i/>
              <w:iCs/>
              <w:color w:val="5F2987"/>
              <w:spacing w:val="-6"/>
              <w:sz w:val="18"/>
              <w:szCs w:val="18"/>
            </w:rPr>
            <w:fldChar w:fldCharType="separate"/>
          </w:r>
          <w:r w:rsidRPr="00862DA3">
            <w:rPr>
              <w:b/>
              <w:bCs/>
              <w:i/>
              <w:iCs/>
              <w:color w:val="5F2987"/>
              <w:spacing w:val="-6"/>
              <w:sz w:val="18"/>
              <w:szCs w:val="18"/>
            </w:rPr>
            <w:t>11</w:t>
          </w:r>
          <w:r w:rsidRPr="00862DA3">
            <w:rPr>
              <w:b/>
              <w:bCs/>
              <w:i/>
              <w:iCs/>
              <w:color w:val="5F2987"/>
              <w:spacing w:val="-6"/>
              <w:sz w:val="18"/>
              <w:szCs w:val="18"/>
            </w:rPr>
            <w:fldChar w:fldCharType="end"/>
          </w:r>
        </w:p>
      </w:tc>
      <w:tc>
        <w:tcPr>
          <w:tcW w:w="7088" w:type="dxa"/>
          <w:vAlign w:val="center"/>
        </w:tcPr>
        <w:p w14:paraId="0636897E" w14:textId="77777777" w:rsidR="006025ED" w:rsidRPr="00862DA3" w:rsidRDefault="006025ED" w:rsidP="00053701">
          <w:pPr>
            <w:pStyle w:val="Encabezado"/>
            <w:spacing w:after="0"/>
            <w:ind w:right="-110"/>
            <w:contextualSpacing/>
            <w:jc w:val="center"/>
            <w:rPr>
              <w:i/>
              <w:iCs/>
              <w:color w:val="5F2987"/>
              <w:sz w:val="18"/>
              <w:szCs w:val="18"/>
            </w:rPr>
          </w:pPr>
        </w:p>
      </w:tc>
      <w:tc>
        <w:tcPr>
          <w:tcW w:w="2551" w:type="dxa"/>
          <w:vAlign w:val="center"/>
        </w:tcPr>
        <w:p w14:paraId="754563D6" w14:textId="77777777" w:rsidR="006025ED" w:rsidRPr="00862DA3" w:rsidRDefault="006025ED" w:rsidP="00053701">
          <w:pPr>
            <w:pStyle w:val="Encabezado"/>
            <w:spacing w:after="0"/>
            <w:contextualSpacing/>
            <w:jc w:val="right"/>
            <w:rPr>
              <w:b/>
              <w:bCs/>
              <w:i/>
              <w:iCs/>
              <w:color w:val="5F2987"/>
              <w:spacing w:val="-6"/>
              <w:sz w:val="18"/>
              <w:szCs w:val="18"/>
            </w:rPr>
          </w:pPr>
        </w:p>
      </w:tc>
    </w:tr>
  </w:tbl>
  <w:p w14:paraId="55DE9B47" w14:textId="77777777" w:rsidR="00B70943" w:rsidRPr="009C61AF" w:rsidRDefault="00B70943" w:rsidP="00053701">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62DA3" w14:paraId="4CA17EE0" w14:textId="77777777" w:rsidTr="00837B5A">
      <w:trPr>
        <w:trHeight w:val="138"/>
        <w:jc w:val="center"/>
      </w:trPr>
      <w:tc>
        <w:tcPr>
          <w:tcW w:w="1134" w:type="dxa"/>
          <w:vAlign w:val="center"/>
        </w:tcPr>
        <w:p w14:paraId="5A3B56F6" w14:textId="77777777" w:rsidR="00837B5A" w:rsidRPr="00862DA3" w:rsidRDefault="00837B5A" w:rsidP="0005370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1840EFC" w14:textId="77777777" w:rsidR="00837B5A" w:rsidRPr="00862DA3" w:rsidRDefault="00837B5A" w:rsidP="00053701">
          <w:pPr>
            <w:pStyle w:val="Encabezado"/>
            <w:spacing w:after="0"/>
            <w:ind w:right="-110"/>
            <w:contextualSpacing/>
            <w:jc w:val="center"/>
            <w:rPr>
              <w:i/>
              <w:iCs/>
              <w:color w:val="5F2987"/>
              <w:sz w:val="18"/>
              <w:szCs w:val="18"/>
            </w:rPr>
          </w:pPr>
        </w:p>
      </w:tc>
      <w:tc>
        <w:tcPr>
          <w:tcW w:w="2551" w:type="dxa"/>
          <w:vAlign w:val="center"/>
        </w:tcPr>
        <w:p w14:paraId="323F9770" w14:textId="77777777" w:rsidR="00837B5A" w:rsidRPr="00862DA3" w:rsidRDefault="00837B5A" w:rsidP="00053701">
          <w:pPr>
            <w:pStyle w:val="Encabezado"/>
            <w:spacing w:after="0"/>
            <w:contextualSpacing/>
            <w:jc w:val="right"/>
            <w:rPr>
              <w:b/>
              <w:bCs/>
              <w:i/>
              <w:iCs/>
              <w:color w:val="5F2987"/>
              <w:spacing w:val="-6"/>
              <w:sz w:val="18"/>
              <w:szCs w:val="18"/>
            </w:rPr>
          </w:pPr>
          <w:r w:rsidRPr="00862DA3">
            <w:rPr>
              <w:b/>
              <w:bCs/>
              <w:i/>
              <w:iCs/>
              <w:color w:val="5F2987"/>
              <w:spacing w:val="-6"/>
              <w:sz w:val="18"/>
              <w:szCs w:val="18"/>
            </w:rPr>
            <w:fldChar w:fldCharType="begin"/>
          </w:r>
          <w:r w:rsidRPr="00862DA3">
            <w:rPr>
              <w:b/>
              <w:bCs/>
              <w:i/>
              <w:iCs/>
              <w:color w:val="5F2987"/>
              <w:spacing w:val="-6"/>
              <w:sz w:val="18"/>
              <w:szCs w:val="18"/>
            </w:rPr>
            <w:instrText>PAGE  \* Arabic  \* MERGEFORMAT</w:instrText>
          </w:r>
          <w:r w:rsidRPr="00862DA3">
            <w:rPr>
              <w:b/>
              <w:bCs/>
              <w:i/>
              <w:iCs/>
              <w:color w:val="5F2987"/>
              <w:spacing w:val="-6"/>
              <w:sz w:val="18"/>
              <w:szCs w:val="18"/>
            </w:rPr>
            <w:fldChar w:fldCharType="separate"/>
          </w:r>
          <w:r w:rsidRPr="00862DA3">
            <w:rPr>
              <w:b/>
              <w:bCs/>
              <w:i/>
              <w:iCs/>
              <w:color w:val="5F2987"/>
              <w:spacing w:val="-6"/>
              <w:sz w:val="18"/>
              <w:szCs w:val="18"/>
            </w:rPr>
            <w:t>1</w:t>
          </w:r>
          <w:r w:rsidRPr="00862DA3">
            <w:rPr>
              <w:b/>
              <w:bCs/>
              <w:i/>
              <w:iCs/>
              <w:color w:val="5F2987"/>
              <w:spacing w:val="-6"/>
              <w:sz w:val="18"/>
              <w:szCs w:val="18"/>
            </w:rPr>
            <w:fldChar w:fldCharType="end"/>
          </w:r>
          <w:r w:rsidRPr="00862DA3">
            <w:rPr>
              <w:b/>
              <w:bCs/>
              <w:i/>
              <w:iCs/>
              <w:color w:val="5F2987"/>
              <w:spacing w:val="-6"/>
              <w:sz w:val="18"/>
              <w:szCs w:val="18"/>
            </w:rPr>
            <w:t>/</w:t>
          </w:r>
          <w:r w:rsidRPr="00862DA3">
            <w:rPr>
              <w:b/>
              <w:bCs/>
              <w:i/>
              <w:iCs/>
              <w:color w:val="5F2987"/>
              <w:spacing w:val="-6"/>
              <w:sz w:val="18"/>
              <w:szCs w:val="18"/>
            </w:rPr>
            <w:fldChar w:fldCharType="begin"/>
          </w:r>
          <w:r w:rsidRPr="00862DA3">
            <w:rPr>
              <w:b/>
              <w:bCs/>
              <w:i/>
              <w:iCs/>
              <w:color w:val="5F2987"/>
              <w:spacing w:val="-6"/>
              <w:sz w:val="18"/>
              <w:szCs w:val="18"/>
            </w:rPr>
            <w:instrText>NUMPAGES  \* Arabic  \* MERGEFORMAT</w:instrText>
          </w:r>
          <w:r w:rsidRPr="00862DA3">
            <w:rPr>
              <w:b/>
              <w:bCs/>
              <w:i/>
              <w:iCs/>
              <w:color w:val="5F2987"/>
              <w:spacing w:val="-6"/>
              <w:sz w:val="18"/>
              <w:szCs w:val="18"/>
            </w:rPr>
            <w:fldChar w:fldCharType="separate"/>
          </w:r>
          <w:r w:rsidRPr="00862DA3">
            <w:rPr>
              <w:b/>
              <w:bCs/>
              <w:i/>
              <w:iCs/>
              <w:color w:val="5F2987"/>
              <w:spacing w:val="-6"/>
              <w:sz w:val="18"/>
              <w:szCs w:val="18"/>
            </w:rPr>
            <w:t>2</w:t>
          </w:r>
          <w:r w:rsidRPr="00862DA3">
            <w:rPr>
              <w:b/>
              <w:bCs/>
              <w:i/>
              <w:iCs/>
              <w:color w:val="5F2987"/>
              <w:spacing w:val="-6"/>
              <w:sz w:val="18"/>
              <w:szCs w:val="18"/>
            </w:rPr>
            <w:fldChar w:fldCharType="end"/>
          </w:r>
        </w:p>
      </w:tc>
    </w:tr>
  </w:tbl>
  <w:p w14:paraId="6A8D3362" w14:textId="77777777" w:rsidR="00C81078" w:rsidRPr="009C61AF" w:rsidRDefault="00C81078" w:rsidP="00053701">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BE1B62" w:rsidRPr="00862DA3" w14:paraId="34CE0B80" w14:textId="77777777" w:rsidTr="00A5686A">
      <w:trPr>
        <w:trHeight w:val="138"/>
        <w:jc w:val="center"/>
      </w:trPr>
      <w:tc>
        <w:tcPr>
          <w:tcW w:w="1134" w:type="dxa"/>
          <w:vAlign w:val="center"/>
        </w:tcPr>
        <w:p w14:paraId="1A022827" w14:textId="77777777" w:rsidR="00BE1B62" w:rsidRPr="00862DA3" w:rsidRDefault="00BE1B62" w:rsidP="0005370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FCB2E51" w14:textId="77777777" w:rsidR="00BE1B62" w:rsidRPr="00862DA3" w:rsidRDefault="00BE1B62" w:rsidP="00053701">
          <w:pPr>
            <w:pStyle w:val="Encabezado"/>
            <w:spacing w:after="0"/>
            <w:ind w:right="-110"/>
            <w:contextualSpacing/>
            <w:jc w:val="center"/>
            <w:rPr>
              <w:i/>
              <w:iCs/>
              <w:color w:val="5F2987"/>
              <w:sz w:val="18"/>
              <w:szCs w:val="18"/>
            </w:rPr>
          </w:pPr>
        </w:p>
      </w:tc>
      <w:tc>
        <w:tcPr>
          <w:tcW w:w="2551" w:type="dxa"/>
          <w:vAlign w:val="center"/>
        </w:tcPr>
        <w:p w14:paraId="10BCC494" w14:textId="77777777" w:rsidR="00BE1B62" w:rsidRPr="00862DA3" w:rsidRDefault="00BE1B62" w:rsidP="00053701">
          <w:pPr>
            <w:pStyle w:val="Encabezado"/>
            <w:spacing w:after="0"/>
            <w:contextualSpacing/>
            <w:jc w:val="right"/>
            <w:rPr>
              <w:b/>
              <w:bCs/>
              <w:i/>
              <w:iCs/>
              <w:color w:val="5F2987"/>
              <w:spacing w:val="-6"/>
              <w:sz w:val="18"/>
              <w:szCs w:val="18"/>
            </w:rPr>
          </w:pPr>
          <w:r w:rsidRPr="00862DA3">
            <w:rPr>
              <w:b/>
              <w:bCs/>
              <w:i/>
              <w:iCs/>
              <w:color w:val="5F2987"/>
              <w:spacing w:val="-6"/>
              <w:sz w:val="18"/>
              <w:szCs w:val="18"/>
            </w:rPr>
            <w:fldChar w:fldCharType="begin"/>
          </w:r>
          <w:r w:rsidRPr="00862DA3">
            <w:rPr>
              <w:b/>
              <w:bCs/>
              <w:i/>
              <w:iCs/>
              <w:color w:val="5F2987"/>
              <w:spacing w:val="-6"/>
              <w:sz w:val="18"/>
              <w:szCs w:val="18"/>
            </w:rPr>
            <w:instrText>PAGE  \* Arabic  \* MERGEFORMAT</w:instrText>
          </w:r>
          <w:r w:rsidRPr="00862DA3">
            <w:rPr>
              <w:b/>
              <w:bCs/>
              <w:i/>
              <w:iCs/>
              <w:color w:val="5F2987"/>
              <w:spacing w:val="-6"/>
              <w:sz w:val="18"/>
              <w:szCs w:val="18"/>
            </w:rPr>
            <w:fldChar w:fldCharType="separate"/>
          </w:r>
          <w:r w:rsidRPr="00862DA3">
            <w:rPr>
              <w:b/>
              <w:bCs/>
              <w:i/>
              <w:iCs/>
              <w:color w:val="5F2987"/>
              <w:spacing w:val="-6"/>
              <w:sz w:val="18"/>
              <w:szCs w:val="18"/>
            </w:rPr>
            <w:t>1</w:t>
          </w:r>
          <w:r w:rsidRPr="00862DA3">
            <w:rPr>
              <w:b/>
              <w:bCs/>
              <w:i/>
              <w:iCs/>
              <w:color w:val="5F2987"/>
              <w:spacing w:val="-6"/>
              <w:sz w:val="18"/>
              <w:szCs w:val="18"/>
            </w:rPr>
            <w:fldChar w:fldCharType="end"/>
          </w:r>
          <w:r w:rsidRPr="00862DA3">
            <w:rPr>
              <w:b/>
              <w:bCs/>
              <w:i/>
              <w:iCs/>
              <w:color w:val="5F2987"/>
              <w:spacing w:val="-6"/>
              <w:sz w:val="18"/>
              <w:szCs w:val="18"/>
            </w:rPr>
            <w:t>/</w:t>
          </w:r>
          <w:r w:rsidRPr="00862DA3">
            <w:rPr>
              <w:b/>
              <w:bCs/>
              <w:i/>
              <w:iCs/>
              <w:color w:val="5F2987"/>
              <w:spacing w:val="-6"/>
              <w:sz w:val="18"/>
              <w:szCs w:val="18"/>
            </w:rPr>
            <w:fldChar w:fldCharType="begin"/>
          </w:r>
          <w:r w:rsidRPr="00862DA3">
            <w:rPr>
              <w:b/>
              <w:bCs/>
              <w:i/>
              <w:iCs/>
              <w:color w:val="5F2987"/>
              <w:spacing w:val="-6"/>
              <w:sz w:val="18"/>
              <w:szCs w:val="18"/>
            </w:rPr>
            <w:instrText>NUMPAGES  \* Arabic  \* MERGEFORMAT</w:instrText>
          </w:r>
          <w:r w:rsidRPr="00862DA3">
            <w:rPr>
              <w:b/>
              <w:bCs/>
              <w:i/>
              <w:iCs/>
              <w:color w:val="5F2987"/>
              <w:spacing w:val="-6"/>
              <w:sz w:val="18"/>
              <w:szCs w:val="18"/>
            </w:rPr>
            <w:fldChar w:fldCharType="separate"/>
          </w:r>
          <w:r w:rsidRPr="00862DA3">
            <w:rPr>
              <w:b/>
              <w:bCs/>
              <w:i/>
              <w:iCs/>
              <w:color w:val="5F2987"/>
              <w:spacing w:val="-6"/>
              <w:sz w:val="18"/>
              <w:szCs w:val="18"/>
            </w:rPr>
            <w:t>2</w:t>
          </w:r>
          <w:r w:rsidRPr="00862DA3">
            <w:rPr>
              <w:b/>
              <w:bCs/>
              <w:i/>
              <w:iCs/>
              <w:color w:val="5F2987"/>
              <w:spacing w:val="-6"/>
              <w:sz w:val="18"/>
              <w:szCs w:val="18"/>
            </w:rPr>
            <w:fldChar w:fldCharType="end"/>
          </w:r>
        </w:p>
      </w:tc>
    </w:tr>
  </w:tbl>
  <w:p w14:paraId="5F9C0E02" w14:textId="77777777" w:rsidR="002756C0" w:rsidRPr="00BE1B62" w:rsidRDefault="002756C0" w:rsidP="00053701">
    <w:pPr>
      <w:spacing w:after="0" w:line="240" w:lineRule="auto"/>
      <w:contextualSpacing/>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DB9F49" w14:textId="77777777" w:rsidR="00167426" w:rsidRPr="00417327" w:rsidRDefault="00167426" w:rsidP="00C04D23">
      <w:pPr>
        <w:spacing w:after="0" w:line="240" w:lineRule="auto"/>
        <w:rPr>
          <w:sz w:val="16"/>
          <w:szCs w:val="16"/>
        </w:rPr>
      </w:pPr>
      <w:r w:rsidRPr="00417327">
        <w:rPr>
          <w:sz w:val="16"/>
          <w:szCs w:val="16"/>
        </w:rPr>
        <w:separator/>
      </w:r>
    </w:p>
  </w:footnote>
  <w:footnote w:type="continuationSeparator" w:id="0">
    <w:p w14:paraId="0A855FFF" w14:textId="77777777" w:rsidR="00167426" w:rsidRPr="00C04D23" w:rsidRDefault="00167426" w:rsidP="00C04D23">
      <w:pPr>
        <w:spacing w:after="0" w:line="240" w:lineRule="auto"/>
        <w:rPr>
          <w:sz w:val="16"/>
          <w:szCs w:val="16"/>
        </w:rPr>
      </w:pPr>
      <w:r w:rsidRPr="00C04D23">
        <w:rPr>
          <w:sz w:val="16"/>
          <w:szCs w:val="16"/>
        </w:rPr>
        <w:continuationSeparator/>
      </w:r>
    </w:p>
  </w:footnote>
  <w:footnote w:type="continuationNotice" w:id="1">
    <w:p w14:paraId="25690BBF" w14:textId="77777777" w:rsidR="00167426" w:rsidRPr="00C04D23" w:rsidRDefault="00167426" w:rsidP="00C04D23">
      <w:pPr>
        <w:spacing w:after="0" w:line="192" w:lineRule="auto"/>
        <w:jc w:val="right"/>
        <w:rPr>
          <w:rFonts w:ascii="Arial" w:eastAsia="Times New Roman" w:hAnsi="Arial" w:cs="Arial"/>
          <w:color w:val="202122"/>
          <w:sz w:val="16"/>
          <w:szCs w:val="16"/>
          <w:lang w:eastAsia="es-ES"/>
        </w:rPr>
      </w:pPr>
      <w:r w:rsidRPr="00C04D23">
        <w:rPr>
          <w:rFonts w:ascii="Cambria Math" w:eastAsia="Times New Roman" w:hAnsi="Cambria Math" w:cs="Cambria Math"/>
          <w:color w:val="202122"/>
          <w:sz w:val="16"/>
          <w:szCs w:val="16"/>
          <w:lang w:eastAsia="es-ES"/>
        </w:rPr>
        <w:t>↪</w:t>
      </w:r>
    </w:p>
  </w:footnote>
  <w:footnote w:id="2">
    <w:p w14:paraId="1976AFCB" w14:textId="77777777" w:rsidR="008812E5" w:rsidRDefault="008812E5" w:rsidP="008812E5">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footnote>
  <w:footnote w:id="3">
    <w:p w14:paraId="53B3DADA" w14:textId="744DB87A" w:rsidR="00925429" w:rsidRDefault="00925429" w:rsidP="00925429">
      <w:pPr>
        <w:pStyle w:val="Textonotapie"/>
      </w:pPr>
      <w:r>
        <w:rPr>
          <w:rStyle w:val="Refdenotaalpie"/>
        </w:rPr>
        <w:footnoteRef/>
      </w:r>
      <w:r>
        <w:t xml:space="preserve"> No hay que olvidar que la microeconomía contemporánea contempla esta separación estricta entre consumidores y productores como “una </w:t>
      </w:r>
      <w:proofErr w:type="spellStart"/>
      <w:r>
        <w:t>hipersimplificación</w:t>
      </w:r>
      <w:proofErr w:type="spellEnd"/>
      <w:r>
        <w:t xml:space="preserve"> del proceso por el que los bienes se compran y se consumen” (</w:t>
      </w:r>
      <w:proofErr w:type="spellStart"/>
      <w:r>
        <w:rPr>
          <w:smallCaps/>
        </w:rPr>
        <w:t>Ekelund</w:t>
      </w:r>
      <w:proofErr w:type="spellEnd"/>
      <w:r>
        <w:t xml:space="preserve"> y </w:t>
      </w:r>
      <w:r>
        <w:rPr>
          <w:smallCaps/>
        </w:rPr>
        <w:t>Hébert</w:t>
      </w:r>
      <w:r>
        <w:t xml:space="preserve">, 2013). Ejemplos que muestran el desdibujado de esta frontera son las “tecnologías del consumo”, es decir, la aplicación de la teoría de la producción a las decisiones de consumo, como son el enfoque de características de </w:t>
      </w:r>
      <w:r>
        <w:rPr>
          <w:smallCaps/>
        </w:rPr>
        <w:t>Kevin Lancaster</w:t>
      </w:r>
      <w:r>
        <w:t xml:space="preserve">, la economía doméstica de </w:t>
      </w:r>
      <w:r>
        <w:rPr>
          <w:smallCaps/>
        </w:rPr>
        <w:t>Gary Becker</w:t>
      </w:r>
      <w:r>
        <w:t xml:space="preserve">, la producción doméstica de </w:t>
      </w:r>
      <w:proofErr w:type="spellStart"/>
      <w:r>
        <w:rPr>
          <w:smallCaps/>
        </w:rPr>
        <w:t>Reuben</w:t>
      </w:r>
      <w:proofErr w:type="spellEnd"/>
      <w:r>
        <w:rPr>
          <w:smallCaps/>
        </w:rPr>
        <w:t xml:space="preserve"> </w:t>
      </w:r>
      <w:proofErr w:type="spellStart"/>
      <w:r>
        <w:rPr>
          <w:smallCaps/>
        </w:rPr>
        <w:t>Gronau</w:t>
      </w:r>
      <w:proofErr w:type="spellEnd"/>
      <w:r>
        <w:t xml:space="preserve"> o la economía de la información de </w:t>
      </w:r>
      <w:r>
        <w:rPr>
          <w:smallCaps/>
        </w:rPr>
        <w:t xml:space="preserve">George J. </w:t>
      </w:r>
      <w:proofErr w:type="spellStart"/>
      <w:r>
        <w:rPr>
          <w:smallCaps/>
        </w:rPr>
        <w:t>Stigler</w:t>
      </w:r>
      <w:proofErr w:type="spellEnd"/>
      <w:r>
        <w:t xml:space="preserve"> (la información sobre los bienes de consumo, como bien económico o costoso, obliga a un proceso de búsqueda que debe combinarse con el bien de consumo físico).</w:t>
      </w:r>
    </w:p>
    <w:p w14:paraId="64AB0F70" w14:textId="117C23EA" w:rsidR="00E828A4" w:rsidRPr="00446C0D" w:rsidRDefault="00E828A4" w:rsidP="00925429">
      <w:pPr>
        <w:pStyle w:val="Textonotapie"/>
      </w:pPr>
      <w:r>
        <w:t>Además, la microeconomía también estudia a otros agentes como las instituciones financieras o el Estado.</w:t>
      </w:r>
    </w:p>
  </w:footnote>
  <w:footnote w:id="4">
    <w:p w14:paraId="7BDC421B" w14:textId="303AD640" w:rsidR="007052C0" w:rsidRDefault="007052C0">
      <w:pPr>
        <w:pStyle w:val="Textonotapie"/>
      </w:pPr>
      <w:r>
        <w:rPr>
          <w:rStyle w:val="Refdenotaalpie"/>
        </w:rPr>
        <w:footnoteRef/>
      </w:r>
      <w:r>
        <w:t xml:space="preserve"> La eficiencia técnica implica que no existe otro proceso de producción capaz de producir igual cantidad de output utilizando menor cantidad de inputs o mayor cantidad de output utilizando igual cantidad de inputs.</w:t>
      </w:r>
    </w:p>
  </w:footnote>
  <w:footnote w:id="5">
    <w:p w14:paraId="1BED899E" w14:textId="0B86688B" w:rsidR="008A5852" w:rsidRDefault="008A5852" w:rsidP="008A5852">
      <w:pPr>
        <w:pStyle w:val="Textonotapie"/>
      </w:pPr>
      <w:r>
        <w:rPr>
          <w:rStyle w:val="Refdenotaalpie"/>
        </w:rPr>
        <w:footnoteRef/>
      </w:r>
      <w:r>
        <w:t xml:space="preserve"> Este es un supuesto instrumental para el que es decisivo postular la continuidad de la sustituibilidad entre los factores y la infinitud de técnicas, así como que el bien que se produce sea perfectamente divisible.</w:t>
      </w:r>
    </w:p>
  </w:footnote>
  <w:footnote w:id="6">
    <w:p w14:paraId="21B9C05F" w14:textId="210CF282" w:rsidR="008A5852" w:rsidRDefault="008A5852" w:rsidP="008A5852">
      <w:pPr>
        <w:pStyle w:val="Textonotapie"/>
      </w:pPr>
      <w:r>
        <w:rPr>
          <w:rStyle w:val="Refdenotaalpie"/>
        </w:rPr>
        <w:footnoteRef/>
      </w:r>
      <w:r>
        <w:t xml:space="preserve"> De forma similar al axioma de que las preferencias del consumidor eran estrictamente convexas (de forma que la función de utilidad era estrictamente </w:t>
      </w:r>
      <w:proofErr w:type="spellStart"/>
      <w:r>
        <w:t>cuasicóncava</w:t>
      </w:r>
      <w:proofErr w:type="spellEnd"/>
      <w:r>
        <w:t xml:space="preserve">) </w:t>
      </w:r>
      <w:r w:rsidRPr="00D00FEB">
        <w:rPr>
          <w:color w:val="767171" w:themeColor="background2" w:themeShade="80"/>
          <w:sz w:val="14"/>
          <w:szCs w:val="14"/>
        </w:rPr>
        <w:t>[ver tema 3.A.</w:t>
      </w:r>
      <w:r w:rsidR="00753AB6">
        <w:rPr>
          <w:color w:val="767171" w:themeColor="background2" w:themeShade="80"/>
          <w:sz w:val="14"/>
          <w:szCs w:val="14"/>
        </w:rPr>
        <w:t>8</w:t>
      </w:r>
      <w:r w:rsidRPr="00D00FEB">
        <w:rPr>
          <w:color w:val="767171" w:themeColor="background2" w:themeShade="80"/>
          <w:sz w:val="14"/>
          <w:szCs w:val="14"/>
        </w:rPr>
        <w:t>]</w:t>
      </w:r>
      <w:r>
        <w:t xml:space="preserve">, aquí la </w:t>
      </w:r>
      <w:proofErr w:type="spellStart"/>
      <w:r>
        <w:t>cuasiconcavidad</w:t>
      </w:r>
      <w:proofErr w:type="spellEnd"/>
      <w:r>
        <w:t xml:space="preserve"> implica complementariedad en la producción. De forma intuitiva, si suponemos dos factores productivos, trabajo y capital, son complementarios en cierto grado si solo podemos producir poco output si uno de los factores es escaso aunque el otro sea abundante. En este sentido, ambos factores productivos son importantes para la producción y la media de dos vectores de producción extremos (uno con capital elevado y trabajo reducido y otro al revés) producirá estrictamente más producto que al menos uno de los dos vectores iniciales extremos (</w:t>
      </w:r>
      <w:proofErr w:type="spellStart"/>
      <w:r>
        <w:rPr>
          <w:smallCaps/>
        </w:rPr>
        <w:t>Jehle</w:t>
      </w:r>
      <w:proofErr w:type="spellEnd"/>
      <w:r>
        <w:t xml:space="preserve"> y </w:t>
      </w:r>
      <w:proofErr w:type="spellStart"/>
      <w:r>
        <w:rPr>
          <w:smallCaps/>
        </w:rPr>
        <w:t>Reny</w:t>
      </w:r>
      <w:proofErr w:type="spellEnd"/>
      <w:r>
        <w:t>, 2011).</w:t>
      </w:r>
    </w:p>
    <w:p w14:paraId="6E15D380" w14:textId="77777777" w:rsidR="008A5852" w:rsidRDefault="008A5852" w:rsidP="008A5852">
      <w:pPr>
        <w:pStyle w:val="Textonotapie"/>
      </w:pPr>
      <w:r w:rsidRPr="003662B3">
        <w:rPr>
          <w:smallCaps/>
        </w:rPr>
        <w:t>Adam Smith</w:t>
      </w:r>
      <w:r>
        <w:t xml:space="preserve"> ya hablaba de complementariedad: los trabajadores son más productivos cuanto más capital haya. Por ejemplo, en una función de producción de tipo Cobb-Douglas existe la idea de complementariedad (la productividad marginal del capital aumenta cuanto aumenta el capital).</w:t>
      </w:r>
    </w:p>
  </w:footnote>
  <w:footnote w:id="7">
    <w:p w14:paraId="54684FF0" w14:textId="6CC3ABBE" w:rsidR="008A5852" w:rsidRDefault="008A5852" w:rsidP="008A5852">
      <w:pPr>
        <w:pStyle w:val="Textonotapie"/>
      </w:pPr>
      <w:r>
        <w:rPr>
          <w:rStyle w:val="Refdenotaalpie"/>
        </w:rPr>
        <w:footnoteRef/>
      </w:r>
      <w:r>
        <w:t xml:space="preserve"> En el caso de suponer rendimientos decrecientes y cierto grado de complementariedad de los factores productivos, la función es estrictamente cóncava. Esto será deseable por facilidades analíticas, ya que resultará una condición esencial para maximizar el beneficio en condiciones de competencia perfecta (esto evita problemas de acotación del problema de maximización del beneficio). En cualquier caso, no debemos olvidar que la función de producción se encuentra ligada con la función de costes siendo una parte del problema general de optimización a resolver y que desde una perspectiva conjunta de la teoría de la producción y costes nos haría tener en cuenta los precios y las limitaciones en las dotaciones de factores.</w:t>
      </w:r>
    </w:p>
    <w:p w14:paraId="67AA43E1" w14:textId="11372729" w:rsidR="008A5852" w:rsidRDefault="008A5852" w:rsidP="008A5852">
      <w:pPr>
        <w:pStyle w:val="Textonotapie"/>
      </w:pPr>
      <w:r>
        <w:t>No obstante, es común también suponer en la función neoclásica la existencia de rendimientos constantes a escala (hipótesis aplicada a la teoría de la distribución, del crecimiento, etc.).</w:t>
      </w:r>
    </w:p>
  </w:footnote>
  <w:footnote w:id="8">
    <w:p w14:paraId="5379854E" w14:textId="3E27035E" w:rsidR="00826C0E" w:rsidRDefault="00826C0E" w:rsidP="001A67F2">
      <w:pPr>
        <w:pStyle w:val="Textonotapie"/>
        <w:keepNext/>
      </w:pPr>
      <w:r>
        <w:rPr>
          <w:rStyle w:val="Refdenotaalpie"/>
        </w:rPr>
        <w:footnoteRef/>
      </w:r>
      <w:r>
        <w:t xml:space="preserve"> </w:t>
      </w:r>
    </w:p>
    <w:tbl>
      <w:tblPr>
        <w:tblStyle w:val="Tablaconcuadrcula"/>
        <w:tblW w:w="992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9"/>
        <w:gridCol w:w="2833"/>
      </w:tblGrid>
      <w:tr w:rsidR="00826C0E" w14:paraId="0A067102" w14:textId="77777777" w:rsidTr="00826C0E">
        <w:tc>
          <w:tcPr>
            <w:tcW w:w="7171" w:type="dxa"/>
          </w:tcPr>
          <w:p w14:paraId="46EF9061" w14:textId="6F82BB77" w:rsidR="00826C0E" w:rsidRDefault="00826C0E" w:rsidP="00826C0E">
            <w:pPr>
              <w:pStyle w:val="Textonotapie"/>
            </w:pPr>
            <w:bookmarkStart w:id="10" w:name="_Hlk110239693"/>
            <w:r>
              <w:t xml:space="preserve">Vamos a partir siempre de la consideración del coste como </w:t>
            </w:r>
            <w:r>
              <w:rPr>
                <w:i/>
                <w:iCs/>
              </w:rPr>
              <w:t>coste económico</w:t>
            </w:r>
            <w:r>
              <w:t xml:space="preserve">, que tiene en cuenta el coste de oportunidad, en contraposición al </w:t>
            </w:r>
            <w:r w:rsidRPr="00FE4FBB">
              <w:rPr>
                <w:i/>
                <w:iCs/>
              </w:rPr>
              <w:t>coste contable</w:t>
            </w:r>
            <w:r>
              <w:t>, que no lo tiene en cuenta.</w:t>
            </w:r>
          </w:p>
          <w:p w14:paraId="642EE788" w14:textId="79B8F081" w:rsidR="00826C0E" w:rsidRDefault="00826C0E" w:rsidP="00826C0E">
            <w:pPr>
              <w:pStyle w:val="Textonotapie"/>
            </w:pPr>
            <w:r>
              <w:t xml:space="preserve">Debemos definir qué es el coste de un factor para la empresa. Trabajaremos con el concepto de </w:t>
            </w:r>
            <w:r w:rsidRPr="001E55D9">
              <w:rPr>
                <w:i/>
                <w:iCs/>
              </w:rPr>
              <w:t>coste marginal de oportunidad</w:t>
            </w:r>
            <w:r>
              <w:t xml:space="preserve"> de un factor, que es el valor de la alternativa a la que renuncia la empresa por el uso de una unidad adicional de ese factor. Si la empresa no dispone en este momento de la unidad adicional, tendrá que comprarla (alquilarla) y el coste marginal de oportunidad será el precio de mercado o de alquiler de dicho factor. Si la empresa ya dispone en este momento de la unidad adicional, no tendrá que realizar un desembolso, pero, dado que dicha unidad podía haberse vendido en el mercado, este precio de mercado será el valor de la alternativa que se ha perdido. En resumen, el coste marginal de oportunidad es el precio de mercado.</w:t>
            </w:r>
          </w:p>
        </w:tc>
        <w:tc>
          <w:tcPr>
            <w:tcW w:w="2751" w:type="dxa"/>
          </w:tcPr>
          <w:p w14:paraId="76753886" w14:textId="77777777" w:rsidR="00826C0E" w:rsidRDefault="00826C0E" w:rsidP="00826C0E">
            <w:pPr>
              <w:pStyle w:val="Textonotapie"/>
            </w:pPr>
            <w:r>
              <w:rPr>
                <w:noProof/>
              </w:rPr>
              <w:drawing>
                <wp:inline distT="0" distB="0" distL="0" distR="0" wp14:anchorId="342A04D0" wp14:editId="13A589F0">
                  <wp:extent cx="1662223" cy="2196000"/>
                  <wp:effectExtent l="0" t="0" r="0" b="0"/>
                  <wp:docPr id="56" name="Imagen 56"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descr="Captura de pantalla de un celular&#10;&#10;Descripción generada automáticamente"/>
                          <pic:cNvPicPr/>
                        </pic:nvPicPr>
                        <pic:blipFill>
                          <a:blip r:embed="rId1"/>
                          <a:stretch>
                            <a:fillRect/>
                          </a:stretch>
                        </pic:blipFill>
                        <pic:spPr>
                          <a:xfrm>
                            <a:off x="0" y="0"/>
                            <a:ext cx="1662223" cy="2196000"/>
                          </a:xfrm>
                          <a:prstGeom prst="rect">
                            <a:avLst/>
                          </a:prstGeom>
                        </pic:spPr>
                      </pic:pic>
                    </a:graphicData>
                  </a:graphic>
                </wp:inline>
              </w:drawing>
            </w:r>
          </w:p>
        </w:tc>
      </w:tr>
      <w:bookmarkEnd w:id="10"/>
    </w:tbl>
    <w:p w14:paraId="74318213" w14:textId="77FBE510" w:rsidR="00826C0E" w:rsidRPr="00826C0E" w:rsidRDefault="00826C0E" w:rsidP="00826C0E">
      <w:pPr>
        <w:pStyle w:val="Textonotapie"/>
        <w:spacing w:after="0"/>
        <w:rPr>
          <w:sz w:val="2"/>
          <w:szCs w:val="2"/>
        </w:rPr>
      </w:pPr>
    </w:p>
  </w:footnote>
  <w:footnote w:id="9">
    <w:p w14:paraId="6DC94D56" w14:textId="77777777" w:rsidR="00826C0E" w:rsidRDefault="00826C0E" w:rsidP="00826C0E">
      <w:pPr>
        <w:pStyle w:val="Textonotapie"/>
        <w:keepNext/>
        <w:spacing w:after="0"/>
      </w:pPr>
      <w:r>
        <w:rPr>
          <w:rStyle w:val="Refdenotaalpie"/>
        </w:rPr>
        <w:footnoteRef/>
      </w:r>
      <w:r>
        <w:t xml:space="preserve"> Debemos definir qué es el coste de un factor para la empresa. Trabajaremos con coste marginal de oportunidad de un factor: valor de la alternativa a la que renuncia la empresa por el uso de una unidad adicional de ese factor:</w:t>
      </w:r>
    </w:p>
    <w:p w14:paraId="5EA8C00C" w14:textId="77777777" w:rsidR="00826C0E" w:rsidRDefault="00826C0E">
      <w:pPr>
        <w:pStyle w:val="Textonotapie"/>
        <w:numPr>
          <w:ilvl w:val="0"/>
          <w:numId w:val="9"/>
        </w:numPr>
        <w:spacing w:after="0"/>
        <w:ind w:left="567" w:hanging="113"/>
      </w:pPr>
      <w:r w:rsidRPr="006D58C4">
        <w:t>Si la empresa no dispone en este momento de la unidad adicional tendrá que comprarla o alquilarla y el coste marginal de oportunidad será el precio de mercado</w:t>
      </w:r>
      <w:r>
        <w:t>.</w:t>
      </w:r>
    </w:p>
    <w:p w14:paraId="0ADC641B" w14:textId="77777777" w:rsidR="00826C0E" w:rsidRDefault="00826C0E">
      <w:pPr>
        <w:pStyle w:val="Textonotapie"/>
        <w:numPr>
          <w:ilvl w:val="0"/>
          <w:numId w:val="9"/>
        </w:numPr>
        <w:spacing w:after="0"/>
        <w:ind w:left="567" w:hanging="113"/>
      </w:pPr>
      <w:r>
        <w:t>Si la empresa ya dispone en este momento de la unidad adicional, no tendrá que realizar un desembolso, pero, dado que dicha unidad podría haberse vendido en el mercado, el valor de la alternativa que se ha perdido será el precio de mercado.</w:t>
      </w:r>
    </w:p>
    <w:p w14:paraId="485A9A39" w14:textId="43F907D2" w:rsidR="00826C0E" w:rsidRDefault="00826C0E" w:rsidP="00826C0E">
      <w:pPr>
        <w:pStyle w:val="Textonotapie"/>
      </w:pPr>
      <w:r>
        <w:t xml:space="preserve">En resumen, </w:t>
      </w:r>
      <m:oMath>
        <m:r>
          <m:rPr>
            <m:nor/>
          </m:rPr>
          <w:rPr>
            <w:i/>
            <w:iCs/>
          </w:rPr>
          <m:t>coste marginal de oportunidad</m:t>
        </m:r>
        <m:r>
          <w:rPr>
            <w:rFonts w:ascii="Cambria Math" w:hAnsi="Cambria Math"/>
          </w:rPr>
          <m:t>=</m:t>
        </m:r>
        <m:r>
          <m:rPr>
            <m:nor/>
          </m:rPr>
          <w:rPr>
            <w:i/>
            <w:iCs/>
          </w:rPr>
          <m:t>precio de mercado</m:t>
        </m:r>
      </m:oMath>
    </w:p>
  </w:footnote>
  <w:footnote w:id="10">
    <w:p w14:paraId="32371FE5" w14:textId="6AE63AEB" w:rsidR="00264D45" w:rsidRDefault="00264D45" w:rsidP="00264D45">
      <w:pPr>
        <w:pStyle w:val="Textonotapie"/>
        <w:keepNext/>
        <w:spacing w:after="0"/>
      </w:pPr>
      <w:r>
        <w:rPr>
          <w:rStyle w:val="Refdenotaalpie"/>
        </w:rPr>
        <w:footnoteRef/>
      </w:r>
      <w:r>
        <w:t xml:space="preserve"> En esta exposición formularemos el problema de maximización de beneficios en 1</w:t>
      </w:r>
      <w:r w:rsidR="000056EC">
        <w:t> </w:t>
      </w:r>
      <w:r>
        <w:t>etapa.</w:t>
      </w:r>
    </w:p>
    <w:p w14:paraId="07CF6A23" w14:textId="4DE2A6B4" w:rsidR="00264D45" w:rsidRDefault="00264D45" w:rsidP="00264D45">
      <w:pPr>
        <w:pStyle w:val="Textonotapie"/>
        <w:keepNext/>
        <w:spacing w:after="0"/>
      </w:pPr>
      <w:r>
        <w:t>En cualquier caso, el problema de maximización de beneficios también se puede resolver en 2</w:t>
      </w:r>
      <w:r w:rsidR="000056EC">
        <w:t> </w:t>
      </w:r>
      <w:r>
        <w:t>etapas:</w:t>
      </w:r>
    </w:p>
    <w:p w14:paraId="53C085EF" w14:textId="565B4F3A" w:rsidR="00E852EE" w:rsidRPr="009A6A4A" w:rsidRDefault="00000000" w:rsidP="00E852EE">
      <w:pPr>
        <w:pStyle w:val="Textonotapie"/>
        <w:spacing w:after="0"/>
        <w:rPr>
          <w:rFonts w:eastAsiaTheme="minorEastAsia"/>
          <w:i/>
          <w:szCs w:val="14"/>
          <w:lang w:val="fr-FR"/>
        </w:rPr>
      </w:pPr>
      <m:oMathPara>
        <m:oMath>
          <m:func>
            <m:funcPr>
              <m:ctrlPr>
                <w:rPr>
                  <w:rFonts w:ascii="Cambria Math" w:hAnsi="Cambria Math"/>
                  <w:i/>
                  <w:szCs w:val="14"/>
                </w:rPr>
              </m:ctrlPr>
            </m:funcPr>
            <m:fName>
              <m:limLow>
                <m:limLowPr>
                  <m:ctrlPr>
                    <w:rPr>
                      <w:rFonts w:ascii="Cambria Math" w:hAnsi="Cambria Math"/>
                      <w:i/>
                      <w:szCs w:val="14"/>
                    </w:rPr>
                  </m:ctrlPr>
                </m:limLowPr>
                <m:e>
                  <m:r>
                    <m:rPr>
                      <m:nor/>
                    </m:rPr>
                    <w:rPr>
                      <w:i/>
                      <w:szCs w:val="14"/>
                      <w:lang w:val="fr-FR"/>
                    </w:rPr>
                    <m:t>max</m:t>
                  </m:r>
                </m:e>
                <m:lim>
                  <m:acc>
                    <m:accPr>
                      <m:chr m:val="⃗"/>
                      <m:ctrlPr>
                        <w:rPr>
                          <w:rFonts w:ascii="Cambria Math" w:hAnsi="Cambria Math"/>
                          <w:i/>
                          <w:szCs w:val="14"/>
                        </w:rPr>
                      </m:ctrlPr>
                    </m:accPr>
                    <m:e>
                      <m:r>
                        <m:rPr>
                          <m:nor/>
                        </m:rPr>
                        <w:rPr>
                          <w:i/>
                          <w:iCs/>
                          <w:lang w:val="fr-FR"/>
                        </w:rPr>
                        <m:t>q</m:t>
                      </m:r>
                    </m:e>
                  </m:acc>
                  <m:r>
                    <w:rPr>
                      <w:rFonts w:ascii="Cambria Math" w:hAnsi="Cambria Math"/>
                      <w:szCs w:val="14"/>
                      <w:lang w:val="fr-FR"/>
                    </w:rPr>
                    <m:t>≥</m:t>
                  </m:r>
                  <m:r>
                    <m:rPr>
                      <m:nor/>
                    </m:rPr>
                    <w:rPr>
                      <w:i/>
                      <w:iCs/>
                      <w:szCs w:val="14"/>
                      <w:lang w:val="fr-FR"/>
                    </w:rPr>
                    <m:t>0</m:t>
                  </m:r>
                </m:lim>
              </m:limLow>
            </m:fName>
            <m:e>
              <m:r>
                <m:rPr>
                  <m:nor/>
                </m:rPr>
                <w:rPr>
                  <w:i/>
                  <w:szCs w:val="14"/>
                  <w:lang w:val="fr-FR"/>
                </w:rPr>
                <m:t xml:space="preserve"> B</m:t>
              </m:r>
              <m:d>
                <m:dPr>
                  <m:ctrlPr>
                    <w:rPr>
                      <w:rFonts w:ascii="Cambria Math" w:hAnsi="Cambria Math"/>
                      <w:i/>
                      <w:szCs w:val="14"/>
                    </w:rPr>
                  </m:ctrlPr>
                </m:dPr>
                <m:e>
                  <m:r>
                    <m:rPr>
                      <m:nor/>
                    </m:rPr>
                    <w:rPr>
                      <w:i/>
                      <w:iCs/>
                      <w:lang w:val="fr-FR"/>
                    </w:rPr>
                    <m:t>q</m:t>
                  </m:r>
                </m:e>
              </m:d>
              <m:r>
                <w:rPr>
                  <w:rFonts w:ascii="Cambria Math" w:hAnsi="Cambria Math"/>
                  <w:szCs w:val="14"/>
                  <w:lang w:val="fr-FR"/>
                </w:rPr>
                <m:t>≡</m:t>
              </m:r>
              <m:r>
                <m:rPr>
                  <m:nor/>
                </m:rPr>
                <w:rPr>
                  <w:i/>
                  <w:szCs w:val="14"/>
                  <w:lang w:val="fr-FR"/>
                </w:rPr>
                <m:t>p</m:t>
              </m:r>
              <m:r>
                <w:rPr>
                  <w:rFonts w:ascii="Cambria Math" w:hAnsi="Cambria Math"/>
                  <w:szCs w:val="14"/>
                  <w:lang w:val="fr-FR"/>
                </w:rPr>
                <m:t>∙</m:t>
              </m:r>
              <m:r>
                <m:rPr>
                  <m:nor/>
                </m:rPr>
                <w:rPr>
                  <w:i/>
                  <w:iCs/>
                  <w:lang w:val="fr-FR"/>
                </w:rPr>
                <m:t>q</m:t>
              </m:r>
              <m:r>
                <w:rPr>
                  <w:rFonts w:ascii="Cambria Math" w:hAnsi="Cambria Math"/>
                  <w:szCs w:val="14"/>
                  <w:lang w:val="fr-FR"/>
                </w:rPr>
                <m:t>-</m:t>
              </m:r>
              <m:r>
                <m:rPr>
                  <m:nor/>
                </m:rPr>
                <w:rPr>
                  <w:i/>
                  <w:iCs/>
                  <w:szCs w:val="14"/>
                  <w:lang w:val="fr-FR"/>
                </w:rPr>
                <m:t>C</m:t>
              </m:r>
              <m:d>
                <m:dPr>
                  <m:ctrlPr>
                    <w:rPr>
                      <w:rFonts w:ascii="Cambria Math" w:hAnsi="Cambria Math"/>
                      <w:i/>
                      <w:iCs/>
                      <w:szCs w:val="14"/>
                      <w:lang w:val="fr-FR"/>
                    </w:rPr>
                  </m:ctrlPr>
                </m:dPr>
                <m:e>
                  <m:r>
                    <m:rPr>
                      <m:nor/>
                    </m:rPr>
                    <w:rPr>
                      <w:i/>
                      <w:iCs/>
                      <w:lang w:val="fr-FR"/>
                    </w:rPr>
                    <m:t>q</m:t>
                  </m:r>
                  <m:r>
                    <m:rPr>
                      <m:nor/>
                    </m:rPr>
                    <w:rPr>
                      <w:i/>
                      <w:iCs/>
                      <w:szCs w:val="14"/>
                      <w:lang w:val="fr-FR"/>
                    </w:rPr>
                    <m:t>,</m:t>
                  </m:r>
                  <m:acc>
                    <m:accPr>
                      <m:chr m:val="⃗"/>
                      <m:ctrlPr>
                        <w:rPr>
                          <w:rFonts w:ascii="Cambria Math" w:hAnsi="Cambria Math"/>
                          <w:i/>
                          <w:iCs/>
                          <w:szCs w:val="14"/>
                        </w:rPr>
                      </m:ctrlPr>
                    </m:accPr>
                    <m:e>
                      <m:r>
                        <m:rPr>
                          <m:nor/>
                        </m:rPr>
                        <w:rPr>
                          <w:i/>
                          <w:iCs/>
                          <w:szCs w:val="14"/>
                          <w:lang w:val="fr-FR"/>
                        </w:rPr>
                        <m:t>w</m:t>
                      </m:r>
                    </m:e>
                  </m:acc>
                </m:e>
              </m:d>
            </m:e>
          </m:func>
        </m:oMath>
      </m:oMathPara>
    </w:p>
    <w:p w14:paraId="61877449" w14:textId="77777777" w:rsidR="00AD7E4E" w:rsidRPr="00AD7E4E" w:rsidRDefault="00E852EE">
      <w:pPr>
        <w:pStyle w:val="Textonotapie"/>
        <w:keepNext/>
        <w:numPr>
          <w:ilvl w:val="0"/>
          <w:numId w:val="8"/>
        </w:numPr>
        <w:spacing w:after="0"/>
        <w:ind w:left="283" w:hanging="85"/>
      </w:pPr>
      <w:r>
        <w:t>Forma más barata de obtener cada nivel de producción</w:t>
      </w:r>
      <w:r w:rsidR="00AD7E4E">
        <w:rPr>
          <w:rFonts w:eastAsiaTheme="minorEastAsia"/>
        </w:rPr>
        <w:t>:</w:t>
      </w:r>
    </w:p>
    <w:p w14:paraId="1BDF08B4" w14:textId="6F21F239" w:rsidR="00E852EE" w:rsidRDefault="00E852EE" w:rsidP="00B76DB4">
      <w:pPr>
        <w:pStyle w:val="Textonotapie"/>
        <w:keepNext/>
        <w:spacing w:after="0"/>
        <w:ind w:left="284"/>
      </w:pPr>
      <w:bookmarkStart w:id="19" w:name="_Hlk110597952"/>
      <m:oMathPara>
        <m:oMath>
          <m:r>
            <w:rPr>
              <w:rFonts w:ascii="Cambria Math" w:hAnsi="Cambria Math"/>
            </w:rPr>
            <m:t xml:space="preserve"> </m:t>
          </m:r>
          <m:m>
            <m:mPr>
              <m:mcs>
                <m:mc>
                  <m:mcPr>
                    <m:count m:val="1"/>
                    <m:mcJc m:val="center"/>
                  </m:mcPr>
                </m:mc>
              </m:mcs>
              <m:ctrlPr>
                <w:rPr>
                  <w:rFonts w:ascii="Cambria Math" w:hAnsi="Cambria Math"/>
                  <w:iCs/>
                </w:rPr>
              </m:ctrlPr>
            </m:mPr>
            <m:mr>
              <m:e>
                <m:func>
                  <m:funcPr>
                    <m:ctrlPr>
                      <w:rPr>
                        <w:rFonts w:ascii="Cambria Math" w:hAnsi="Cambria Math"/>
                        <w:iCs/>
                      </w:rPr>
                    </m:ctrlPr>
                  </m:funcPr>
                  <m:fName>
                    <m:limLow>
                      <m:limLowPr>
                        <m:ctrlPr>
                          <w:rPr>
                            <w:rFonts w:ascii="Cambria Math" w:hAnsi="Cambria Math"/>
                            <w:i/>
                          </w:rPr>
                        </m:ctrlPr>
                      </m:limLowPr>
                      <m:e>
                        <m:r>
                          <m:rPr>
                            <m:nor/>
                          </m:rPr>
                          <w:rPr>
                            <w:i/>
                          </w:rPr>
                          <m:t>min</m:t>
                        </m:r>
                      </m:e>
                      <m:lim>
                        <m:acc>
                          <m:accPr>
                            <m:chr m:val="⃗"/>
                            <m:ctrlPr>
                              <w:rPr>
                                <w:rFonts w:ascii="Cambria Math" w:hAnsi="Cambria Math"/>
                                <w:i/>
                                <w:iCs/>
                                <w:szCs w:val="14"/>
                              </w:rPr>
                            </m:ctrlPr>
                          </m:accPr>
                          <m:e>
                            <m:r>
                              <m:rPr>
                                <m:nor/>
                              </m:rPr>
                              <w:rPr>
                                <w:i/>
                                <w:iCs/>
                                <w:szCs w:val="14"/>
                              </w:rPr>
                              <m:t>z</m:t>
                            </m:r>
                          </m:e>
                        </m:acc>
                        <m:r>
                          <w:rPr>
                            <w:rFonts w:ascii="Cambria Math" w:hAnsi="Cambria Math"/>
                            <w:szCs w:val="14"/>
                          </w:rPr>
                          <m:t>≥</m:t>
                        </m:r>
                        <m:r>
                          <m:rPr>
                            <m:nor/>
                          </m:rPr>
                          <w:rPr>
                            <w:i/>
                            <w:iCs/>
                            <w:szCs w:val="14"/>
                          </w:rPr>
                          <m:t>0</m:t>
                        </m:r>
                      </m:lim>
                    </m:limLow>
                  </m:fName>
                  <m:e>
                    <m:r>
                      <m:rPr>
                        <m:nor/>
                      </m:rPr>
                      <w:rPr>
                        <w:rFonts w:ascii="Cambria Math"/>
                        <w:i/>
                        <w:iCs/>
                        <w:szCs w:val="14"/>
                      </w:rPr>
                      <m:t xml:space="preserve">      </m:t>
                    </m:r>
                    <m:r>
                      <m:rPr>
                        <m:nor/>
                      </m:rPr>
                      <w:rPr>
                        <w:i/>
                        <w:iCs/>
                        <w:szCs w:val="14"/>
                      </w:rPr>
                      <m:t>C</m:t>
                    </m:r>
                    <m:d>
                      <m:dPr>
                        <m:ctrlPr>
                          <w:rPr>
                            <w:rFonts w:ascii="Cambria Math" w:hAnsi="Cambria Math"/>
                            <w:i/>
                            <w:iCs/>
                            <w:szCs w:val="14"/>
                            <w:lang w:val="fr-FR"/>
                          </w:rPr>
                        </m:ctrlPr>
                      </m:dPr>
                      <m:e>
                        <m:acc>
                          <m:accPr>
                            <m:chr m:val="̅"/>
                            <m:ctrlPr>
                              <w:rPr>
                                <w:rFonts w:ascii="Cambria Math" w:hAnsi="Cambria Math"/>
                                <w:i/>
                                <w:szCs w:val="14"/>
                                <w:lang w:val="en-US"/>
                              </w:rPr>
                            </m:ctrlPr>
                          </m:accPr>
                          <m:e>
                            <m:r>
                              <m:rPr>
                                <m:nor/>
                              </m:rPr>
                              <w:rPr>
                                <w:i/>
                                <w:iCs/>
                              </w:rPr>
                              <m:t>q</m:t>
                            </m:r>
                          </m:e>
                        </m:acc>
                        <m:r>
                          <m:rPr>
                            <m:nor/>
                          </m:rPr>
                          <w:rPr>
                            <w:i/>
                            <w:iCs/>
                            <w:szCs w:val="14"/>
                          </w:rPr>
                          <m:t>,</m:t>
                        </m:r>
                        <m:acc>
                          <m:accPr>
                            <m:chr m:val="⃗"/>
                            <m:ctrlPr>
                              <w:rPr>
                                <w:rFonts w:ascii="Cambria Math" w:hAnsi="Cambria Math"/>
                                <w:i/>
                                <w:iCs/>
                                <w:szCs w:val="14"/>
                              </w:rPr>
                            </m:ctrlPr>
                          </m:accPr>
                          <m:e>
                            <m:r>
                              <m:rPr>
                                <m:nor/>
                              </m:rPr>
                              <w:rPr>
                                <w:i/>
                                <w:iCs/>
                                <w:szCs w:val="14"/>
                              </w:rPr>
                              <m:t>w</m:t>
                            </m:r>
                          </m:e>
                        </m:acc>
                      </m:e>
                    </m:d>
                    <m:r>
                      <w:rPr>
                        <w:rFonts w:ascii="Cambria Math" w:hAnsi="Cambria Math"/>
                        <w:szCs w:val="14"/>
                      </w:rPr>
                      <m:t xml:space="preserve">  </m:t>
                    </m:r>
                  </m:e>
                </m:func>
              </m:e>
            </m:mr>
            <m:mr>
              <m:e>
                <m:r>
                  <m:rPr>
                    <m:nor/>
                  </m:rPr>
                  <w:rPr>
                    <w:i/>
                  </w:rPr>
                  <m:t xml:space="preserve">s.a. </m:t>
                </m:r>
                <m:r>
                  <w:rPr>
                    <w:rFonts w:ascii="Cambria Math" w:hAnsi="Cambria Math"/>
                  </w:rPr>
                  <m:t xml:space="preserve">    </m:t>
                </m:r>
                <m:r>
                  <m:rPr>
                    <m:nor/>
                  </m:rPr>
                  <w:rPr>
                    <w:i/>
                    <w:szCs w:val="14"/>
                  </w:rPr>
                  <m:t>f</m:t>
                </m:r>
                <m:d>
                  <m:dPr>
                    <m:ctrlPr>
                      <w:rPr>
                        <w:rFonts w:ascii="Cambria Math" w:hAnsi="Cambria Math"/>
                        <w:i/>
                        <w:szCs w:val="14"/>
                      </w:rPr>
                    </m:ctrlPr>
                  </m:dPr>
                  <m:e>
                    <m:acc>
                      <m:accPr>
                        <m:chr m:val="⃗"/>
                        <m:ctrlPr>
                          <w:rPr>
                            <w:rFonts w:ascii="Cambria Math" w:hAnsi="Cambria Math"/>
                            <w:i/>
                            <w:iCs/>
                            <w:szCs w:val="14"/>
                          </w:rPr>
                        </m:ctrlPr>
                      </m:accPr>
                      <m:e>
                        <m:r>
                          <m:rPr>
                            <m:nor/>
                          </m:rPr>
                          <w:rPr>
                            <w:i/>
                            <w:iCs/>
                            <w:szCs w:val="14"/>
                          </w:rPr>
                          <m:t>z</m:t>
                        </m:r>
                      </m:e>
                    </m:acc>
                  </m:e>
                </m:d>
                <m:r>
                  <w:rPr>
                    <w:rFonts w:ascii="Cambria Math" w:hAnsi="Cambria Math"/>
                    <w:szCs w:val="14"/>
                  </w:rPr>
                  <m:t>≥</m:t>
                </m:r>
                <m:acc>
                  <m:accPr>
                    <m:chr m:val="̅"/>
                    <m:ctrlPr>
                      <w:rPr>
                        <w:rFonts w:ascii="Cambria Math" w:hAnsi="Cambria Math"/>
                        <w:i/>
                        <w:szCs w:val="14"/>
                        <w:lang w:val="en-US"/>
                      </w:rPr>
                    </m:ctrlPr>
                  </m:accPr>
                  <m:e>
                    <m:r>
                      <m:rPr>
                        <m:nor/>
                      </m:rPr>
                      <w:rPr>
                        <w:i/>
                        <w:iCs/>
                      </w:rPr>
                      <m:t>q</m:t>
                    </m:r>
                  </m:e>
                </m:acc>
                <m:r>
                  <w:rPr>
                    <w:rFonts w:ascii="Cambria Math" w:hAnsi="Cambria Math"/>
                  </w:rPr>
                  <m:t xml:space="preserve"> </m:t>
                </m:r>
              </m:e>
            </m:mr>
          </m:m>
          <w:bookmarkEnd w:id="19"/>
          <m:r>
            <m:rPr>
              <m:sty m:val="p"/>
            </m:rPr>
            <w:rPr>
              <w:rFonts w:eastAsiaTheme="minorEastAsia"/>
            </w:rPr>
            <w:br/>
          </m:r>
        </m:oMath>
      </m:oMathPara>
      <w:r>
        <w:rPr>
          <w:rFonts w:eastAsiaTheme="minorEastAsia"/>
          <w:iCs/>
        </w:rPr>
        <w:t xml:space="preserve">de esta forma, nos aseguramos </w:t>
      </w:r>
      <w:r w:rsidRPr="00056DEF">
        <w:rPr>
          <w:rFonts w:eastAsiaTheme="minorEastAsia"/>
          <w:i/>
        </w:rPr>
        <w:t>eficiencia económica</w:t>
      </w:r>
      <w:r>
        <w:rPr>
          <w:rFonts w:eastAsiaTheme="minorEastAsia"/>
          <w:iCs/>
        </w:rPr>
        <w:t>.</w:t>
      </w:r>
    </w:p>
    <w:p w14:paraId="565DA3ED" w14:textId="624272A4" w:rsidR="00E852EE" w:rsidRPr="00B76DB4" w:rsidRDefault="00E852EE">
      <w:pPr>
        <w:pStyle w:val="Textonotapie"/>
        <w:numPr>
          <w:ilvl w:val="0"/>
          <w:numId w:val="8"/>
        </w:numPr>
        <w:spacing w:after="0"/>
        <w:ind w:left="283" w:hanging="85"/>
        <w:rPr>
          <w:spacing w:val="-2"/>
        </w:rPr>
      </w:pPr>
      <w:r w:rsidRPr="00B76DB4">
        <w:rPr>
          <w:spacing w:val="-2"/>
        </w:rPr>
        <w:t xml:space="preserve">Nivel de output óptimo que maximice el beneficio, obteniendo así la </w:t>
      </w:r>
      <w:r w:rsidRPr="00B76DB4">
        <w:rPr>
          <w:i/>
          <w:iCs/>
          <w:spacing w:val="-2"/>
        </w:rPr>
        <w:t>función de oferta del output</w:t>
      </w:r>
      <m:oMath>
        <m:r>
          <w:rPr>
            <w:rFonts w:ascii="Cambria Math" w:hAnsi="Cambria Math"/>
            <w:spacing w:val="-2"/>
          </w:rPr>
          <m:t xml:space="preserve"> </m:t>
        </m:r>
        <m:r>
          <m:rPr>
            <m:nor/>
          </m:rPr>
          <w:rPr>
            <w:i/>
            <w:iCs/>
            <w:spacing w:val="-2"/>
          </w:rPr>
          <m:t>q</m:t>
        </m:r>
        <m:r>
          <m:rPr>
            <m:nor/>
          </m:rPr>
          <w:rPr>
            <w:i/>
            <w:spacing w:val="-2"/>
            <w:szCs w:val="14"/>
          </w:rPr>
          <m:t>*</m:t>
        </m:r>
        <m:r>
          <w:rPr>
            <w:rFonts w:ascii="Cambria Math" w:hAnsi="Cambria Math"/>
            <w:spacing w:val="-2"/>
            <w:szCs w:val="14"/>
          </w:rPr>
          <m:t>=</m:t>
        </m:r>
        <m:r>
          <m:rPr>
            <m:nor/>
          </m:rPr>
          <w:rPr>
            <w:i/>
            <w:iCs/>
            <w:spacing w:val="-2"/>
          </w:rPr>
          <m:t>q</m:t>
        </m:r>
        <m:d>
          <m:dPr>
            <m:ctrlPr>
              <w:rPr>
                <w:rFonts w:ascii="Cambria Math" w:hAnsi="Cambria Math"/>
                <w:i/>
                <w:iCs/>
                <w:spacing w:val="-2"/>
                <w:szCs w:val="14"/>
                <w:lang w:val="fr-FR"/>
              </w:rPr>
            </m:ctrlPr>
          </m:dPr>
          <m:e>
            <m:r>
              <m:rPr>
                <m:nor/>
              </m:rPr>
              <w:rPr>
                <w:i/>
                <w:iCs/>
                <w:spacing w:val="-2"/>
                <w:szCs w:val="14"/>
              </w:rPr>
              <m:t>p,</m:t>
            </m:r>
            <m:acc>
              <m:accPr>
                <m:chr m:val="⃗"/>
                <m:ctrlPr>
                  <w:rPr>
                    <w:rFonts w:ascii="Cambria Math" w:hAnsi="Cambria Math"/>
                    <w:i/>
                    <w:iCs/>
                    <w:spacing w:val="-2"/>
                    <w:szCs w:val="14"/>
                  </w:rPr>
                </m:ctrlPr>
              </m:accPr>
              <m:e>
                <m:r>
                  <m:rPr>
                    <m:nor/>
                  </m:rPr>
                  <w:rPr>
                    <w:i/>
                    <w:iCs/>
                    <w:spacing w:val="-2"/>
                    <w:szCs w:val="14"/>
                  </w:rPr>
                  <m:t>w</m:t>
                </m:r>
              </m:e>
            </m:acc>
          </m:e>
        </m:d>
      </m:oMath>
      <w:r w:rsidRPr="00B76DB4">
        <w:rPr>
          <w:rFonts w:eastAsiaTheme="minorEastAsia"/>
          <w:iCs/>
          <w:spacing w:val="-2"/>
          <w:szCs w:val="14"/>
        </w:rPr>
        <w:t xml:space="preserve"> y su beneficio correspondiente.</w:t>
      </w:r>
    </w:p>
    <w:p w14:paraId="22469C0B" w14:textId="77777777" w:rsidR="00264D45" w:rsidRPr="00056DEF" w:rsidRDefault="00264D45" w:rsidP="00264D45">
      <w:pPr>
        <w:pStyle w:val="Textonotapie"/>
        <w:keepNext/>
        <w:spacing w:after="0"/>
      </w:pPr>
      <w:r>
        <w:rPr>
          <w:i/>
          <w:iCs/>
          <w:u w:val="single"/>
        </w:rPr>
        <w:t>Gráficamente</w:t>
      </w:r>
      <w:r>
        <w:t xml:space="preserve"> se puede representar de la siguiente forma:</w:t>
      </w:r>
    </w:p>
    <w:p w14:paraId="39B69531" w14:textId="37B2D409" w:rsidR="00D27F72" w:rsidRDefault="00264D45" w:rsidP="00D27F72">
      <w:pPr>
        <w:spacing w:line="240" w:lineRule="auto"/>
        <w:ind w:left="567"/>
        <w:jc w:val="center"/>
      </w:pPr>
      <w:r>
        <w:rPr>
          <w:noProof/>
        </w:rPr>
        <w:drawing>
          <wp:inline distT="0" distB="0" distL="0" distR="0" wp14:anchorId="026F1EDF" wp14:editId="7BFFF5F3">
            <wp:extent cx="1652954" cy="1000639"/>
            <wp:effectExtent l="0" t="0" r="444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708247" cy="1034111"/>
                    </a:xfrm>
                    <a:prstGeom prst="rect">
                      <a:avLst/>
                    </a:prstGeom>
                  </pic:spPr>
                </pic:pic>
              </a:graphicData>
            </a:graphic>
          </wp:inline>
        </w:drawing>
      </w:r>
    </w:p>
    <w:p w14:paraId="00A3F336" w14:textId="77777777" w:rsidR="000B75EA" w:rsidRDefault="000B75EA" w:rsidP="000B75EA">
      <w:pPr>
        <w:pStyle w:val="Textonotapie"/>
        <w:keepNext/>
        <w:spacing w:after="0"/>
      </w:pPr>
      <w:r>
        <w:t>Para la solución existen las siguientes condiciones:</w:t>
      </w:r>
    </w:p>
    <w:p w14:paraId="000B4687" w14:textId="77777777" w:rsidR="007E3839" w:rsidRDefault="000B75EA">
      <w:pPr>
        <w:pStyle w:val="Textonotapie"/>
        <w:keepNext/>
        <w:numPr>
          <w:ilvl w:val="0"/>
          <w:numId w:val="11"/>
        </w:numPr>
        <w:spacing w:after="0"/>
        <w:ind w:left="284" w:hanging="113"/>
      </w:pPr>
      <w:r w:rsidRPr="008A1551">
        <w:rPr>
          <w:i/>
          <w:iCs/>
          <w:u w:val="single"/>
        </w:rPr>
        <w:t>Condiciones de primer orden</w:t>
      </w:r>
      <w:r>
        <w:t xml:space="preserve"> (</w:t>
      </w:r>
      <w:r w:rsidRPr="00F47C8D">
        <w:t>Condic</w:t>
      </w:r>
      <w:r>
        <w:t>iones necesarias):</w:t>
      </w:r>
    </w:p>
    <w:p w14:paraId="2724AAA0" w14:textId="77777777" w:rsidR="007E3839" w:rsidRDefault="000B75EA">
      <w:pPr>
        <w:pStyle w:val="Textonotapie"/>
        <w:keepNext/>
        <w:numPr>
          <w:ilvl w:val="1"/>
          <w:numId w:val="11"/>
        </w:numPr>
        <w:spacing w:after="0"/>
        <w:ind w:left="567" w:hanging="113"/>
      </w:pPr>
      <w:r>
        <w:t>La condición de optimalidad</w:t>
      </w:r>
      <m:oMath>
        <m:r>
          <m:rPr>
            <m:sty m:val="p"/>
          </m:rPr>
          <w:rPr>
            <w:rFonts w:ascii="Cambria Math" w:eastAsiaTheme="minorEastAsia" w:hAnsi="Cambria Math"/>
          </w:rPr>
          <m:t xml:space="preserve"> </m:t>
        </m:r>
        <m:r>
          <m:rPr>
            <m:nor/>
          </m:rPr>
          <w:rPr>
            <w:i/>
            <w:iCs/>
          </w:rPr>
          <m:t>p</m:t>
        </m:r>
        <m:r>
          <w:rPr>
            <w:rFonts w:ascii="Cambria Math"/>
          </w:rPr>
          <m:t>=</m:t>
        </m:r>
        <m:f>
          <m:fPr>
            <m:type m:val="lin"/>
            <m:ctrlPr>
              <w:rPr>
                <w:rFonts w:ascii="Cambria Math" w:hAnsi="Cambria Math"/>
                <w:i/>
              </w:rPr>
            </m:ctrlPr>
          </m:fPr>
          <m:num>
            <m:r>
              <m:rPr>
                <m:nor/>
              </m:rPr>
              <w:rPr>
                <w:i/>
                <w:iCs/>
                <w:szCs w:val="14"/>
              </w:rPr>
              <m:t>∂C</m:t>
            </m:r>
            <m:d>
              <m:dPr>
                <m:ctrlPr>
                  <w:rPr>
                    <w:rFonts w:ascii="Cambria Math" w:hAnsi="Cambria Math"/>
                    <w:i/>
                    <w:iCs/>
                    <w:szCs w:val="14"/>
                    <w:lang w:val="fr-FR"/>
                  </w:rPr>
                </m:ctrlPr>
              </m:dPr>
              <m:e>
                <m:r>
                  <m:rPr>
                    <m:nor/>
                  </m:rPr>
                  <w:rPr>
                    <w:i/>
                    <w:iCs/>
                  </w:rPr>
                  <m:t>q</m:t>
                </m:r>
                <m:r>
                  <m:rPr>
                    <m:nor/>
                  </m:rPr>
                  <w:rPr>
                    <w:i/>
                    <w:iCs/>
                    <w:szCs w:val="14"/>
                  </w:rPr>
                  <m:t>,</m:t>
                </m:r>
                <m:acc>
                  <m:accPr>
                    <m:chr m:val="⃗"/>
                    <m:ctrlPr>
                      <w:rPr>
                        <w:rFonts w:ascii="Cambria Math" w:hAnsi="Cambria Math"/>
                        <w:i/>
                        <w:iCs/>
                        <w:szCs w:val="14"/>
                      </w:rPr>
                    </m:ctrlPr>
                  </m:accPr>
                  <m:e>
                    <m:r>
                      <m:rPr>
                        <m:nor/>
                      </m:rPr>
                      <w:rPr>
                        <w:i/>
                        <w:iCs/>
                        <w:szCs w:val="14"/>
                      </w:rPr>
                      <m:t>w</m:t>
                    </m:r>
                  </m:e>
                </m:acc>
              </m:e>
            </m:d>
          </m:num>
          <m:den>
            <m:r>
              <m:rPr>
                <m:nor/>
              </m:rPr>
              <w:rPr>
                <w:i/>
                <w:iCs/>
                <w:szCs w:val="14"/>
              </w:rPr>
              <m:t>∂</m:t>
            </m:r>
            <m:r>
              <m:rPr>
                <m:nor/>
              </m:rPr>
              <w:rPr>
                <w:i/>
                <w:iCs/>
              </w:rPr>
              <m:t>q</m:t>
            </m:r>
          </m:den>
        </m:f>
        <m:r>
          <w:rPr>
            <w:rFonts w:ascii="Cambria Math" w:hAnsi="Cambria Math"/>
            <w:szCs w:val="14"/>
          </w:rPr>
          <m:t>≡</m:t>
        </m:r>
        <m:r>
          <m:rPr>
            <m:nor/>
          </m:rPr>
          <w:rPr>
            <w:i/>
            <w:iCs/>
          </w:rPr>
          <m:t>CMg</m:t>
        </m:r>
      </m:oMath>
      <w:r>
        <w:t xml:space="preserve"> determina una función inversa de oferta, es decir, el precio al que cada empresa está dispuesta a ofrecer en el mercado cada nivel de producción.</w:t>
      </w:r>
    </w:p>
    <w:p w14:paraId="6D9FE5CC" w14:textId="7D6BAEFA" w:rsidR="000B75EA" w:rsidRDefault="000B75EA">
      <w:pPr>
        <w:pStyle w:val="Textonotapie"/>
        <w:keepNext/>
        <w:numPr>
          <w:ilvl w:val="1"/>
          <w:numId w:val="11"/>
        </w:numPr>
        <w:spacing w:after="0"/>
        <w:ind w:left="567" w:hanging="113"/>
      </w:pPr>
      <w:r w:rsidRPr="007E3839">
        <w:rPr>
          <w:rFonts w:eastAsiaTheme="minorEastAsia"/>
          <w:szCs w:val="14"/>
        </w:rPr>
        <w:t>Además, la empresa sólo producirá si</w:t>
      </w:r>
      <m:oMath>
        <m:r>
          <m:rPr>
            <m:sty m:val="p"/>
          </m:rPr>
          <w:rPr>
            <w:rFonts w:ascii="Cambria Math" w:eastAsiaTheme="minorEastAsia" w:hAnsi="Cambria Math"/>
            <w:szCs w:val="14"/>
          </w:rPr>
          <m:t xml:space="preserve"> </m:t>
        </m:r>
        <m:r>
          <m:rPr>
            <m:nor/>
          </m:rPr>
          <w:rPr>
            <w:i/>
            <w:iCs/>
            <w:szCs w:val="14"/>
          </w:rPr>
          <m:t>p</m:t>
        </m:r>
        <m:r>
          <w:rPr>
            <w:rFonts w:ascii="Cambria Math"/>
            <w:szCs w:val="14"/>
          </w:rPr>
          <m:t>=</m:t>
        </m:r>
        <m:f>
          <m:fPr>
            <m:type m:val="lin"/>
            <m:ctrlPr>
              <w:rPr>
                <w:rFonts w:ascii="Cambria Math" w:hAnsi="Cambria Math"/>
                <w:i/>
              </w:rPr>
            </m:ctrlPr>
          </m:fPr>
          <m:num>
            <m:r>
              <m:rPr>
                <m:nor/>
              </m:rPr>
              <w:rPr>
                <w:i/>
                <w:iCs/>
                <w:szCs w:val="14"/>
              </w:rPr>
              <m:t>∂C</m:t>
            </m:r>
            <m:d>
              <m:dPr>
                <m:ctrlPr>
                  <w:rPr>
                    <w:rFonts w:ascii="Cambria Math" w:hAnsi="Cambria Math"/>
                    <w:i/>
                    <w:iCs/>
                    <w:szCs w:val="14"/>
                    <w:lang w:val="fr-FR"/>
                  </w:rPr>
                </m:ctrlPr>
              </m:dPr>
              <m:e>
                <m:r>
                  <m:rPr>
                    <m:nor/>
                  </m:rPr>
                  <w:rPr>
                    <w:i/>
                    <w:iCs/>
                  </w:rPr>
                  <m:t>q</m:t>
                </m:r>
                <m:r>
                  <m:rPr>
                    <m:nor/>
                  </m:rPr>
                  <w:rPr>
                    <w:i/>
                    <w:iCs/>
                    <w:szCs w:val="14"/>
                  </w:rPr>
                  <m:t>,</m:t>
                </m:r>
                <m:acc>
                  <m:accPr>
                    <m:chr m:val="⃗"/>
                    <m:ctrlPr>
                      <w:rPr>
                        <w:rFonts w:ascii="Cambria Math" w:hAnsi="Cambria Math"/>
                        <w:i/>
                        <w:iCs/>
                        <w:szCs w:val="14"/>
                      </w:rPr>
                    </m:ctrlPr>
                  </m:accPr>
                  <m:e>
                    <m:r>
                      <m:rPr>
                        <m:nor/>
                      </m:rPr>
                      <w:rPr>
                        <w:i/>
                        <w:iCs/>
                        <w:szCs w:val="14"/>
                      </w:rPr>
                      <m:t>w</m:t>
                    </m:r>
                  </m:e>
                </m:acc>
              </m:e>
            </m:d>
          </m:num>
          <m:den>
            <m:r>
              <m:rPr>
                <m:nor/>
              </m:rPr>
              <w:rPr>
                <w:i/>
                <w:iCs/>
                <w:szCs w:val="14"/>
              </w:rPr>
              <m:t>∂</m:t>
            </m:r>
            <m:r>
              <m:rPr>
                <m:nor/>
              </m:rPr>
              <w:rPr>
                <w:i/>
                <w:iCs/>
              </w:rPr>
              <m:t>q</m:t>
            </m:r>
          </m:den>
        </m:f>
        <m:r>
          <w:rPr>
            <w:rFonts w:ascii="Cambria Math" w:hAnsi="Cambria Math"/>
            <w:szCs w:val="14"/>
          </w:rPr>
          <m:t>≡</m:t>
        </m:r>
        <m:r>
          <m:rPr>
            <m:nor/>
          </m:rPr>
          <w:rPr>
            <w:i/>
            <w:iCs/>
            <w:szCs w:val="14"/>
          </w:rPr>
          <m:t>CMg</m:t>
        </m:r>
        <m:r>
          <w:rPr>
            <w:rFonts w:ascii="Cambria Math" w:hAnsi="Cambria Math"/>
            <w:szCs w:val="14"/>
          </w:rPr>
          <m:t>≥</m:t>
        </m:r>
        <m:r>
          <m:rPr>
            <m:nor/>
          </m:rPr>
          <w:rPr>
            <w:i/>
            <w:iCs/>
            <w:szCs w:val="14"/>
          </w:rPr>
          <m:t>min</m:t>
        </m:r>
        <m:d>
          <m:dPr>
            <m:begChr m:val="{"/>
            <m:endChr m:val="}"/>
            <m:ctrlPr>
              <w:rPr>
                <w:rFonts w:ascii="Cambria Math" w:hAnsi="Cambria Math"/>
                <w:i/>
                <w:iCs/>
                <w:szCs w:val="14"/>
              </w:rPr>
            </m:ctrlPr>
          </m:dPr>
          <m:e>
            <m:r>
              <m:rPr>
                <m:nor/>
              </m:rPr>
              <w:rPr>
                <w:i/>
                <w:iCs/>
                <w:szCs w:val="14"/>
              </w:rPr>
              <m:t>CMe</m:t>
            </m:r>
          </m:e>
        </m:d>
      </m:oMath>
      <w:r w:rsidRPr="007E3839">
        <w:rPr>
          <w:szCs w:val="14"/>
        </w:rPr>
        <w:t>, pues si no obtendrá pérdidas (</w:t>
      </w:r>
      <w:r w:rsidRPr="007E3839">
        <w:rPr>
          <w:i/>
          <w:iCs/>
          <w:szCs w:val="14"/>
        </w:rPr>
        <w:t>posibilidad de inacción</w:t>
      </w:r>
      <w:r w:rsidRPr="007E3839">
        <w:rPr>
          <w:szCs w:val="14"/>
        </w:rPr>
        <w:t>).</w:t>
      </w:r>
    </w:p>
    <w:p w14:paraId="2A3FA4D1" w14:textId="77777777" w:rsidR="000B75EA" w:rsidRDefault="000B75EA">
      <w:pPr>
        <w:pStyle w:val="Textonotapie"/>
        <w:keepNext/>
        <w:numPr>
          <w:ilvl w:val="0"/>
          <w:numId w:val="11"/>
        </w:numPr>
        <w:spacing w:after="0"/>
        <w:ind w:left="284" w:hanging="113"/>
      </w:pPr>
      <w:r w:rsidRPr="008A1551">
        <w:rPr>
          <w:i/>
          <w:iCs/>
          <w:u w:val="single"/>
        </w:rPr>
        <w:t>Condiciones de segundo orden</w:t>
      </w:r>
      <w:r>
        <w:t xml:space="preserve"> (</w:t>
      </w:r>
      <w:r w:rsidRPr="00F47C8D">
        <w:t>Condic</w:t>
      </w:r>
      <w:r>
        <w:t>iones suficientes):</w:t>
      </w:r>
    </w:p>
    <w:p w14:paraId="66A2BA5E" w14:textId="4EC7BE49" w:rsidR="000B75EA" w:rsidRPr="008A1551" w:rsidRDefault="00000000" w:rsidP="000B75EA">
      <w:pPr>
        <w:pStyle w:val="Textonotapie"/>
        <w:spacing w:after="0"/>
        <w:ind w:left="397"/>
        <w:rPr>
          <w:i/>
          <w:iCs/>
        </w:rPr>
      </w:pPr>
      <m:oMathPara>
        <m:oMath>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B</m:t>
              </m:r>
              <m:d>
                <m:dPr>
                  <m:ctrlPr>
                    <w:rPr>
                      <w:rFonts w:ascii="Cambria Math" w:hAnsi="Cambria Math"/>
                      <w:i/>
                      <w:iCs/>
                      <w:szCs w:val="14"/>
                      <w:lang w:val="fr-FR"/>
                    </w:rPr>
                  </m:ctrlPr>
                </m:dPr>
                <m:e>
                  <m:r>
                    <m:rPr>
                      <m:nor/>
                    </m:rPr>
                    <w:rPr>
                      <w:i/>
                      <w:iCs/>
                    </w:rPr>
                    <m:t>q</m:t>
                  </m:r>
                </m:e>
              </m:d>
            </m:num>
            <m:den>
              <m:r>
                <m:rPr>
                  <m:nor/>
                </m:rPr>
                <w:rPr>
                  <w:i/>
                  <w:iCs/>
                  <w:szCs w:val="14"/>
                </w:rPr>
                <m:t>∂</m:t>
              </m:r>
              <m:sSup>
                <m:sSupPr>
                  <m:ctrlPr>
                    <w:rPr>
                      <w:rFonts w:ascii="Cambria Math" w:hAnsi="Cambria Math"/>
                      <w:i/>
                      <w:iCs/>
                      <w:sz w:val="22"/>
                      <w:szCs w:val="14"/>
                    </w:rPr>
                  </m:ctrlPr>
                </m:sSupPr>
                <m:e>
                  <m:r>
                    <m:rPr>
                      <m:nor/>
                    </m:rPr>
                    <w:rPr>
                      <w:i/>
                      <w:iCs/>
                    </w:rPr>
                    <m:t>q</m:t>
                  </m:r>
                </m:e>
                <m:sup>
                  <m:r>
                    <m:rPr>
                      <m:nor/>
                    </m:rPr>
                    <w:rPr>
                      <w:i/>
                      <w:iCs/>
                      <w:szCs w:val="14"/>
                    </w:rPr>
                    <m:t>2</m:t>
                  </m:r>
                </m:sup>
              </m:sSup>
            </m:den>
          </m:f>
          <m:r>
            <w:rPr>
              <w:rFonts w:ascii="Cambria Math" w:hAnsi="Cambria Math"/>
              <w:szCs w:val="14"/>
            </w:rPr>
            <m:t>=-</m:t>
          </m:r>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C</m:t>
              </m:r>
              <m:d>
                <m:dPr>
                  <m:ctrlPr>
                    <w:rPr>
                      <w:rFonts w:ascii="Cambria Math" w:hAnsi="Cambria Math"/>
                      <w:i/>
                      <w:iCs/>
                      <w:szCs w:val="14"/>
                      <w:lang w:val="fr-FR"/>
                    </w:rPr>
                  </m:ctrlPr>
                </m:dPr>
                <m:e>
                  <m:r>
                    <m:rPr>
                      <m:nor/>
                    </m:rPr>
                    <w:rPr>
                      <w:i/>
                      <w:iCs/>
                    </w:rPr>
                    <m:t>q</m:t>
                  </m:r>
                  <m:r>
                    <m:rPr>
                      <m:nor/>
                    </m:rPr>
                    <w:rPr>
                      <w:i/>
                      <w:iCs/>
                      <w:szCs w:val="14"/>
                    </w:rPr>
                    <m:t>,</m:t>
                  </m:r>
                  <m:acc>
                    <m:accPr>
                      <m:chr m:val="⃗"/>
                      <m:ctrlPr>
                        <w:rPr>
                          <w:rFonts w:ascii="Cambria Math" w:hAnsi="Cambria Math"/>
                          <w:i/>
                          <w:iCs/>
                          <w:szCs w:val="14"/>
                        </w:rPr>
                      </m:ctrlPr>
                    </m:accPr>
                    <m:e>
                      <m:r>
                        <m:rPr>
                          <m:nor/>
                        </m:rPr>
                        <w:rPr>
                          <w:i/>
                          <w:iCs/>
                          <w:szCs w:val="14"/>
                        </w:rPr>
                        <m:t>w</m:t>
                      </m:r>
                    </m:e>
                  </m:acc>
                </m:e>
              </m:d>
            </m:num>
            <m:den>
              <m:r>
                <m:rPr>
                  <m:nor/>
                </m:rPr>
                <w:rPr>
                  <w:i/>
                  <w:iCs/>
                  <w:szCs w:val="14"/>
                </w:rPr>
                <m:t>∂</m:t>
              </m:r>
              <m:sSup>
                <m:sSupPr>
                  <m:ctrlPr>
                    <w:rPr>
                      <w:rFonts w:ascii="Cambria Math" w:hAnsi="Cambria Math"/>
                      <w:i/>
                      <w:iCs/>
                      <w:sz w:val="22"/>
                      <w:szCs w:val="14"/>
                    </w:rPr>
                  </m:ctrlPr>
                </m:sSupPr>
                <m:e>
                  <m:r>
                    <m:rPr>
                      <m:nor/>
                    </m:rPr>
                    <w:rPr>
                      <w:i/>
                      <w:iCs/>
                    </w:rPr>
                    <m:t>q</m:t>
                  </m:r>
                </m:e>
                <m:sup>
                  <m:r>
                    <m:rPr>
                      <m:nor/>
                    </m:rPr>
                    <w:rPr>
                      <w:i/>
                      <w:iCs/>
                      <w:szCs w:val="14"/>
                    </w:rPr>
                    <m:t>2</m:t>
                  </m:r>
                </m:sup>
              </m:sSup>
            </m:den>
          </m:f>
          <m:r>
            <w:rPr>
              <w:rFonts w:ascii="Cambria Math" w:hAnsi="Cambria Math"/>
              <w:szCs w:val="14"/>
            </w:rPr>
            <m:t>≤</m:t>
          </m:r>
          <m:r>
            <m:rPr>
              <m:nor/>
            </m:rPr>
            <w:rPr>
              <w:i/>
              <w:iCs/>
              <w:szCs w:val="14"/>
            </w:rPr>
            <m:t>0</m:t>
          </m:r>
          <m:r>
            <w:rPr>
              <w:rFonts w:ascii="Cambria Math" w:hAnsi="Cambria Math"/>
              <w:szCs w:val="14"/>
            </w:rPr>
            <m:t>⟹</m:t>
          </m:r>
          <w:bookmarkStart w:id="20" w:name="_Hlk110410531"/>
          <m:f>
            <m:fPr>
              <m:ctrlPr>
                <w:rPr>
                  <w:rFonts w:ascii="Cambria Math" w:hAnsi="Cambria Math"/>
                  <w:i/>
                  <w:szCs w:val="14"/>
                </w:rPr>
              </m:ctrlPr>
            </m:fPr>
            <m:num>
              <m:sSup>
                <m:sSupPr>
                  <m:ctrlPr>
                    <w:rPr>
                      <w:rFonts w:ascii="Cambria Math" w:hAnsi="Cambria Math"/>
                      <w:i/>
                      <w:iCs/>
                      <w:sz w:val="22"/>
                      <w:szCs w:val="14"/>
                    </w:rPr>
                  </m:ctrlPr>
                </m:sSupPr>
                <m:e>
                  <m:r>
                    <m:rPr>
                      <m:nor/>
                    </m:rPr>
                    <w:rPr>
                      <w:i/>
                      <w:iCs/>
                      <w:szCs w:val="14"/>
                    </w:rPr>
                    <m:t>∂</m:t>
                  </m:r>
                </m:e>
                <m:sup>
                  <m:r>
                    <m:rPr>
                      <m:nor/>
                    </m:rPr>
                    <w:rPr>
                      <w:i/>
                      <w:iCs/>
                      <w:szCs w:val="14"/>
                    </w:rPr>
                    <m:t>2</m:t>
                  </m:r>
                </m:sup>
              </m:sSup>
              <m:r>
                <m:rPr>
                  <m:nor/>
                </m:rPr>
                <w:rPr>
                  <w:i/>
                  <w:iCs/>
                  <w:szCs w:val="14"/>
                </w:rPr>
                <m:t>C</m:t>
              </m:r>
              <m:d>
                <m:dPr>
                  <m:ctrlPr>
                    <w:rPr>
                      <w:rFonts w:ascii="Cambria Math" w:hAnsi="Cambria Math"/>
                      <w:i/>
                      <w:iCs/>
                      <w:szCs w:val="14"/>
                      <w:lang w:val="fr-FR"/>
                    </w:rPr>
                  </m:ctrlPr>
                </m:dPr>
                <m:e>
                  <m:r>
                    <m:rPr>
                      <m:nor/>
                    </m:rPr>
                    <w:rPr>
                      <w:i/>
                      <w:iCs/>
                    </w:rPr>
                    <m:t>q</m:t>
                  </m:r>
                  <m:r>
                    <m:rPr>
                      <m:nor/>
                    </m:rPr>
                    <w:rPr>
                      <w:i/>
                      <w:iCs/>
                      <w:szCs w:val="14"/>
                    </w:rPr>
                    <m:t>,</m:t>
                  </m:r>
                  <m:acc>
                    <m:accPr>
                      <m:chr m:val="⃗"/>
                      <m:ctrlPr>
                        <w:rPr>
                          <w:rFonts w:ascii="Cambria Math" w:hAnsi="Cambria Math"/>
                          <w:i/>
                          <w:iCs/>
                          <w:szCs w:val="14"/>
                        </w:rPr>
                      </m:ctrlPr>
                    </m:accPr>
                    <m:e>
                      <m:r>
                        <m:rPr>
                          <m:nor/>
                        </m:rPr>
                        <w:rPr>
                          <w:i/>
                          <w:iCs/>
                          <w:szCs w:val="14"/>
                        </w:rPr>
                        <m:t>w</m:t>
                      </m:r>
                    </m:e>
                  </m:acc>
                </m:e>
              </m:d>
            </m:num>
            <m:den>
              <m:r>
                <m:rPr>
                  <m:nor/>
                </m:rPr>
                <w:rPr>
                  <w:i/>
                  <w:iCs/>
                  <w:szCs w:val="14"/>
                </w:rPr>
                <m:t>∂</m:t>
              </m:r>
              <m:sSup>
                <m:sSupPr>
                  <m:ctrlPr>
                    <w:rPr>
                      <w:rFonts w:ascii="Cambria Math" w:hAnsi="Cambria Math"/>
                      <w:i/>
                      <w:iCs/>
                      <w:sz w:val="22"/>
                      <w:szCs w:val="14"/>
                    </w:rPr>
                  </m:ctrlPr>
                </m:sSupPr>
                <m:e>
                  <m:r>
                    <m:rPr>
                      <m:nor/>
                    </m:rPr>
                    <w:rPr>
                      <w:i/>
                      <w:iCs/>
                    </w:rPr>
                    <m:t>q</m:t>
                  </m:r>
                </m:e>
                <m:sup>
                  <m:r>
                    <m:rPr>
                      <m:nor/>
                    </m:rPr>
                    <w:rPr>
                      <w:i/>
                      <w:iCs/>
                      <w:szCs w:val="14"/>
                    </w:rPr>
                    <m:t>2</m:t>
                  </m:r>
                </m:sup>
              </m:sSup>
            </m:den>
          </m:f>
          <w:bookmarkEnd w:id="20"/>
          <m:r>
            <w:rPr>
              <w:rFonts w:ascii="Cambria Math" w:hAnsi="Cambria Math"/>
              <w:szCs w:val="14"/>
            </w:rPr>
            <m:t>=</m:t>
          </m:r>
          <m:f>
            <m:fPr>
              <m:ctrlPr>
                <w:rPr>
                  <w:rFonts w:ascii="Cambria Math" w:hAnsi="Cambria Math"/>
                  <w:i/>
                  <w:szCs w:val="14"/>
                </w:rPr>
              </m:ctrlPr>
            </m:fPr>
            <m:num>
              <m:r>
                <m:rPr>
                  <m:nor/>
                </m:rPr>
                <w:rPr>
                  <w:i/>
                  <w:iCs/>
                  <w:szCs w:val="14"/>
                </w:rPr>
                <m:t>∂CMg</m:t>
              </m:r>
            </m:num>
            <m:den>
              <m:r>
                <m:rPr>
                  <m:nor/>
                </m:rPr>
                <w:rPr>
                  <w:i/>
                  <w:iCs/>
                  <w:szCs w:val="14"/>
                </w:rPr>
                <m:t>∂</m:t>
              </m:r>
              <m:r>
                <m:rPr>
                  <m:nor/>
                </m:rPr>
                <w:rPr>
                  <w:i/>
                  <w:iCs/>
                </w:rPr>
                <m:t>q</m:t>
              </m:r>
            </m:den>
          </m:f>
          <m:r>
            <w:rPr>
              <w:rFonts w:ascii="Cambria Math" w:hAnsi="Cambria Math"/>
              <w:szCs w:val="14"/>
            </w:rPr>
            <m:t>≥</m:t>
          </m:r>
          <m:r>
            <m:rPr>
              <m:nor/>
            </m:rPr>
            <w:rPr>
              <w:i/>
              <w:iCs/>
              <w:szCs w:val="14"/>
            </w:rPr>
            <m:t>0</m:t>
          </m:r>
        </m:oMath>
      </m:oMathPara>
    </w:p>
    <w:p w14:paraId="6324C9C6" w14:textId="79E0C78A" w:rsidR="00D27F72" w:rsidRPr="00D27F72" w:rsidRDefault="000B75EA">
      <w:pPr>
        <w:pStyle w:val="Textonotapie"/>
        <w:numPr>
          <w:ilvl w:val="0"/>
          <w:numId w:val="13"/>
        </w:numPr>
        <w:ind w:left="567" w:hanging="113"/>
      </w:pPr>
      <w:r>
        <w:t xml:space="preserve">La empresa produce en el tramo estrictamente creciente de la función de costes marginales (i.e. cuando los costes son estrictamente convexos). En caso contrario, no se produciría nada, </w:t>
      </w:r>
      <m:oMath>
        <m:sSub>
          <m:sSubPr>
            <m:ctrlPr>
              <w:rPr>
                <w:rFonts w:ascii="Cambria Math" w:hAnsi="Cambria Math"/>
                <w:i/>
                <w:iCs/>
              </w:rPr>
            </m:ctrlPr>
          </m:sSubPr>
          <m:e>
            <m:r>
              <m:rPr>
                <m:nor/>
              </m:rPr>
              <w:rPr>
                <w:i/>
                <w:iCs/>
              </w:rPr>
              <m:t>q</m:t>
            </m:r>
          </m:e>
          <m:sub>
            <m:r>
              <m:rPr>
                <m:nor/>
              </m:rPr>
              <w:rPr>
                <w:i/>
                <w:iCs/>
              </w:rPr>
              <m:t>i</m:t>
            </m:r>
          </m:sub>
        </m:sSub>
        <m:r>
          <m:rPr>
            <m:nor/>
          </m:rPr>
          <w:rPr>
            <w:i/>
            <w:iCs/>
          </w:rPr>
          <m:t>*</m:t>
        </m:r>
        <m:r>
          <w:rPr>
            <w:rFonts w:ascii="Cambria Math"/>
          </w:rPr>
          <m:t>=</m:t>
        </m:r>
        <m:r>
          <m:rPr>
            <m:nor/>
          </m:rPr>
          <w:rPr>
            <w:i/>
            <w:iCs/>
          </w:rPr>
          <m:t>0</m:t>
        </m:r>
      </m:oMath>
      <w:r>
        <w:rPr>
          <w:rFonts w:eastAsiaTheme="minorEastAsia"/>
        </w:rPr>
        <w:t>.</w:t>
      </w:r>
    </w:p>
  </w:footnote>
  <w:footnote w:id="11">
    <w:p w14:paraId="26FDC751" w14:textId="5F44C385" w:rsidR="009D12D6" w:rsidRDefault="009D12D6">
      <w:pPr>
        <w:pStyle w:val="Textonotapie"/>
      </w:pPr>
      <w:r>
        <w:rPr>
          <w:rStyle w:val="Refdenotaalpie"/>
        </w:rPr>
        <w:footnoteRef/>
      </w:r>
      <w:r>
        <w:t xml:space="preserve"> Estamos resolviendo un problema de optimización sin restricciones, por lo que si la función de producción es convexa, el valor máximo de la función de beneficio se obtendrá cuando</w:t>
      </w:r>
      <m:oMath>
        <m:r>
          <w:rPr>
            <w:rFonts w:ascii="Cambria Math" w:hAnsi="Cambria Math"/>
          </w:rPr>
          <m:t xml:space="preserve"> </m:t>
        </m:r>
        <m:r>
          <m:rPr>
            <m:nor/>
          </m:rPr>
          <w:rPr>
            <w:i/>
          </w:rPr>
          <m:t>f</m:t>
        </m:r>
        <m:d>
          <m:dPr>
            <m:ctrlPr>
              <w:rPr>
                <w:rFonts w:ascii="Cambria Math" w:hAnsi="Cambria Math"/>
                <w:i/>
              </w:rPr>
            </m:ctrlPr>
          </m:dPr>
          <m:e>
            <m:acc>
              <m:accPr>
                <m:chr m:val="⃗"/>
                <m:ctrlPr>
                  <w:rPr>
                    <w:rFonts w:ascii="Cambria Math" w:hAnsi="Cambria Math"/>
                    <w:i/>
                  </w:rPr>
                </m:ctrlPr>
              </m:accPr>
              <m:e>
                <m:r>
                  <m:rPr>
                    <m:nor/>
                  </m:rPr>
                  <w:rPr>
                    <w:i/>
                  </w:rPr>
                  <m:t>z</m:t>
                </m:r>
              </m:e>
            </m:acc>
          </m:e>
        </m:d>
        <m:r>
          <w:rPr>
            <w:rFonts w:ascii="Cambria Math" w:hAnsi="Cambria Math"/>
          </w:rPr>
          <m:t>→+∞</m:t>
        </m:r>
      </m:oMath>
      <w:r>
        <w:rPr>
          <w:rFonts w:eastAsiaTheme="minorEastAsia"/>
        </w:rPr>
        <w:t xml:space="preserve"> y el beneficio también tenderá a </w:t>
      </w:r>
      <m:oMath>
        <m:r>
          <w:rPr>
            <w:rFonts w:ascii="Cambria Math" w:hAnsi="Cambria Math"/>
          </w:rPr>
          <m:t>+∞</m:t>
        </m:r>
      </m:oMath>
      <w:r>
        <w:rPr>
          <w:rFonts w:eastAsiaTheme="minorEastAsia"/>
        </w:rPr>
        <w:t>.</w:t>
      </w:r>
    </w:p>
  </w:footnote>
  <w:footnote w:id="12">
    <w:p w14:paraId="6821442A" w14:textId="77777777" w:rsidR="00CC4331" w:rsidRDefault="00CC4331" w:rsidP="00CC4331">
      <w:pPr>
        <w:pStyle w:val="Textonotapie"/>
      </w:pPr>
      <w:r>
        <w:rPr>
          <w:rStyle w:val="Refdenotaalpie"/>
        </w:rPr>
        <w:footnoteRef/>
      </w:r>
      <w:r>
        <w:t xml:space="preserve"> </w:t>
      </w:r>
      <w:r w:rsidRPr="001F4759">
        <w:t>Ver página 26/84 de Carlos Pérez Domínguez (</w:t>
      </w:r>
      <w:proofErr w:type="spellStart"/>
      <w:r w:rsidRPr="001F4759">
        <w:t>UVa</w:t>
      </w:r>
      <w:proofErr w:type="spellEnd"/>
      <w:r w:rsidRPr="001F4759">
        <w:t>)</w:t>
      </w:r>
    </w:p>
  </w:footnote>
  <w:footnote w:id="13">
    <w:p w14:paraId="5F40E263" w14:textId="77777777" w:rsidR="00CC4331" w:rsidRPr="00D5287C" w:rsidRDefault="00CC4331" w:rsidP="00CC4331">
      <w:pPr>
        <w:pStyle w:val="Textonotapie"/>
      </w:pPr>
      <w:r w:rsidRPr="00D5287C">
        <w:rPr>
          <w:rStyle w:val="Refdenotaalpie"/>
        </w:rPr>
        <w:footnoteRef/>
      </w:r>
      <w:r w:rsidRPr="00D5287C">
        <w:t xml:space="preserve"> Por </w:t>
      </w:r>
      <w:r>
        <w:t>aplicación d</w:t>
      </w:r>
      <w:r w:rsidRPr="00D5287C">
        <w:t>el Teorema de las Funciones Implícitas.</w:t>
      </w:r>
    </w:p>
  </w:footnote>
  <w:footnote w:id="14">
    <w:p w14:paraId="5739D5B7" w14:textId="77777777" w:rsidR="00CC4331" w:rsidRDefault="00CC4331" w:rsidP="00CC4331">
      <w:pPr>
        <w:pStyle w:val="Textonotapie"/>
      </w:pPr>
      <w:r w:rsidRPr="00D5287C">
        <w:rPr>
          <w:rStyle w:val="Refdenotaalpie"/>
        </w:rPr>
        <w:footnoteRef/>
      </w:r>
      <w:r w:rsidRPr="00D5287C">
        <w:t xml:space="preserve"> Por </w:t>
      </w:r>
      <w:r>
        <w:t>aplicación d</w:t>
      </w:r>
      <w:r w:rsidRPr="00D5287C">
        <w:t>el Teorema del Máximo.</w:t>
      </w:r>
    </w:p>
  </w:footnote>
  <w:footnote w:id="15">
    <w:p w14:paraId="60C8C0F1" w14:textId="77777777" w:rsidR="00CC4331" w:rsidRDefault="00CC4331" w:rsidP="00CC4331">
      <w:pPr>
        <w:pStyle w:val="Textonotapie"/>
      </w:pPr>
      <w:r w:rsidRPr="00D5287C">
        <w:rPr>
          <w:rStyle w:val="Refdenotaalpie"/>
        </w:rPr>
        <w:footnoteRef/>
      </w:r>
      <w:r w:rsidRPr="00D5287C">
        <w:t xml:space="preserve"> Por </w:t>
      </w:r>
      <w:r>
        <w:t>aplicación d</w:t>
      </w:r>
      <w:r w:rsidRPr="00D5287C">
        <w:t>el Teorema del Máximo.</w:t>
      </w:r>
    </w:p>
  </w:footnote>
  <w:footnote w:id="16">
    <w:p w14:paraId="109EDA3C" w14:textId="77777777" w:rsidR="00CC4331" w:rsidRDefault="00CC4331" w:rsidP="00CC4331">
      <w:pPr>
        <w:pStyle w:val="Textonotapie"/>
      </w:pPr>
      <w:r>
        <w:rPr>
          <w:rStyle w:val="Refdenotaalpie"/>
        </w:rPr>
        <w:footnoteRef/>
      </w:r>
      <w:r>
        <w:t xml:space="preserve"> </w:t>
      </w:r>
      <w:r w:rsidRPr="001F4759">
        <w:t>Ver página 2</w:t>
      </w:r>
      <w:r>
        <w:t>4</w:t>
      </w:r>
      <w:r w:rsidRPr="001F4759">
        <w:t>/84 de Carlos Pérez Domínguez (</w:t>
      </w:r>
      <w:proofErr w:type="spellStart"/>
      <w:r w:rsidRPr="001F4759">
        <w:t>UVa</w:t>
      </w:r>
      <w:proofErr w:type="spellEnd"/>
      <w:r w:rsidRPr="001F4759">
        <w:t>)</w:t>
      </w:r>
    </w:p>
  </w:footnote>
  <w:footnote w:id="17">
    <w:p w14:paraId="3926ECDD" w14:textId="77777777" w:rsidR="00CC4331" w:rsidRDefault="00CC4331" w:rsidP="00CC4331">
      <w:pPr>
        <w:pStyle w:val="Textonotapie"/>
      </w:pPr>
      <w:r>
        <w:rPr>
          <w:rStyle w:val="Refdenotaalpie"/>
        </w:rPr>
        <w:footnoteRef/>
      </w:r>
      <w:r>
        <w:t xml:space="preserve"> </w:t>
      </w:r>
      <w:r>
        <w:rPr>
          <w:rFonts w:eastAsiaTheme="minorEastAsia"/>
        </w:rPr>
        <w:t>Por aplicación del Teorema del Máximo.</w:t>
      </w:r>
    </w:p>
  </w:footnote>
  <w:footnote w:id="18">
    <w:p w14:paraId="2559B58D" w14:textId="77777777" w:rsidR="00CC4331" w:rsidRDefault="00CC4331" w:rsidP="00CC4331">
      <w:pPr>
        <w:pStyle w:val="Textonotapie"/>
      </w:pPr>
      <w:r>
        <w:rPr>
          <w:rStyle w:val="Refdenotaalpie"/>
        </w:rPr>
        <w:footnoteRef/>
      </w:r>
      <w:r>
        <w:t xml:space="preserve"> </w:t>
      </w:r>
      <w:r>
        <w:rPr>
          <w:rFonts w:eastAsiaTheme="minorEastAsia"/>
        </w:rPr>
        <w:t>Por aplicación del Teorema de la Envolvente.</w:t>
      </w:r>
    </w:p>
  </w:footnote>
  <w:footnote w:id="19">
    <w:p w14:paraId="668235BC" w14:textId="4A78C2A9" w:rsidR="00280ACE" w:rsidRDefault="00280ACE">
      <w:pPr>
        <w:pStyle w:val="Textonotapie"/>
      </w:pPr>
      <w:r>
        <w:rPr>
          <w:rStyle w:val="Refdenotaalpie"/>
        </w:rPr>
        <w:footnoteRef/>
      </w:r>
      <w:r>
        <w:t xml:space="preserve"> El multiplicador de Lagrange nos informa sobre la sensibilidad de la función objetivo (i.e. el coste) ante cambios en la restricción (i.e. en la producción). En concreto, representa lo que varía el coste al variar marginalmente la producción objetivo. Tiene sentido económico ya que se interpreta como el coste marginal de la producción.</w:t>
      </w:r>
    </w:p>
  </w:footnote>
  <w:footnote w:id="20">
    <w:p w14:paraId="10B64C92" w14:textId="77777777" w:rsidR="00CC4331" w:rsidRDefault="00CC4331" w:rsidP="00CC4331">
      <w:pPr>
        <w:pStyle w:val="Textonotapie"/>
      </w:pPr>
      <w:r>
        <w:rPr>
          <w:rStyle w:val="Refdenotaalpie"/>
        </w:rPr>
        <w:footnoteRef/>
      </w:r>
      <w:r>
        <w:t xml:space="preserve"> </w:t>
      </w:r>
      <w:r w:rsidRPr="001F4759">
        <w:t xml:space="preserve">Ver página </w:t>
      </w:r>
      <w:r>
        <w:t>15</w:t>
      </w:r>
      <w:r w:rsidRPr="001F4759">
        <w:t>/84 de Carlos Pérez Domínguez (</w:t>
      </w:r>
      <w:proofErr w:type="spellStart"/>
      <w:r w:rsidRPr="001F4759">
        <w:t>UVa</w:t>
      </w:r>
      <w:proofErr w:type="spellEnd"/>
      <w:r w:rsidRPr="001F4759">
        <w:t>)</w:t>
      </w:r>
    </w:p>
  </w:footnote>
  <w:footnote w:id="21">
    <w:p w14:paraId="3CA4249A" w14:textId="77777777" w:rsidR="00CC4331" w:rsidRPr="00D5287C" w:rsidRDefault="00CC4331" w:rsidP="00CC4331">
      <w:pPr>
        <w:pStyle w:val="Textonotapie"/>
      </w:pPr>
      <w:r w:rsidRPr="00D5287C">
        <w:rPr>
          <w:rStyle w:val="Refdenotaalpie"/>
        </w:rPr>
        <w:footnoteRef/>
      </w:r>
      <w:r w:rsidRPr="00D5287C">
        <w:t xml:space="preserve"> Por el Teorema de las Funciones Implícitas.</w:t>
      </w:r>
    </w:p>
  </w:footnote>
  <w:footnote w:id="22">
    <w:p w14:paraId="001CFE31" w14:textId="77777777" w:rsidR="00CC4331" w:rsidRDefault="00CC4331" w:rsidP="00CC4331">
      <w:pPr>
        <w:pStyle w:val="Textonotapie"/>
      </w:pPr>
      <w:r w:rsidRPr="00D5287C">
        <w:rPr>
          <w:rStyle w:val="Refdenotaalpie"/>
        </w:rPr>
        <w:footnoteRef/>
      </w:r>
      <w:r w:rsidRPr="00D5287C">
        <w:t xml:space="preserve"> Por el Teorema del Máximo.</w:t>
      </w:r>
    </w:p>
  </w:footnote>
  <w:footnote w:id="23">
    <w:p w14:paraId="3A924A33" w14:textId="64B69047" w:rsidR="00A52C47" w:rsidRPr="00A52C47" w:rsidRDefault="00A52C47">
      <w:pPr>
        <w:pStyle w:val="Textonotapie"/>
        <w:rPr>
          <w:sz w:val="18"/>
          <w:szCs w:val="22"/>
        </w:rPr>
      </w:pPr>
      <w:r>
        <w:rPr>
          <w:rStyle w:val="Refdenotaalpie"/>
        </w:rPr>
        <w:footnoteRef/>
      </w:r>
      <w:r>
        <w:t xml:space="preserve"> Evidentemente, la tasa en la que se incrementa el coste viene definida por el grado de sustituibilidad de los factores productivos, lo que se recoge en el concepto de elasticidad de sustitución de los factores </w:t>
      </w:r>
      <w:r w:rsidRPr="00A52C47">
        <w:rPr>
          <w:color w:val="767171" w:themeColor="background2" w:themeShade="80"/>
          <w:sz w:val="14"/>
          <w:szCs w:val="14"/>
        </w:rPr>
        <w:t>[</w:t>
      </w:r>
      <w:r>
        <w:rPr>
          <w:color w:val="767171" w:themeColor="background2" w:themeShade="80"/>
          <w:sz w:val="14"/>
          <w:szCs w:val="14"/>
        </w:rPr>
        <w:t>ver tema 3.A.</w:t>
      </w:r>
      <w:r w:rsidR="00753AB6">
        <w:rPr>
          <w:color w:val="767171" w:themeColor="background2" w:themeShade="80"/>
          <w:sz w:val="14"/>
          <w:szCs w:val="14"/>
        </w:rPr>
        <w:t>11</w:t>
      </w:r>
      <w:r w:rsidRPr="00A52C47">
        <w:rPr>
          <w:color w:val="767171" w:themeColor="background2" w:themeShade="80"/>
          <w:sz w:val="14"/>
          <w:szCs w:val="14"/>
        </w:rPr>
        <w:t>]</w:t>
      </w:r>
      <w:r>
        <w:t>.</w:t>
      </w:r>
    </w:p>
  </w:footnote>
  <w:footnote w:id="24">
    <w:p w14:paraId="735053E5" w14:textId="100C2E6D" w:rsidR="00CC4331" w:rsidRDefault="00CC4331" w:rsidP="00CC4331">
      <w:pPr>
        <w:pStyle w:val="Textonotapie"/>
      </w:pPr>
      <w:r>
        <w:rPr>
          <w:rStyle w:val="Refdenotaalpie"/>
        </w:rPr>
        <w:footnoteRef/>
      </w:r>
      <w:r>
        <w:t xml:space="preserve"> Esto es así po</w:t>
      </w:r>
      <w:r w:rsidR="00D57934">
        <w:t>r</w:t>
      </w:r>
      <w:r>
        <w:t xml:space="preserve">que todos los elementos de la diagonal principal de una matriz semidefinida negativa deben ser no positivos (nulos o negativos). Y estos elementos en la matriz de sustitución, </w:t>
      </w:r>
      <m:oMath>
        <m:r>
          <m:rPr>
            <m:nor/>
          </m:rPr>
          <w:rPr>
            <w:rFonts w:eastAsiaTheme="minorEastAsia"/>
            <w:b/>
            <w:bCs/>
            <w:i/>
            <w:iCs/>
          </w:rPr>
          <m:t>Σ</m:t>
        </m:r>
      </m:oMath>
      <w:r w:rsidRPr="00E510CB">
        <w:rPr>
          <w:rFonts w:eastAsiaTheme="minorEastAsia"/>
          <w:iCs/>
        </w:rPr>
        <w:t>,</w:t>
      </w:r>
      <w:r>
        <w:rPr>
          <w:rFonts w:eastAsiaTheme="minorEastAsia"/>
          <w:iCs/>
        </w:rPr>
        <w:t xml:space="preserve"> son los efectos precio propios </w:t>
      </w:r>
      <m:oMath>
        <m:f>
          <m:fPr>
            <m:type m:val="lin"/>
            <m:ctrlPr>
              <w:rPr>
                <w:rFonts w:ascii="Cambria Math" w:eastAsiaTheme="minorEastAsia" w:hAnsi="Cambria Math"/>
                <w:i/>
                <w:iCs/>
              </w:rPr>
            </m:ctrlPr>
          </m:fPr>
          <m:num>
            <m:r>
              <m:rPr>
                <m:nor/>
              </m:rPr>
              <w:rPr>
                <w:i/>
                <w:iCs/>
              </w:rPr>
              <m:t>∂</m:t>
            </m:r>
            <m:sSub>
              <m:sSubPr>
                <m:ctrlPr>
                  <w:rPr>
                    <w:rFonts w:ascii="Cambria Math" w:eastAsiaTheme="minorEastAsia" w:hAnsi="Cambria Math"/>
                    <w:i/>
                    <w:iCs/>
                    <w:sz w:val="22"/>
                    <w:szCs w:val="22"/>
                  </w:rPr>
                </m:ctrlPr>
              </m:sSubPr>
              <m:e>
                <m:r>
                  <m:rPr>
                    <m:nor/>
                  </m:rPr>
                  <w:rPr>
                    <w:rFonts w:eastAsiaTheme="minorEastAsia"/>
                    <w:i/>
                    <w:iCs/>
                  </w:rPr>
                  <m:t>h</m:t>
                </m:r>
              </m:e>
              <m:sub>
                <m:r>
                  <m:rPr>
                    <m:nor/>
                  </m:rPr>
                  <w:rPr>
                    <w:rFonts w:eastAsiaTheme="minorEastAsia"/>
                    <w:i/>
                    <w:iCs/>
                  </w:rPr>
                  <m:t>i</m:t>
                </m:r>
              </m:sub>
            </m:sSub>
            <m:d>
              <m:dPr>
                <m:ctrlPr>
                  <w:rPr>
                    <w:rFonts w:ascii="Cambria Math" w:hAnsi="Cambria Math"/>
                    <w:i/>
                    <w:iCs/>
                  </w:rPr>
                </m:ctrlPr>
              </m:dPr>
              <m:e>
                <m:acc>
                  <m:accPr>
                    <m:chr m:val="⃗"/>
                    <m:ctrlPr>
                      <w:rPr>
                        <w:rFonts w:ascii="Cambria Math" w:hAnsi="Cambria Math"/>
                        <w:i/>
                      </w:rPr>
                    </m:ctrlPr>
                  </m:accPr>
                  <m:e>
                    <m:r>
                      <m:rPr>
                        <m:nor/>
                      </m:rPr>
                      <w:rPr>
                        <w:i/>
                      </w:rPr>
                      <m:t>w</m:t>
                    </m:r>
                  </m:e>
                </m:acc>
                <m:r>
                  <m:rPr>
                    <m:nor/>
                  </m:rPr>
                  <w:rPr>
                    <w:i/>
                  </w:rPr>
                  <m:t>,</m:t>
                </m:r>
                <m:acc>
                  <m:accPr>
                    <m:chr m:val="̅"/>
                    <m:ctrlPr>
                      <w:rPr>
                        <w:rFonts w:ascii="Cambria Math" w:hAnsi="Cambria Math"/>
                        <w:i/>
                      </w:rPr>
                    </m:ctrlPr>
                  </m:accPr>
                  <m:e>
                    <m:r>
                      <m:rPr>
                        <m:nor/>
                      </m:rPr>
                      <w:rPr>
                        <w:i/>
                      </w:rPr>
                      <m:t>Q</m:t>
                    </m:r>
                  </m:e>
                </m:acc>
              </m:e>
            </m:d>
          </m:num>
          <m:den>
            <m:r>
              <m:rPr>
                <m:nor/>
              </m:rPr>
              <w:rPr>
                <w:i/>
                <w:iCs/>
              </w:rPr>
              <m:t>∂</m:t>
            </m:r>
            <m:sSub>
              <m:sSubPr>
                <m:ctrlPr>
                  <w:rPr>
                    <w:rFonts w:ascii="Cambria Math" w:eastAsiaTheme="minorEastAsia" w:hAnsi="Cambria Math"/>
                    <w:i/>
                    <w:iCs/>
                    <w:sz w:val="22"/>
                    <w:szCs w:val="22"/>
                  </w:rPr>
                </m:ctrlPr>
              </m:sSubPr>
              <m:e>
                <m:r>
                  <m:rPr>
                    <m:nor/>
                  </m:rPr>
                  <w:rPr>
                    <w:rFonts w:eastAsiaTheme="minorEastAsia"/>
                    <w:i/>
                    <w:iCs/>
                  </w:rPr>
                  <m:t>w</m:t>
                </m:r>
              </m:e>
              <m:sub>
                <m:r>
                  <m:rPr>
                    <m:nor/>
                  </m:rPr>
                  <w:rPr>
                    <w:rFonts w:eastAsiaTheme="minorEastAsia"/>
                    <w:i/>
                    <w:iCs/>
                  </w:rPr>
                  <m:t>i</m:t>
                </m:r>
              </m:sub>
            </m:sSub>
          </m:den>
        </m:f>
      </m:oMath>
      <w:r>
        <w:rPr>
          <w:rFonts w:eastAsiaTheme="minorEastAsia"/>
          <w:iCs/>
        </w:rPr>
        <w:t>, de modo que los efectos precio propios son negativos, lo que implica que si aumenta el precio de un factor, su demanda no condicionada se reduce o se mantiene constante, pero en ningún caso aumenta.</w:t>
      </w:r>
    </w:p>
  </w:footnote>
  <w:footnote w:id="25">
    <w:p w14:paraId="0493D833" w14:textId="77777777" w:rsidR="00BF17F2" w:rsidRDefault="00BF17F2" w:rsidP="00BF17F2">
      <w:pPr>
        <w:pStyle w:val="Textonotapie"/>
        <w:spacing w:after="0"/>
      </w:pPr>
      <w:r>
        <w:rPr>
          <w:rStyle w:val="Refdenotaalpie"/>
        </w:rPr>
        <w:footnoteRef/>
      </w:r>
      <w:r>
        <w:t xml:space="preserve"> La senda de expansión se puede volver hacia atrás. En este caso hablaríamos de inferioridad del factor trabajo: elegimos menos trabajo cuando la producción aumenta por encima de un nivel de producción.</w:t>
      </w:r>
    </w:p>
    <w:p w14:paraId="36D9DC98" w14:textId="77777777" w:rsidR="00BF17F2" w:rsidRDefault="00BF17F2" w:rsidP="00BF17F2">
      <w:pPr>
        <w:pStyle w:val="Textonotapie"/>
      </w:pPr>
      <w:r>
        <w:t>De la misma manera, si la curva tuviera pendiente negativa en el sentido opuesto en algún tramo, el factor inferior sería el capital.</w:t>
      </w:r>
    </w:p>
  </w:footnote>
  <w:footnote w:id="26">
    <w:p w14:paraId="5EF0724F" w14:textId="77777777" w:rsidR="00BF17F2" w:rsidRDefault="00BF17F2" w:rsidP="00BF17F2">
      <w:pPr>
        <w:pStyle w:val="Textonotapie"/>
      </w:pPr>
      <w:r>
        <w:rPr>
          <w:rStyle w:val="Refdenotaalpie"/>
        </w:rPr>
        <w:footnoteRef/>
      </w:r>
      <w:r>
        <w:t xml:space="preserve"> Si la función de producción es homotética, la senda de expansión es una recta de pendiente positiva y por lo tanto ambos factores productivos son normales.</w:t>
      </w:r>
    </w:p>
  </w:footnote>
  <w:footnote w:id="27">
    <w:p w14:paraId="495E184A" w14:textId="77777777" w:rsidR="00BF17F2" w:rsidRDefault="00BF17F2" w:rsidP="00BF17F2">
      <w:pPr>
        <w:pStyle w:val="Textonotapie"/>
        <w:spacing w:after="0"/>
      </w:pPr>
      <w:r>
        <w:rPr>
          <w:rStyle w:val="Refdenotaalpie"/>
        </w:rPr>
        <w:footnoteRef/>
      </w:r>
      <w:r>
        <w:t xml:space="preserve"> Para representar el coste medio hay que fijarse en la pendiente de la secante que parte desde el origen de coordenadas.</w:t>
      </w:r>
    </w:p>
    <w:p w14:paraId="39D6B5AF" w14:textId="77777777" w:rsidR="00BF17F2" w:rsidRPr="006525BC" w:rsidRDefault="00BF17F2" w:rsidP="00BF17F2">
      <w:pPr>
        <w:pStyle w:val="Textonotapie"/>
      </w:pPr>
      <w:r>
        <w:t xml:space="preserve">Los </w:t>
      </w:r>
      <w:proofErr w:type="spellStart"/>
      <w:r>
        <w:rPr>
          <w:i/>
          <w:iCs/>
        </w:rPr>
        <w:t>CMe</w:t>
      </w:r>
      <w:proofErr w:type="spellEnd"/>
      <w:r w:rsidRPr="006525BC">
        <w:t xml:space="preserve"> </w:t>
      </w:r>
      <w:r>
        <w:t xml:space="preserve">decrecerán hasta que la recta secante a la curva de </w:t>
      </w:r>
      <w:r>
        <w:rPr>
          <w:i/>
          <w:iCs/>
        </w:rPr>
        <w:t>CT</w:t>
      </w:r>
      <w:r>
        <w:t xml:space="preserve"> sea tangente a la curva </w:t>
      </w:r>
      <w:r>
        <w:rPr>
          <w:i/>
          <w:iCs/>
        </w:rPr>
        <w:t>CT</w:t>
      </w:r>
      <w:r>
        <w:t xml:space="preserve"> y a partir de ese punto comienza a crecer.</w:t>
      </w:r>
    </w:p>
  </w:footnote>
  <w:footnote w:id="28">
    <w:p w14:paraId="7D04DC81" w14:textId="77777777" w:rsidR="00BF17F2" w:rsidRDefault="00BF17F2" w:rsidP="00BF17F2">
      <w:pPr>
        <w:pStyle w:val="Textonotapie"/>
        <w:spacing w:after="0"/>
      </w:pPr>
      <w:r>
        <w:rPr>
          <w:rStyle w:val="Refdenotaalpie"/>
        </w:rPr>
        <w:footnoteRef/>
      </w:r>
      <w:r>
        <w:t xml:space="preserve"> Para representar el coste marginal hay que fijarse en la curvatura de la función de costes totales.</w:t>
      </w:r>
    </w:p>
    <w:p w14:paraId="3E8C2A36" w14:textId="77777777" w:rsidR="00BF17F2" w:rsidRPr="006525BC" w:rsidRDefault="00BF17F2" w:rsidP="00BF17F2">
      <w:pPr>
        <w:pStyle w:val="Textonotapie"/>
      </w:pPr>
      <w:r>
        <w:t xml:space="preserve">Los </w:t>
      </w:r>
      <w:proofErr w:type="spellStart"/>
      <w:r w:rsidRPr="006525BC">
        <w:rPr>
          <w:i/>
          <w:iCs/>
        </w:rPr>
        <w:t>CMg</w:t>
      </w:r>
      <w:proofErr w:type="spellEnd"/>
      <w:r>
        <w:t xml:space="preserve"> decrecerán cuando la función </w:t>
      </w:r>
      <w:r>
        <w:rPr>
          <w:i/>
          <w:iCs/>
        </w:rPr>
        <w:t>CT</w:t>
      </w:r>
      <w:r>
        <w:t xml:space="preserve"> sea cóncava (la pendiente decrece a medida que aumenta la producción) y crecerá cuando la función </w:t>
      </w:r>
      <w:r>
        <w:rPr>
          <w:i/>
          <w:iCs/>
        </w:rPr>
        <w:t>CT</w:t>
      </w:r>
      <w:r>
        <w:t xml:space="preserve"> sea convexa. El mínimo del coste marginal se da en el punto de inflexión de la curva de costes totales.</w:t>
      </w:r>
    </w:p>
  </w:footnote>
  <w:footnote w:id="29">
    <w:p w14:paraId="223C4272" w14:textId="6B86E954" w:rsidR="00BF17F2" w:rsidRDefault="00BF17F2" w:rsidP="00BF17F2">
      <w:pPr>
        <w:pStyle w:val="Textonotapie"/>
      </w:pPr>
      <w:r>
        <w:rPr>
          <w:rStyle w:val="Refdenotaalpie"/>
        </w:rPr>
        <w:footnoteRef/>
      </w:r>
      <w:r>
        <w:t xml:space="preserve"> Suponemos esta forma, porque da lugar a todo tipo de rendimientos y además da lugar a un tramo de economías de escala y otro de deseconomías de escala por lo que es interesante su análisis. Sin embargo, si la función de producción es neoclásica de buen comportamiento y convexa en todos sus tramos (p.ej., tipo Cobb-Douglas), no se dará este caso </w:t>
      </w:r>
      <w:r w:rsidRPr="001F527A">
        <w:rPr>
          <w:color w:val="767171" w:themeColor="background2" w:themeShade="80"/>
          <w:sz w:val="14"/>
          <w:szCs w:val="14"/>
        </w:rPr>
        <w:t>[</w:t>
      </w:r>
      <w:r>
        <w:rPr>
          <w:color w:val="767171" w:themeColor="background2" w:themeShade="80"/>
          <w:sz w:val="14"/>
          <w:szCs w:val="14"/>
        </w:rPr>
        <w:t>v</w:t>
      </w:r>
      <w:r w:rsidRPr="001F527A">
        <w:rPr>
          <w:color w:val="767171" w:themeColor="background2" w:themeShade="80"/>
          <w:sz w:val="14"/>
          <w:szCs w:val="14"/>
        </w:rPr>
        <w:t xml:space="preserve">er anexo </w:t>
      </w:r>
      <w:r w:rsidRPr="001F527A">
        <w:rPr>
          <w:color w:val="767171" w:themeColor="background2" w:themeShade="80"/>
          <w:sz w:val="14"/>
          <w:szCs w:val="14"/>
        </w:rPr>
        <w:fldChar w:fldCharType="begin"/>
      </w:r>
      <w:r w:rsidRPr="001F527A">
        <w:rPr>
          <w:color w:val="767171" w:themeColor="background2" w:themeShade="80"/>
          <w:sz w:val="14"/>
          <w:szCs w:val="14"/>
        </w:rPr>
        <w:instrText xml:space="preserve"> REF _Ref99610286 \r \h </w:instrText>
      </w:r>
      <w:r>
        <w:rPr>
          <w:color w:val="767171" w:themeColor="background2" w:themeShade="80"/>
          <w:sz w:val="14"/>
          <w:szCs w:val="14"/>
        </w:rPr>
        <w:instrText xml:space="preserve"> \* MERGEFORMAT </w:instrText>
      </w:r>
      <w:r w:rsidRPr="001F527A">
        <w:rPr>
          <w:color w:val="767171" w:themeColor="background2" w:themeShade="80"/>
          <w:sz w:val="14"/>
          <w:szCs w:val="14"/>
        </w:rPr>
      </w:r>
      <w:r w:rsidRPr="001F527A">
        <w:rPr>
          <w:color w:val="767171" w:themeColor="background2" w:themeShade="80"/>
          <w:sz w:val="14"/>
          <w:szCs w:val="14"/>
        </w:rPr>
        <w:fldChar w:fldCharType="separate"/>
      </w:r>
      <w:r w:rsidR="00FE0A4E">
        <w:rPr>
          <w:color w:val="767171" w:themeColor="background2" w:themeShade="80"/>
          <w:sz w:val="14"/>
          <w:szCs w:val="14"/>
        </w:rPr>
        <w:t>A.3</w:t>
      </w:r>
      <w:r w:rsidRPr="001F527A">
        <w:rPr>
          <w:color w:val="767171" w:themeColor="background2" w:themeShade="80"/>
          <w:sz w:val="14"/>
          <w:szCs w:val="14"/>
        </w:rPr>
        <w:fldChar w:fldCharType="end"/>
      </w:r>
      <w:r w:rsidRPr="001F527A">
        <w:rPr>
          <w:color w:val="767171" w:themeColor="background2" w:themeShade="80"/>
          <w:sz w:val="14"/>
          <w:szCs w:val="14"/>
        </w:rPr>
        <w:t>]</w:t>
      </w:r>
      <w:r>
        <w:t>.</w:t>
      </w:r>
    </w:p>
  </w:footnote>
  <w:footnote w:id="30">
    <w:p w14:paraId="7CCDC74F" w14:textId="77777777" w:rsidR="00BF17F2" w:rsidRDefault="00BF17F2" w:rsidP="00BF17F2">
      <w:pPr>
        <w:pStyle w:val="Textonotapie"/>
      </w:pPr>
      <w:r>
        <w:rPr>
          <w:rStyle w:val="Refdenotaalpie"/>
        </w:rPr>
        <w:footnoteRef/>
      </w:r>
      <w:r>
        <w:t xml:space="preserve"> </w:t>
      </w:r>
      <w:proofErr w:type="spellStart"/>
      <w:r>
        <w:rPr>
          <w:smallCaps/>
        </w:rPr>
        <w:t>Wicksell</w:t>
      </w:r>
      <w:proofErr w:type="spellEnd"/>
      <w:r w:rsidRPr="00CE2D89">
        <w:t xml:space="preserve"> fue el primer economista que señaló que podrían existir rendimientos mixtos a escala, es decir, para todo nivel de producción es posible que la empresa pudiera pasar por los tres rendimientos: al principio de la expansión serían crecientes, pero pasarían a ser decrecientes y en el punto de inflación serían constantes.</w:t>
      </w:r>
    </w:p>
  </w:footnote>
  <w:footnote w:id="31">
    <w:p w14:paraId="7D640EDE" w14:textId="77777777" w:rsidR="00BF17F2" w:rsidRDefault="00BF17F2" w:rsidP="00BF17F2">
      <w:pPr>
        <w:pStyle w:val="Textonotapie"/>
      </w:pPr>
      <w:r>
        <w:rPr>
          <w:rStyle w:val="Refdenotaalpie"/>
        </w:rPr>
        <w:footnoteRef/>
      </w:r>
      <w:r>
        <w:t xml:space="preserve"> Esto es la clave de que los rendimientos marginales crecientes impliquen economías de escala pero que las economías de escala no impliquen rendimientos marginales crecientes.</w:t>
      </w:r>
    </w:p>
  </w:footnote>
  <w:footnote w:id="32">
    <w:p w14:paraId="5F27B6E8" w14:textId="77777777" w:rsidR="00BF17F2" w:rsidRPr="00885816" w:rsidRDefault="00BF17F2" w:rsidP="00BF17F2">
      <w:pPr>
        <w:pStyle w:val="Textonotapie"/>
        <w:keepNext/>
        <w:spacing w:after="0"/>
        <w:rPr>
          <w:iCs/>
        </w:rPr>
      </w:pPr>
      <w:r>
        <w:rPr>
          <w:rStyle w:val="Refdenotaalpie"/>
        </w:rPr>
        <w:footnoteRef/>
      </w:r>
      <w:r>
        <w:t xml:space="preserve"> </w:t>
      </w:r>
      <w:r>
        <w:rPr>
          <w:iCs/>
        </w:rPr>
        <w:t xml:space="preserve">Dado que el coste medio es </w:t>
      </w:r>
      <m:oMath>
        <m:f>
          <m:fPr>
            <m:type m:val="lin"/>
            <m:ctrlPr>
              <w:rPr>
                <w:rFonts w:ascii="Cambria Math" w:eastAsiaTheme="minorEastAsia" w:hAnsi="Cambria Math"/>
                <w:i/>
              </w:rPr>
            </m:ctrlPr>
          </m:fPr>
          <m:num>
            <m:r>
              <m:rPr>
                <m:nor/>
              </m:rPr>
              <w:rPr>
                <w:i/>
              </w:rPr>
              <m:t>C</m:t>
            </m:r>
            <m:d>
              <m:dPr>
                <m:ctrlPr>
                  <w:rPr>
                    <w:rFonts w:ascii="Cambria Math" w:hAnsi="Cambria Math"/>
                    <w:i/>
                  </w:rPr>
                </m:ctrlPr>
              </m:dPr>
              <m:e>
                <m:acc>
                  <m:accPr>
                    <m:chr m:val="⃗"/>
                    <m:ctrlPr>
                      <w:rPr>
                        <w:rFonts w:ascii="Cambria Math" w:hAnsi="Cambria Math"/>
                        <w:i/>
                        <w:iCs/>
                      </w:rPr>
                    </m:ctrlPr>
                  </m:accPr>
                  <m:e>
                    <m:r>
                      <m:rPr>
                        <m:nor/>
                      </m:rPr>
                      <w:rPr>
                        <w:i/>
                        <w:iCs/>
                      </w:rPr>
                      <m:t>w</m:t>
                    </m:r>
                  </m:e>
                </m:acc>
                <m:r>
                  <m:rPr>
                    <m:nor/>
                  </m:rPr>
                  <w:rPr>
                    <w:i/>
                    <w:iCs/>
                  </w:rPr>
                  <m:t>,</m:t>
                </m:r>
                <m:acc>
                  <m:accPr>
                    <m:chr m:val="̅"/>
                    <m:ctrlPr>
                      <w:rPr>
                        <w:rFonts w:ascii="Cambria Math" w:hAnsi="Cambria Math"/>
                        <w:i/>
                      </w:rPr>
                    </m:ctrlPr>
                  </m:accPr>
                  <m:e>
                    <m:r>
                      <m:rPr>
                        <m:nor/>
                      </m:rPr>
                      <w:rPr>
                        <w:i/>
                      </w:rPr>
                      <m:t>Q</m:t>
                    </m:r>
                  </m:e>
                </m:acc>
              </m:e>
            </m:d>
          </m:num>
          <m:den>
            <m:acc>
              <m:accPr>
                <m:chr m:val="̅"/>
                <m:ctrlPr>
                  <w:rPr>
                    <w:rFonts w:ascii="Cambria Math" w:hAnsi="Cambria Math"/>
                    <w:i/>
                  </w:rPr>
                </m:ctrlPr>
              </m:accPr>
              <m:e>
                <m:r>
                  <m:rPr>
                    <m:nor/>
                  </m:rPr>
                  <w:rPr>
                    <w:i/>
                  </w:rPr>
                  <m:t>Q</m:t>
                </m:r>
              </m:e>
            </m:acc>
          </m:den>
        </m:f>
      </m:oMath>
      <w:r>
        <w:rPr>
          <w:rFonts w:eastAsiaTheme="minorEastAsia"/>
        </w:rPr>
        <w:t>,</w:t>
      </w:r>
      <w:r>
        <w:t xml:space="preserve"> y </w:t>
      </w:r>
      <m:oMath>
        <m:acc>
          <m:accPr>
            <m:chr m:val="̅"/>
            <m:ctrlPr>
              <w:rPr>
                <w:rFonts w:ascii="Cambria Math" w:hAnsi="Cambria Math"/>
                <w:i/>
              </w:rPr>
            </m:ctrlPr>
          </m:accPr>
          <m:e>
            <m:r>
              <m:rPr>
                <m:nor/>
              </m:rPr>
              <w:rPr>
                <w:i/>
              </w:rPr>
              <m:t>Q</m:t>
            </m:r>
          </m:e>
        </m:acc>
      </m:oMath>
      <w:r>
        <w:t xml:space="preserve"> se mantiene constante, para determinar el efecto de </w:t>
      </w:r>
      <m:oMath>
        <m:sSub>
          <m:sSubPr>
            <m:ctrlPr>
              <w:rPr>
                <w:rFonts w:ascii="Cambria Math" w:hAnsi="Cambria Math"/>
                <w:i/>
              </w:rPr>
            </m:ctrlPr>
          </m:sSubPr>
          <m:e>
            <m:r>
              <m:rPr>
                <m:nor/>
              </m:rPr>
              <w:rPr>
                <w:i/>
              </w:rPr>
              <m:t>w</m:t>
            </m:r>
          </m:e>
          <m:sub>
            <m:r>
              <m:rPr>
                <m:nor/>
              </m:rPr>
              <w:rPr>
                <w:i/>
              </w:rPr>
              <m:t>i</m:t>
            </m:r>
          </m:sub>
        </m:sSub>
      </m:oMath>
      <w:r>
        <w:t xml:space="preserve"> sobre el coste medio sería necesario calcular la elasticidad del coste medio respecto a </w:t>
      </w:r>
      <m:oMath>
        <m:sSub>
          <m:sSubPr>
            <m:ctrlPr>
              <w:rPr>
                <w:rFonts w:ascii="Cambria Math" w:hAnsi="Cambria Math"/>
                <w:i/>
              </w:rPr>
            </m:ctrlPr>
          </m:sSubPr>
          <m:e>
            <m:r>
              <m:rPr>
                <m:nor/>
              </m:rPr>
              <w:rPr>
                <w:i/>
              </w:rPr>
              <m:t>w</m:t>
            </m:r>
          </m:e>
          <m:sub>
            <m:r>
              <m:rPr>
                <m:nor/>
              </m:rPr>
              <w:rPr>
                <w:i/>
              </w:rPr>
              <m:t>i</m:t>
            </m:r>
          </m:sub>
        </m:sSub>
      </m:oMath>
      <w:r>
        <w:t xml:space="preserve"> que también es igual a la participación en el gasto del factor </w:t>
      </w:r>
      <w:r>
        <w:rPr>
          <w:i/>
          <w:iCs/>
        </w:rPr>
        <w:t>i</w:t>
      </w:r>
      <w:r>
        <w:t>:</w:t>
      </w:r>
    </w:p>
    <w:p w14:paraId="11A0D0E1" w14:textId="77777777" w:rsidR="00BF17F2" w:rsidRPr="009275D8" w:rsidRDefault="00000000" w:rsidP="00BF17F2">
      <w:pPr>
        <w:pStyle w:val="Textonotapie"/>
        <w:rPr>
          <w:rFonts w:eastAsiaTheme="minorEastAsia"/>
          <w:lang w:val="en-US"/>
        </w:rPr>
      </w:pPr>
      <m:oMathPara>
        <m:oMath>
          <m:sSub>
            <m:sSubPr>
              <m:ctrlPr>
                <w:rPr>
                  <w:rFonts w:ascii="Cambria Math" w:hAnsi="Cambria Math"/>
                  <w:i/>
                </w:rPr>
              </m:ctrlPr>
            </m:sSubPr>
            <m:e>
              <m:r>
                <m:rPr>
                  <m:nor/>
                </m:rPr>
                <w:rPr>
                  <w:i/>
                </w:rPr>
                <m:t>ε</m:t>
              </m:r>
            </m:e>
            <m:sub>
              <m:r>
                <m:rPr>
                  <m:nor/>
                </m:rPr>
                <w:rPr>
                  <w:i/>
                  <w:lang w:val="en-US"/>
                </w:rPr>
                <m:t>CMe,</m:t>
              </m:r>
              <m:sSub>
                <m:sSubPr>
                  <m:ctrlPr>
                    <w:rPr>
                      <w:rFonts w:ascii="Cambria Math" w:hAnsi="Cambria Math"/>
                      <w:i/>
                    </w:rPr>
                  </m:ctrlPr>
                </m:sSubPr>
                <m:e>
                  <m:r>
                    <m:rPr>
                      <m:nor/>
                    </m:rPr>
                    <w:rPr>
                      <w:i/>
                      <w:lang w:val="en-US"/>
                    </w:rPr>
                    <m:t>w</m:t>
                  </m:r>
                </m:e>
                <m:sub>
                  <m:r>
                    <m:rPr>
                      <m:nor/>
                    </m:rPr>
                    <w:rPr>
                      <w:i/>
                      <w:lang w:val="en-US"/>
                    </w:rPr>
                    <m:t>i</m:t>
                  </m:r>
                </m:sub>
              </m:sSub>
            </m:sub>
          </m:sSub>
          <m:r>
            <w:rPr>
              <w:rFonts w:ascii="Cambria Math" w:hAnsi="Cambria Math"/>
              <w:lang w:val="en-US"/>
            </w:rPr>
            <m:t>≡</m:t>
          </m:r>
          <m:f>
            <m:fPr>
              <m:ctrlPr>
                <w:rPr>
                  <w:rFonts w:ascii="Cambria Math" w:hAnsi="Cambria Math"/>
                  <w:i/>
                </w:rPr>
              </m:ctrlPr>
            </m:fPr>
            <m:num>
              <m:r>
                <m:rPr>
                  <m:nor/>
                </m:rPr>
                <w:rPr>
                  <w:i/>
                  <w:lang w:val="en-US"/>
                </w:rPr>
                <m:t>∂</m:t>
              </m:r>
              <m:f>
                <m:fPr>
                  <m:type m:val="lin"/>
                  <m:ctrlPr>
                    <w:rPr>
                      <w:rFonts w:ascii="Cambria Math" w:hAnsi="Cambria Math"/>
                      <w:i/>
                      <w:sz w:val="22"/>
                      <w:szCs w:val="22"/>
                      <w:lang w:val="en-US"/>
                    </w:rPr>
                  </m:ctrlPr>
                </m:fPr>
                <m:num>
                  <m:r>
                    <m:rPr>
                      <m:nor/>
                    </m:rPr>
                    <w:rPr>
                      <w:i/>
                      <w:lang w:val="en-US"/>
                    </w:rPr>
                    <m:t>C</m:t>
                  </m:r>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num>
                <m:den>
                  <m:acc>
                    <m:accPr>
                      <m:chr m:val="̅"/>
                      <m:ctrlPr>
                        <w:rPr>
                          <w:rFonts w:ascii="Cambria Math" w:hAnsi="Cambria Math"/>
                          <w:i/>
                        </w:rPr>
                      </m:ctrlPr>
                    </m:accPr>
                    <m:e>
                      <m:r>
                        <m:rPr>
                          <m:nor/>
                        </m:rPr>
                        <w:rPr>
                          <w:i/>
                          <w:lang w:val="en-US"/>
                        </w:rPr>
                        <m:t>Q</m:t>
                      </m:r>
                    </m:e>
                  </m:acc>
                </m:den>
              </m:f>
            </m:num>
            <m:den>
              <m:r>
                <m:rPr>
                  <m:nor/>
                </m:rPr>
                <w:rPr>
                  <w:i/>
                  <w:lang w:val="en-US"/>
                </w:rPr>
                <m:t>∂</m:t>
              </m:r>
              <m:sSub>
                <m:sSubPr>
                  <m:ctrlPr>
                    <w:rPr>
                      <w:rFonts w:ascii="Cambria Math" w:hAnsi="Cambria Math"/>
                      <w:i/>
                    </w:rPr>
                  </m:ctrlPr>
                </m:sSubPr>
                <m:e>
                  <m:r>
                    <m:rPr>
                      <m:nor/>
                    </m:rPr>
                    <w:rPr>
                      <w:i/>
                      <w:lang w:val="en-US"/>
                    </w:rPr>
                    <m:t>w</m:t>
                  </m:r>
                </m:e>
                <m:sub>
                  <m:r>
                    <m:rPr>
                      <m:nor/>
                    </m:rPr>
                    <w:rPr>
                      <w:i/>
                      <w:lang w:val="en-US"/>
                    </w:rPr>
                    <m:t>i</m:t>
                  </m:r>
                </m:sub>
              </m:sSub>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i</m:t>
                  </m:r>
                </m:sub>
              </m:sSub>
            </m:num>
            <m:den>
              <m:f>
                <m:fPr>
                  <m:type m:val="lin"/>
                  <m:ctrlPr>
                    <w:rPr>
                      <w:rFonts w:ascii="Cambria Math" w:hAnsi="Cambria Math"/>
                      <w:i/>
                      <w:sz w:val="22"/>
                      <w:szCs w:val="22"/>
                      <w:lang w:val="en-US"/>
                    </w:rPr>
                  </m:ctrlPr>
                </m:fPr>
                <m:num>
                  <m:r>
                    <m:rPr>
                      <m:nor/>
                    </m:rPr>
                    <w:rPr>
                      <w:i/>
                      <w:lang w:val="en-US"/>
                    </w:rPr>
                    <m:t>C</m:t>
                  </m:r>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num>
                <m:den>
                  <m:acc>
                    <m:accPr>
                      <m:chr m:val="̅"/>
                      <m:ctrlPr>
                        <w:rPr>
                          <w:rFonts w:ascii="Cambria Math" w:hAnsi="Cambria Math"/>
                          <w:i/>
                        </w:rPr>
                      </m:ctrlPr>
                    </m:accPr>
                    <m:e>
                      <m:r>
                        <m:rPr>
                          <m:nor/>
                        </m:rPr>
                        <w:rPr>
                          <w:i/>
                          <w:lang w:val="en-US"/>
                        </w:rPr>
                        <m:t>Q</m:t>
                      </m:r>
                    </m:e>
                  </m:acc>
                </m:den>
              </m:f>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num>
            <m:den>
              <m:acc>
                <m:accPr>
                  <m:chr m:val="̅"/>
                  <m:ctrlPr>
                    <w:rPr>
                      <w:rFonts w:ascii="Cambria Math" w:hAnsi="Cambria Math"/>
                      <w:i/>
                    </w:rPr>
                  </m:ctrlPr>
                </m:accPr>
                <m:e>
                  <m:r>
                    <m:rPr>
                      <m:nor/>
                    </m:rPr>
                    <w:rPr>
                      <w:i/>
                      <w:lang w:val="en-US"/>
                    </w:rPr>
                    <m:t>Q</m:t>
                  </m:r>
                </m:e>
              </m:acc>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w</m:t>
                  </m:r>
                </m:e>
                <m:sub>
                  <m:r>
                    <m:rPr>
                      <m:nor/>
                    </m:rPr>
                    <w:rPr>
                      <w:i/>
                      <w:lang w:val="en-US"/>
                    </w:rPr>
                    <m:t>i</m:t>
                  </m:r>
                </m:sub>
              </m:sSub>
            </m:num>
            <m:den>
              <m:f>
                <m:fPr>
                  <m:type m:val="lin"/>
                  <m:ctrlPr>
                    <w:rPr>
                      <w:rFonts w:ascii="Cambria Math" w:hAnsi="Cambria Math"/>
                      <w:i/>
                      <w:sz w:val="22"/>
                      <w:szCs w:val="22"/>
                      <w:lang w:val="en-US"/>
                    </w:rPr>
                  </m:ctrlPr>
                </m:fPr>
                <m:num>
                  <m:r>
                    <m:rPr>
                      <m:nor/>
                    </m:rPr>
                    <w:rPr>
                      <w:i/>
                      <w:lang w:val="en-US"/>
                    </w:rPr>
                    <m:t>C</m:t>
                  </m:r>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num>
                <m:den>
                  <m:acc>
                    <m:accPr>
                      <m:chr m:val="̅"/>
                      <m:ctrlPr>
                        <w:rPr>
                          <w:rFonts w:ascii="Cambria Math" w:hAnsi="Cambria Math"/>
                          <w:i/>
                        </w:rPr>
                      </m:ctrlPr>
                    </m:accPr>
                    <m:e>
                      <m:r>
                        <m:rPr>
                          <m:nor/>
                        </m:rPr>
                        <w:rPr>
                          <w:i/>
                          <w:lang w:val="en-US"/>
                        </w:rPr>
                        <m:t>Q</m:t>
                      </m:r>
                    </m:e>
                  </m:acc>
                </m:den>
              </m:f>
            </m:den>
          </m:f>
          <m:r>
            <w:rPr>
              <w:rFonts w:ascii="Cambria Math" w:hAnsi="Cambria Math"/>
              <w:lang w:val="en-US"/>
            </w:rPr>
            <m:t>=</m:t>
          </m:r>
          <m:f>
            <m:fPr>
              <m:ctrlPr>
                <w:rPr>
                  <w:rFonts w:ascii="Cambria Math" w:hAnsi="Cambria Math"/>
                  <w:i/>
                </w:rPr>
              </m:ctrlPr>
            </m:fPr>
            <m:num>
              <m:sSub>
                <m:sSubPr>
                  <m:ctrlPr>
                    <w:rPr>
                      <w:rFonts w:ascii="Cambria Math" w:hAnsi="Cambria Math"/>
                      <w:i/>
                    </w:rPr>
                  </m:ctrlPr>
                </m:sSubPr>
                <m:e>
                  <m:r>
                    <m:rPr>
                      <m:nor/>
                    </m:rPr>
                    <w:rPr>
                      <w:i/>
                      <w:lang w:val="en-US"/>
                    </w:rPr>
                    <m:t>h</m:t>
                  </m:r>
                </m:e>
                <m:sub>
                  <m:r>
                    <m:rPr>
                      <m:nor/>
                    </m:rPr>
                    <w:rPr>
                      <w:i/>
                      <w:lang w:val="en-US"/>
                    </w:rPr>
                    <m:t>i</m:t>
                  </m:r>
                </m:sub>
              </m:sSub>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r>
                <w:rPr>
                  <w:rFonts w:ascii="Cambria Math" w:hAnsi="Cambria Math"/>
                  <w:lang w:val="en-US"/>
                </w:rPr>
                <m:t>∙</m:t>
              </m:r>
              <m:sSub>
                <m:sSubPr>
                  <m:ctrlPr>
                    <w:rPr>
                      <w:rFonts w:ascii="Cambria Math" w:hAnsi="Cambria Math"/>
                      <w:i/>
                    </w:rPr>
                  </m:ctrlPr>
                </m:sSubPr>
                <m:e>
                  <m:r>
                    <m:rPr>
                      <m:nor/>
                    </m:rPr>
                    <w:rPr>
                      <w:i/>
                      <w:lang w:val="en-US"/>
                    </w:rPr>
                    <m:t>w</m:t>
                  </m:r>
                </m:e>
                <m:sub>
                  <m:r>
                    <m:rPr>
                      <m:nor/>
                    </m:rPr>
                    <w:rPr>
                      <w:i/>
                      <w:lang w:val="en-US"/>
                    </w:rPr>
                    <m:t>i</m:t>
                  </m:r>
                </m:sub>
              </m:sSub>
            </m:num>
            <m:den>
              <m:r>
                <m:rPr>
                  <m:nor/>
                </m:rPr>
                <w:rPr>
                  <w:i/>
                  <w:lang w:val="en-US"/>
                </w:rPr>
                <m:t>C</m:t>
              </m:r>
              <m:d>
                <m:dPr>
                  <m:ctrlPr>
                    <w:rPr>
                      <w:rFonts w:ascii="Cambria Math" w:hAnsi="Cambria Math"/>
                      <w:i/>
                    </w:rPr>
                  </m:ctrlPr>
                </m:dPr>
                <m:e>
                  <m:acc>
                    <m:accPr>
                      <m:chr m:val="⃗"/>
                      <m:ctrlPr>
                        <w:rPr>
                          <w:rFonts w:ascii="Cambria Math" w:hAnsi="Cambria Math"/>
                          <w:i/>
                          <w:iCs/>
                        </w:rPr>
                      </m:ctrlPr>
                    </m:accPr>
                    <m:e>
                      <m:r>
                        <m:rPr>
                          <m:nor/>
                        </m:rPr>
                        <w:rPr>
                          <w:i/>
                          <w:iCs/>
                          <w:lang w:val="en-US"/>
                        </w:rPr>
                        <m:t>w</m:t>
                      </m:r>
                    </m:e>
                  </m:acc>
                  <m:r>
                    <m:rPr>
                      <m:nor/>
                    </m:rPr>
                    <w:rPr>
                      <w:i/>
                      <w:iCs/>
                      <w:lang w:val="en-US"/>
                    </w:rPr>
                    <m:t>,</m:t>
                  </m:r>
                  <m:acc>
                    <m:accPr>
                      <m:chr m:val="̅"/>
                      <m:ctrlPr>
                        <w:rPr>
                          <w:rFonts w:ascii="Cambria Math" w:hAnsi="Cambria Math"/>
                          <w:i/>
                        </w:rPr>
                      </m:ctrlPr>
                    </m:accPr>
                    <m:e>
                      <m:r>
                        <m:rPr>
                          <m:nor/>
                        </m:rPr>
                        <w:rPr>
                          <w:i/>
                          <w:lang w:val="en-US"/>
                        </w:rPr>
                        <m:t>Q</m:t>
                      </m:r>
                    </m:e>
                  </m:acc>
                </m:e>
              </m:d>
            </m:den>
          </m:f>
        </m:oMath>
      </m:oMathPara>
    </w:p>
    <w:p w14:paraId="6179FF1C" w14:textId="77777777" w:rsidR="00BF17F2" w:rsidRPr="007B74DF" w:rsidRDefault="00BF17F2" w:rsidP="00BF17F2">
      <w:pPr>
        <w:pStyle w:val="Textonotapie"/>
      </w:pPr>
      <w:r>
        <w:rPr>
          <w:rFonts w:eastAsiaTheme="minorEastAsia"/>
        </w:rPr>
        <w:t xml:space="preserve">El efecto de un aumento dado en </w:t>
      </w:r>
      <m:oMath>
        <m:sSub>
          <m:sSubPr>
            <m:ctrlPr>
              <w:rPr>
                <w:rFonts w:ascii="Cambria Math" w:hAnsi="Cambria Math"/>
                <w:i/>
              </w:rPr>
            </m:ctrlPr>
          </m:sSubPr>
          <m:e>
            <m:r>
              <m:rPr>
                <m:nor/>
              </m:rPr>
              <w:rPr>
                <w:i/>
              </w:rPr>
              <m:t>w</m:t>
            </m:r>
          </m:e>
          <m:sub>
            <m:r>
              <m:rPr>
                <m:nor/>
              </m:rPr>
              <w:rPr>
                <w:i/>
              </w:rPr>
              <m:t>i</m:t>
            </m:r>
          </m:sub>
        </m:sSub>
      </m:oMath>
      <w:r>
        <w:rPr>
          <w:rFonts w:eastAsiaTheme="minorEastAsia"/>
        </w:rPr>
        <w:t xml:space="preserve"> sobre las curvas de costes totales y costes medios será desplazar estas curvas verticalmente hacia arriba en una cantidad que dependerá de la proporción que suponga el gasto en el factor productivo </w:t>
      </w:r>
      <w:r>
        <w:rPr>
          <w:rFonts w:eastAsiaTheme="minorEastAsia"/>
          <w:i/>
          <w:iCs/>
        </w:rPr>
        <w:t>i</w:t>
      </w:r>
      <w:r>
        <w:rPr>
          <w:rFonts w:eastAsiaTheme="minorEastAsia"/>
        </w:rPr>
        <w:t xml:space="preserve"> sobre el gasto total. Esto no significa que las curvas se desplacen en la misma proporción para todos los niveles de producción, dado que es posible que la proporción de lo que supone el gasto en ese factor productivo no sea constante con el nivel de producción.</w:t>
      </w:r>
    </w:p>
  </w:footnote>
  <w:footnote w:id="33">
    <w:p w14:paraId="18942E31" w14:textId="2DE00E0E" w:rsidR="006525BC" w:rsidRDefault="006525BC" w:rsidP="006525BC">
      <w:pPr>
        <w:pStyle w:val="Textonotapie"/>
        <w:spacing w:after="0"/>
      </w:pPr>
      <w:r>
        <w:rPr>
          <w:rStyle w:val="Refdenotaalpie"/>
        </w:rPr>
        <w:footnoteRef/>
      </w:r>
      <w:r>
        <w:t xml:space="preserve"> Para representar el coste marginal hay que fijarse en la curvatura de la función de costes totales.</w:t>
      </w:r>
    </w:p>
    <w:p w14:paraId="078807A8" w14:textId="6AB1C0F3" w:rsidR="006525BC" w:rsidRPr="006525BC" w:rsidRDefault="006525BC">
      <w:pPr>
        <w:pStyle w:val="Textonotapie"/>
      </w:pPr>
      <w:r>
        <w:t xml:space="preserve">Los </w:t>
      </w:r>
      <w:proofErr w:type="spellStart"/>
      <w:r w:rsidRPr="006525BC">
        <w:rPr>
          <w:i/>
          <w:iCs/>
        </w:rPr>
        <w:t>CMg</w:t>
      </w:r>
      <w:proofErr w:type="spellEnd"/>
      <w:r>
        <w:t xml:space="preserve"> decrecerán cuando la función </w:t>
      </w:r>
      <w:r>
        <w:rPr>
          <w:i/>
          <w:iCs/>
        </w:rPr>
        <w:t>CT</w:t>
      </w:r>
      <w:r>
        <w:t xml:space="preserve"> sea cóncava (la pendiente decrece a medida que aumenta la producción) y crecerá cuando la función </w:t>
      </w:r>
      <w:r>
        <w:rPr>
          <w:i/>
          <w:iCs/>
        </w:rPr>
        <w:t>CT</w:t>
      </w:r>
      <w:r>
        <w:t xml:space="preserve"> sea convexa. El mínimo del coste marginal se da en el punto de inflexión de la curva de costes totales.</w:t>
      </w:r>
    </w:p>
  </w:footnote>
  <w:footnote w:id="34">
    <w:p w14:paraId="2A9B66FE" w14:textId="77777777" w:rsidR="006525BC" w:rsidRDefault="006525BC" w:rsidP="006525BC">
      <w:pPr>
        <w:pStyle w:val="Textonotapie"/>
        <w:spacing w:after="0"/>
      </w:pPr>
      <w:r>
        <w:rPr>
          <w:rStyle w:val="Refdenotaalpie"/>
        </w:rPr>
        <w:footnoteRef/>
      </w:r>
      <w:r>
        <w:t xml:space="preserve"> Para representar el coste medio hay que fijarse en la pendiente de la secante que parte desde el origen de coordenadas.</w:t>
      </w:r>
    </w:p>
    <w:p w14:paraId="104FB72E" w14:textId="6C65934D" w:rsidR="006525BC" w:rsidRPr="006525BC" w:rsidRDefault="006525BC">
      <w:pPr>
        <w:pStyle w:val="Textonotapie"/>
      </w:pPr>
      <w:r>
        <w:t xml:space="preserve">Los </w:t>
      </w:r>
      <w:proofErr w:type="spellStart"/>
      <w:r>
        <w:rPr>
          <w:i/>
          <w:iCs/>
        </w:rPr>
        <w:t>CMe</w:t>
      </w:r>
      <w:proofErr w:type="spellEnd"/>
      <w:r w:rsidRPr="006525BC">
        <w:t xml:space="preserve"> </w:t>
      </w:r>
      <w:r>
        <w:t xml:space="preserve">decrecerán hasta que la recta secante a la curva de </w:t>
      </w:r>
      <w:r>
        <w:rPr>
          <w:i/>
          <w:iCs/>
        </w:rPr>
        <w:t>CT</w:t>
      </w:r>
      <w:r>
        <w:t xml:space="preserve"> sea tangente a la curva </w:t>
      </w:r>
      <w:r>
        <w:rPr>
          <w:i/>
          <w:iCs/>
        </w:rPr>
        <w:t>CT</w:t>
      </w:r>
      <w:r>
        <w:t xml:space="preserve"> y a partir de ese punto comienza a crecer.</w:t>
      </w:r>
    </w:p>
  </w:footnote>
  <w:footnote w:id="35">
    <w:p w14:paraId="0695E5D8" w14:textId="21C63559" w:rsidR="00E41060" w:rsidRDefault="00E41060" w:rsidP="00014B83">
      <w:pPr>
        <w:pStyle w:val="Textonotapie"/>
        <w:keepNext/>
        <w:spacing w:after="0"/>
      </w:pPr>
      <w:r>
        <w:rPr>
          <w:rStyle w:val="Refdenotaalpie"/>
        </w:rPr>
        <w:footnoteRef/>
      </w:r>
      <w:r>
        <w:t xml:space="preserve"> Nótese que</w:t>
      </w:r>
      <w:r w:rsidR="004663B4">
        <w:t xml:space="preserve"> para el nivel de producción en que el coste total a corto plazo es tangente con el coste total a largo plazo, la curva de coste medio a corto plazo es tangente a la curva de coste medio a largo plazo y</w:t>
      </w:r>
      <w:r>
        <w:t xml:space="preserve"> </w:t>
      </w:r>
      <w:r w:rsidR="004663B4">
        <w:t xml:space="preserve">además, </w:t>
      </w:r>
      <w:r>
        <w:t>la curva de coste marginal a corto plazo corta a la curva de coste marginal a largo plazo</w:t>
      </w:r>
      <w:r w:rsidR="004663B4">
        <w:t>.</w:t>
      </w:r>
    </w:p>
    <w:p w14:paraId="4FA782AE" w14:textId="4171F67E" w:rsidR="00164AC0" w:rsidRDefault="00164AC0" w:rsidP="00164AC0">
      <w:pPr>
        <w:pStyle w:val="Textonotapie"/>
        <w:jc w:val="center"/>
      </w:pPr>
      <w:r>
        <w:rPr>
          <w:noProof/>
        </w:rPr>
        <w:drawing>
          <wp:inline distT="0" distB="0" distL="0" distR="0" wp14:anchorId="4100C9D7" wp14:editId="216DFC42">
            <wp:extent cx="1681248" cy="756000"/>
            <wp:effectExtent l="0" t="0" r="0" b="6350"/>
            <wp:docPr id="18" name="Imagen 18" descr="Cost analysis - Long term 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t analysis - Long term zoom"/>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81248" cy="756000"/>
                    </a:xfrm>
                    <a:prstGeom prst="rect">
                      <a:avLst/>
                    </a:prstGeom>
                    <a:noFill/>
                    <a:ln>
                      <a:noFill/>
                    </a:ln>
                  </pic:spPr>
                </pic:pic>
              </a:graphicData>
            </a:graphic>
          </wp:inline>
        </w:drawing>
      </w:r>
    </w:p>
  </w:footnote>
  <w:footnote w:id="36">
    <w:p w14:paraId="7A819EC5" w14:textId="6E9E58AC" w:rsidR="0069627F" w:rsidRPr="00621321" w:rsidRDefault="0069627F" w:rsidP="00014B83">
      <w:pPr>
        <w:pStyle w:val="Textonotapie"/>
        <w:spacing w:after="20"/>
      </w:pPr>
      <w:r>
        <w:rPr>
          <w:rStyle w:val="Refdenotaalpie"/>
        </w:rPr>
        <w:footnoteRef/>
      </w:r>
      <w:r>
        <w:t xml:space="preserve"> </w:t>
      </w:r>
      <w:r w:rsidRPr="00621321">
        <w:rPr>
          <w:smallCaps/>
        </w:rPr>
        <w:t>Samuelson</w:t>
      </w:r>
      <w:r w:rsidRPr="00621321">
        <w:t xml:space="preserve"> </w:t>
      </w:r>
      <w:r w:rsidR="00CA2934">
        <w:t>e</w:t>
      </w:r>
      <w:r w:rsidR="00CA2934" w:rsidRPr="00CA2934">
        <w:t xml:space="preserve">s especialmente conocido por el planteamiento general del método de las estáticas comparativas que hizo en su libro </w:t>
      </w:r>
      <w:r w:rsidR="00E23625">
        <w:rPr>
          <w:i/>
          <w:iCs/>
        </w:rPr>
        <w:t>F</w:t>
      </w:r>
      <w:r w:rsidRPr="00621321">
        <w:rPr>
          <w:i/>
          <w:iCs/>
        </w:rPr>
        <w:t>undamento</w:t>
      </w:r>
      <w:r w:rsidR="00E23625">
        <w:rPr>
          <w:i/>
          <w:iCs/>
        </w:rPr>
        <w:t>s</w:t>
      </w:r>
      <w:r w:rsidRPr="00621321">
        <w:rPr>
          <w:i/>
          <w:iCs/>
        </w:rPr>
        <w:t xml:space="preserve"> del análisis económico</w:t>
      </w:r>
      <w:r w:rsidRPr="00621321">
        <w:t xml:space="preserve"> (1947). En este trabajo, </w:t>
      </w:r>
      <w:r w:rsidRPr="00621321">
        <w:rPr>
          <w:smallCaps/>
        </w:rPr>
        <w:t>Samuelson</w:t>
      </w:r>
      <w:r w:rsidRPr="00621321">
        <w:t xml:space="preserve"> comenzó a generalizar la aplicación de modelos matemáticos a la economía</w:t>
      </w:r>
      <w:r w:rsidR="00554C81">
        <w:t>.</w:t>
      </w:r>
      <w:r w:rsidRPr="00621321">
        <w:t xml:space="preserve"> </w:t>
      </w:r>
      <w:r w:rsidR="00554C81">
        <w:t>En p</w:t>
      </w:r>
      <w:r w:rsidRPr="00621321">
        <w:t xml:space="preserve">articular, los estudios de termodinámica de </w:t>
      </w:r>
      <w:proofErr w:type="spellStart"/>
      <w:r w:rsidRPr="00621321">
        <w:rPr>
          <w:smallCaps/>
        </w:rPr>
        <w:t>Willard</w:t>
      </w:r>
      <w:proofErr w:type="spellEnd"/>
      <w:r w:rsidRPr="00621321">
        <w:rPr>
          <w:smallCaps/>
        </w:rPr>
        <w:t xml:space="preserve"> Gibbs</w:t>
      </w:r>
      <w:r w:rsidRPr="00621321">
        <w:t xml:space="preserve"> </w:t>
      </w:r>
      <w:r w:rsidR="005F2E02">
        <w:t>(</w:t>
      </w:r>
      <w:r w:rsidRPr="00621321">
        <w:t xml:space="preserve">con base en la evolución de los principios del químico francés </w:t>
      </w:r>
      <w:r w:rsidRPr="00621321">
        <w:rPr>
          <w:smallCaps/>
        </w:rPr>
        <w:t>Le Châtelier</w:t>
      </w:r>
      <w:r w:rsidR="005F2E02">
        <w:t>)</w:t>
      </w:r>
      <w:r w:rsidRPr="00621321">
        <w:t xml:space="preserve"> llevaron a </w:t>
      </w:r>
      <w:r w:rsidRPr="00621321">
        <w:rPr>
          <w:smallCaps/>
        </w:rPr>
        <w:t>Samuelson</w:t>
      </w:r>
      <w:r w:rsidRPr="00621321">
        <w:t xml:space="preserve"> a establecer el método de estática comparativa en economía.</w:t>
      </w:r>
    </w:p>
    <w:p w14:paraId="0E4CA4BA" w14:textId="5ECAF252" w:rsidR="0069627F" w:rsidRPr="00621321" w:rsidRDefault="0069627F" w:rsidP="00014B83">
      <w:pPr>
        <w:pStyle w:val="Textonotapie"/>
        <w:spacing w:after="20"/>
      </w:pPr>
      <w:r w:rsidRPr="00621321">
        <w:t>Este método explica los cambios en la solución de equilibrio de un problema de maximización obligada cuando una de las restricciones es marginalmente reforzada o relajada. Esta extrapolación del estudio de los principios termodinámicos ha servido para desarrollar los distintos escenarios económicos que se originan cuando se altera alguna variable del sistema estudiado.</w:t>
      </w:r>
    </w:p>
    <w:p w14:paraId="5F1258A6" w14:textId="415A2870" w:rsidR="0069627F" w:rsidRDefault="0069627F" w:rsidP="009B4143">
      <w:pPr>
        <w:pStyle w:val="Textonotapie"/>
      </w:pPr>
      <w:r w:rsidRPr="00621321">
        <w:t xml:space="preserve">Las aplicaciones matemáticas en economía y sus nexos con la química, le valieron para que en 1970 </w:t>
      </w:r>
      <w:r w:rsidR="00554C81">
        <w:t>fuera galardonado con</w:t>
      </w:r>
      <w:r w:rsidRPr="00621321">
        <w:t xml:space="preserve"> el </w:t>
      </w:r>
      <w:r w:rsidR="00CA2934">
        <w:t xml:space="preserve">Premio </w:t>
      </w:r>
      <w:r w:rsidRPr="00621321">
        <w:t xml:space="preserve">Nobel de </w:t>
      </w:r>
      <w:r w:rsidR="00CA2934">
        <w:t>E</w:t>
      </w:r>
      <w:r w:rsidRPr="00621321">
        <w:t>conomía</w:t>
      </w:r>
      <w:r w:rsidR="00554C81">
        <w:t>.</w:t>
      </w:r>
      <w:r w:rsidRPr="00621321">
        <w:t xml:space="preserve"> </w:t>
      </w:r>
      <w:r w:rsidR="00554C81">
        <w:t xml:space="preserve">Obtuvo esta distinción </w:t>
      </w:r>
      <w:r w:rsidRPr="00621321">
        <w:t>por estos estudios</w:t>
      </w:r>
      <w:r w:rsidR="00554C81">
        <w:t>,</w:t>
      </w:r>
      <w:r w:rsidRPr="00621321">
        <w:t xml:space="preserve"> </w:t>
      </w:r>
      <w:r w:rsidR="00554C81">
        <w:t>en los</w:t>
      </w:r>
      <w:r w:rsidRPr="00621321">
        <w:t xml:space="preserve"> que introdujo una aplicación sistemática de la metodología de maximización a un amplio conjunto de problemas. La introducción matemática de las teorías keynesianas con la corriente económica de la síntesis neoclásica se le debe sin duda a </w:t>
      </w:r>
      <w:r w:rsidRPr="00621321">
        <w:rPr>
          <w:smallCaps/>
        </w:rPr>
        <w:t>Samuelson</w:t>
      </w:r>
      <w:r w:rsidRPr="00621321">
        <w:t xml:space="preserve">. Su enfoque matemático y su liderazgo intelectual llevó al estudio de la economía al camino del análisis matemático que, </w:t>
      </w:r>
      <w:r w:rsidR="00554C81">
        <w:t>desde entonces ha</w:t>
      </w:r>
      <w:r w:rsidRPr="00621321">
        <w:t xml:space="preserve"> domin</w:t>
      </w:r>
      <w:r w:rsidR="00554C81">
        <w:t>ado</w:t>
      </w:r>
      <w:r w:rsidRPr="00621321">
        <w:t xml:space="preserve"> la profesión de las económicas.</w:t>
      </w:r>
    </w:p>
  </w:footnote>
  <w:footnote w:id="37">
    <w:p w14:paraId="24DC06F3" w14:textId="33EA60CE" w:rsidR="008A1551" w:rsidRDefault="008A1551" w:rsidP="008A1551">
      <w:pPr>
        <w:pStyle w:val="Textonotapie"/>
      </w:pPr>
      <w:r>
        <w:rPr>
          <w:rStyle w:val="Refdenotaalpie"/>
        </w:rPr>
        <w:footnoteRef/>
      </w:r>
      <w:r>
        <w:t xml:space="preserve"> Para ser más exactos, la condición de primer orden sería</w:t>
      </w:r>
      <m:oMath>
        <m:r>
          <w:rPr>
            <w:rFonts w:ascii="Cambria Math" w:hAnsi="Cambria Math"/>
          </w:rPr>
          <m:t xml:space="preserve"> </m:t>
        </m:r>
        <m:r>
          <m:rPr>
            <m:nor/>
          </m:rPr>
          <w:rPr>
            <w:i/>
            <w:szCs w:val="14"/>
          </w:rPr>
          <m:t>p</m:t>
        </m:r>
        <m:r>
          <w:rPr>
            <w:rFonts w:ascii="Cambria Math" w:hAnsi="Cambria Math"/>
            <w:szCs w:val="14"/>
          </w:rPr>
          <m:t>≤</m:t>
        </m:r>
        <m:f>
          <m:fPr>
            <m:type m:val="lin"/>
            <m:ctrlPr>
              <w:rPr>
                <w:rFonts w:ascii="Cambria Math" w:hAnsi="Cambria Math"/>
                <w:i/>
                <w:sz w:val="22"/>
                <w:szCs w:val="22"/>
              </w:rPr>
            </m:ctrlPr>
          </m:fPr>
          <m:num>
            <m:r>
              <m:rPr>
                <m:nor/>
              </m:rPr>
              <w:rPr>
                <w:i/>
                <w:szCs w:val="14"/>
              </w:rPr>
              <m:t>∂</m:t>
            </m:r>
            <m:r>
              <m:rPr>
                <m:nor/>
              </m:rPr>
              <w:rPr>
                <w:i/>
                <w:iCs/>
              </w:rPr>
              <m:t>C</m:t>
            </m:r>
            <m:d>
              <m:dPr>
                <m:ctrlPr>
                  <w:rPr>
                    <w:rFonts w:ascii="Cambria Math" w:hAnsi="Cambria Math"/>
                    <w:i/>
                    <w:szCs w:val="14"/>
                    <w:lang w:val="fr-FR"/>
                  </w:rPr>
                </m:ctrlPr>
              </m:dPr>
              <m:e>
                <m:r>
                  <m:rPr>
                    <m:nor/>
                  </m:rPr>
                  <w:rPr>
                    <w:i/>
                    <w:szCs w:val="14"/>
                  </w:rPr>
                  <m:t>q,</m:t>
                </m:r>
                <m:acc>
                  <m:accPr>
                    <m:chr m:val="⃗"/>
                    <m:ctrlPr>
                      <w:rPr>
                        <w:rFonts w:ascii="Cambria Math" w:hAnsi="Cambria Math"/>
                        <w:i/>
                        <w:szCs w:val="14"/>
                      </w:rPr>
                    </m:ctrlPr>
                  </m:accPr>
                  <m:e>
                    <m:r>
                      <m:rPr>
                        <m:nor/>
                      </m:rPr>
                      <w:rPr>
                        <w:i/>
                        <w:szCs w:val="14"/>
                      </w:rPr>
                      <m:t>w</m:t>
                    </m:r>
                  </m:e>
                </m:acc>
              </m:e>
            </m:d>
          </m:num>
          <m:den>
            <m:r>
              <m:rPr>
                <m:nor/>
              </m:rPr>
              <w:rPr>
                <w:i/>
                <w:szCs w:val="14"/>
              </w:rPr>
              <m:t>∂</m:t>
            </m:r>
            <m:r>
              <m:rPr>
                <m:nor/>
              </m:rPr>
              <w:rPr>
                <w:i/>
                <w:iCs/>
              </w:rPr>
              <m:t>q</m:t>
            </m:r>
          </m:den>
        </m:f>
        <m:r>
          <w:rPr>
            <w:rFonts w:ascii="Cambria Math" w:eastAsiaTheme="minorEastAsia" w:hAnsi="Cambria Math"/>
            <w:szCs w:val="14"/>
          </w:rPr>
          <m:t>≡</m:t>
        </m:r>
        <m:r>
          <m:rPr>
            <m:nor/>
          </m:rPr>
          <w:rPr>
            <w:i/>
            <w:iCs/>
            <w:szCs w:val="14"/>
          </w:rPr>
          <m:t>CMg</m:t>
        </m:r>
      </m:oMath>
      <w:r>
        <w:rPr>
          <w:rFonts w:eastAsiaTheme="minorEastAsia"/>
          <w:iCs/>
          <w:szCs w:val="14"/>
        </w:rPr>
        <w:t xml:space="preserve">, pero si </w:t>
      </w:r>
      <m:oMath>
        <m:r>
          <m:rPr>
            <m:nor/>
          </m:rPr>
          <w:rPr>
            <w:i/>
            <w:iCs/>
            <w:szCs w:val="14"/>
          </w:rPr>
          <m:t>q</m:t>
        </m:r>
        <m:r>
          <w:rPr>
            <w:rFonts w:ascii="Cambria Math" w:hAnsi="Cambria Math"/>
            <w:szCs w:val="14"/>
          </w:rPr>
          <m:t>&gt;</m:t>
        </m:r>
        <m:r>
          <m:rPr>
            <m:nor/>
          </m:rPr>
          <w:rPr>
            <w:i/>
            <w:iCs/>
            <w:szCs w:val="14"/>
          </w:rPr>
          <m:t>0</m:t>
        </m:r>
      </m:oMath>
      <w:r>
        <w:rPr>
          <w:rFonts w:eastAsiaTheme="minorEastAsia"/>
          <w:iCs/>
          <w:szCs w:val="14"/>
        </w:rPr>
        <w:t xml:space="preserve"> la condición se cumple con igualdad.</w:t>
      </w:r>
    </w:p>
  </w:footnote>
  <w:footnote w:id="38">
    <w:p w14:paraId="48D7A64B" w14:textId="47A04FDE" w:rsidR="001D13A8" w:rsidRPr="00BF299B" w:rsidRDefault="001D13A8">
      <w:pPr>
        <w:pStyle w:val="Textonotapie"/>
      </w:pPr>
      <w:r>
        <w:rPr>
          <w:rStyle w:val="Refdenotaalpie"/>
        </w:rPr>
        <w:footnoteRef/>
      </w:r>
      <w:r>
        <w:t xml:space="preserve"> En las </w:t>
      </w:r>
      <w:r>
        <w:rPr>
          <w:i/>
          <w:iCs/>
        </w:rPr>
        <w:t>Figures 5.D.4 y 5.D.</w:t>
      </w:r>
      <w:r w:rsidRPr="001D13A8">
        <w:t>5</w:t>
      </w:r>
      <w:r>
        <w:t xml:space="preserve"> consideramos </w:t>
      </w:r>
      <w:proofErr w:type="spellStart"/>
      <w:r w:rsidRPr="001D13A8">
        <w:rPr>
          <w:i/>
          <w:iCs/>
        </w:rPr>
        <w:t>nonsunk</w:t>
      </w:r>
      <w:proofErr w:type="spellEnd"/>
      <w:r w:rsidRPr="001D13A8">
        <w:rPr>
          <w:i/>
          <w:iCs/>
        </w:rPr>
        <w:t xml:space="preserve"> </w:t>
      </w:r>
      <w:proofErr w:type="spellStart"/>
      <w:r w:rsidRPr="001D13A8">
        <w:rPr>
          <w:i/>
          <w:iCs/>
        </w:rPr>
        <w:t>setup</w:t>
      </w:r>
      <w:proofErr w:type="spellEnd"/>
      <w:r w:rsidRPr="001D13A8">
        <w:rPr>
          <w:i/>
          <w:iCs/>
        </w:rPr>
        <w:t xml:space="preserve"> </w:t>
      </w:r>
      <w:proofErr w:type="spellStart"/>
      <w:r w:rsidRPr="001D13A8">
        <w:rPr>
          <w:i/>
          <w:iCs/>
        </w:rPr>
        <w:t>cost</w:t>
      </w:r>
      <w:proofErr w:type="spellEnd"/>
      <w:r>
        <w:t xml:space="preserve"> (i.e. costes no hundidos)</w:t>
      </w:r>
      <w:r w:rsidRPr="001D13A8">
        <w:t xml:space="preserve"> porque la inacción es posible</w:t>
      </w:r>
      <w:r w:rsidR="00865201">
        <w:t>.</w:t>
      </w:r>
      <w:r>
        <w:t xml:space="preserve"> </w:t>
      </w:r>
      <w:r w:rsidR="00865201">
        <w:t>S</w:t>
      </w:r>
      <w:r>
        <w:t xml:space="preserve">i la inacción no fuera posible, serían costes hundidos y </w:t>
      </w:r>
      <w:r w:rsidR="00865201">
        <w:t xml:space="preserve">no existiría la posibilidad de inacción, caso que estudia la </w:t>
      </w:r>
      <w:r w:rsidR="00865201">
        <w:rPr>
          <w:i/>
          <w:iCs/>
        </w:rPr>
        <w:t>Figure 5.D.6</w:t>
      </w:r>
      <w:r w:rsidR="00BF299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D7152" w:rsidRPr="00C44422" w14:paraId="578D0EF6"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47B2C3C" w14:textId="4CECE1E4" w:rsidR="00FD7152" w:rsidRPr="00C44422" w:rsidRDefault="00691D4A" w:rsidP="00053701">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3.A.12</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045CB2AC" w14:textId="36074448" w:rsidR="00FD7152" w:rsidRPr="00C44422" w:rsidRDefault="008914F5" w:rsidP="00053701">
              <w:pPr>
                <w:pStyle w:val="Encabezado"/>
                <w:spacing w:after="0"/>
                <w:ind w:right="-110"/>
                <w:contextualSpacing/>
                <w:jc w:val="center"/>
                <w:rPr>
                  <w:i/>
                  <w:iCs/>
                  <w:color w:val="5F2987"/>
                  <w:sz w:val="18"/>
                  <w:szCs w:val="18"/>
                </w:rPr>
              </w:pPr>
              <w:r>
                <w:rPr>
                  <w:i/>
                  <w:iCs/>
                  <w:color w:val="5F2987"/>
                  <w:sz w:val="18"/>
                  <w:szCs w:val="18"/>
                </w:rPr>
                <w:t>Teoría de los costes. Análisis de la dualidad en el ámbito de la empresa. Aplicaciones empíricas.</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733F1ECA" w14:textId="77777777" w:rsidR="00FD7152" w:rsidRPr="00C44422" w:rsidRDefault="00FD7152" w:rsidP="00053701">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5983DCA4" w14:textId="77777777" w:rsidR="002756C0" w:rsidRPr="00B70943" w:rsidRDefault="002756C0" w:rsidP="00053701">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37B5A" w:rsidRPr="00837B5A" w14:paraId="3863B1CC" w14:textId="77777777" w:rsidTr="00A5686A">
      <w:trPr>
        <w:trHeight w:val="138"/>
        <w:jc w:val="center"/>
      </w:trPr>
      <w:sdt>
        <w:sdtPr>
          <w:rPr>
            <w:b/>
            <w:bCs/>
            <w:i/>
            <w:iCs/>
            <w:caps/>
            <w:color w:val="5F2987"/>
            <w:sz w:val="18"/>
            <w:szCs w:val="18"/>
          </w:rPr>
          <w:alias w:val="Title"/>
          <w:tag w:val=""/>
          <w:id w:val="111957179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D0501F7" w14:textId="1AFB452B" w:rsidR="00837B5A" w:rsidRPr="00C44422" w:rsidRDefault="00691D4A" w:rsidP="00053701">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3.A.12</w:t>
              </w:r>
            </w:p>
          </w:tc>
        </w:sdtContent>
      </w:sdt>
      <w:tc>
        <w:tcPr>
          <w:tcW w:w="7088" w:type="dxa"/>
          <w:vAlign w:val="center"/>
        </w:tcPr>
        <w:sdt>
          <w:sdtPr>
            <w:rPr>
              <w:i/>
              <w:iCs/>
              <w:color w:val="5F2987"/>
              <w:sz w:val="18"/>
              <w:szCs w:val="18"/>
            </w:rPr>
            <w:alias w:val="Subject"/>
            <w:tag w:val=""/>
            <w:id w:val="-256915046"/>
            <w:dataBinding w:prefixMappings="xmlns:ns0='http://purl.org/dc/elements/1.1/' xmlns:ns1='http://schemas.openxmlformats.org/package/2006/metadata/core-properties' " w:xpath="/ns1:coreProperties[1]/ns0:subject[1]" w:storeItemID="{6C3C8BC8-F283-45AE-878A-BAB7291924A1}"/>
            <w:text/>
          </w:sdtPr>
          <w:sdtContent>
            <w:p w14:paraId="54292F67" w14:textId="78B2F104" w:rsidR="00837B5A" w:rsidRPr="00C44422" w:rsidRDefault="008914F5" w:rsidP="00053701">
              <w:pPr>
                <w:pStyle w:val="Encabezado"/>
                <w:spacing w:after="0"/>
                <w:ind w:right="-110"/>
                <w:contextualSpacing/>
                <w:jc w:val="center"/>
                <w:rPr>
                  <w:i/>
                  <w:iCs/>
                  <w:color w:val="5F2987"/>
                  <w:sz w:val="18"/>
                  <w:szCs w:val="18"/>
                </w:rPr>
              </w:pPr>
              <w:r>
                <w:rPr>
                  <w:i/>
                  <w:iCs/>
                  <w:color w:val="5F2987"/>
                  <w:sz w:val="18"/>
                  <w:szCs w:val="18"/>
                </w:rPr>
                <w:t>Teoría de los costes. Análisis de la dualidad en el ámbito de la empresa. Aplicaciones empíricas.</w:t>
              </w:r>
            </w:p>
          </w:sdtContent>
        </w:sdt>
      </w:tc>
      <w:sdt>
        <w:sdtPr>
          <w:rPr>
            <w:b/>
            <w:bCs/>
            <w:i/>
            <w:iCs/>
            <w:color w:val="5F2987"/>
            <w:spacing w:val="-6"/>
            <w:sz w:val="18"/>
            <w:szCs w:val="18"/>
          </w:rPr>
          <w:alias w:val="Author"/>
          <w:tag w:val=""/>
          <w:id w:val="2076624147"/>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B0C77FB" w14:textId="77777777" w:rsidR="00837B5A" w:rsidRPr="00C44422" w:rsidRDefault="00837B5A" w:rsidP="00053701">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3A8C23D" w14:textId="77777777" w:rsidR="008274D7" w:rsidRPr="004C465C" w:rsidRDefault="008274D7" w:rsidP="00053701">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77D1" w:rsidRPr="00BE1B62" w14:paraId="502E7D35" w14:textId="77777777" w:rsidTr="00302D46">
      <w:tc>
        <w:tcPr>
          <w:tcW w:w="3261" w:type="dxa"/>
          <w:tcBorders>
            <w:bottom w:val="thickThinSmallGap" w:sz="12" w:space="0" w:color="5F2987"/>
          </w:tcBorders>
        </w:tcPr>
        <w:p w14:paraId="0508CAE4" w14:textId="5A93B0C0" w:rsidR="00FF77D1" w:rsidRPr="00BE1B62" w:rsidRDefault="00FF77D1" w:rsidP="00053701">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sidR="00223809">
            <w:rPr>
              <w:i/>
              <w:iCs/>
              <w:color w:val="5F2987"/>
              <w:spacing w:val="-6"/>
              <w:sz w:val="18"/>
              <w:szCs w:val="18"/>
            </w:rPr>
            <w:fldChar w:fldCharType="begin"/>
          </w:r>
          <w:r w:rsidR="00223809">
            <w:rPr>
              <w:i/>
              <w:iCs/>
              <w:color w:val="5F2987"/>
              <w:spacing w:val="-6"/>
              <w:sz w:val="18"/>
              <w:szCs w:val="18"/>
            </w:rPr>
            <w:instrText xml:space="preserve"> SAVEDATE  \@ "dd/MM/yyyy"  \* MERGEFORMAT </w:instrText>
          </w:r>
          <w:r w:rsidR="00223809">
            <w:rPr>
              <w:i/>
              <w:iCs/>
              <w:color w:val="5F2987"/>
              <w:spacing w:val="-6"/>
              <w:sz w:val="18"/>
              <w:szCs w:val="18"/>
            </w:rPr>
            <w:fldChar w:fldCharType="separate"/>
          </w:r>
          <w:r w:rsidR="00FE0A4E">
            <w:rPr>
              <w:i/>
              <w:iCs/>
              <w:noProof/>
              <w:color w:val="5F2987"/>
              <w:spacing w:val="-6"/>
              <w:sz w:val="18"/>
              <w:szCs w:val="18"/>
            </w:rPr>
            <w:t>23/10/2024</w:t>
          </w:r>
          <w:r w:rsidR="00223809">
            <w:rPr>
              <w:i/>
              <w:iCs/>
              <w:color w:val="5F2987"/>
              <w:spacing w:val="-6"/>
              <w:sz w:val="18"/>
              <w:szCs w:val="18"/>
            </w:rPr>
            <w:fldChar w:fldCharType="end"/>
          </w:r>
        </w:p>
      </w:tc>
      <w:tc>
        <w:tcPr>
          <w:tcW w:w="4819" w:type="dxa"/>
          <w:tcBorders>
            <w:bottom w:val="thickThinSmallGap" w:sz="12" w:space="0" w:color="5F2987"/>
          </w:tcBorders>
        </w:tcPr>
        <w:p w14:paraId="3D5C3F8E" w14:textId="77777777" w:rsidR="00FF77D1" w:rsidRPr="00BE1B62" w:rsidRDefault="00FF77D1" w:rsidP="00053701">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16FF034E" w14:textId="780768DC" w:rsidR="00FF77D1" w:rsidRPr="00BE1B62" w:rsidRDefault="00691D4A" w:rsidP="00053701">
              <w:pPr>
                <w:pStyle w:val="Encabezado"/>
                <w:spacing w:after="0"/>
                <w:jc w:val="right"/>
                <w:rPr>
                  <w:i/>
                  <w:iCs/>
                  <w:color w:val="5F2987"/>
                  <w:spacing w:val="-6"/>
                  <w:sz w:val="18"/>
                  <w:szCs w:val="18"/>
                </w:rPr>
              </w:pPr>
              <w:r>
                <w:rPr>
                  <w:i/>
                  <w:iCs/>
                  <w:color w:val="5F2987"/>
                  <w:spacing w:val="-6"/>
                  <w:sz w:val="20"/>
                  <w:szCs w:val="20"/>
                </w:rPr>
                <w:t>3.A.12</w:t>
              </w:r>
            </w:p>
          </w:tc>
        </w:sdtContent>
      </w:sdt>
    </w:tr>
  </w:tbl>
  <w:p w14:paraId="22864B19" w14:textId="77777777" w:rsidR="002756C0" w:rsidRPr="00BE1B62" w:rsidRDefault="002756C0" w:rsidP="00053701">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034F2"/>
    <w:multiLevelType w:val="hybridMultilevel"/>
    <w:tmpl w:val="A73AE4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3" w15:restartNumberingAfterBreak="0">
    <w:nsid w:val="13D923DD"/>
    <w:multiLevelType w:val="hybridMultilevel"/>
    <w:tmpl w:val="5A4EF09E"/>
    <w:lvl w:ilvl="0" w:tplc="605408B4">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184FBE"/>
    <w:multiLevelType w:val="hybridMultilevel"/>
    <w:tmpl w:val="D536FF82"/>
    <w:lvl w:ilvl="0" w:tplc="F23ECD64">
      <w:start w:val="1"/>
      <w:numFmt w:val="bullet"/>
      <w:lvlText w:val="▫"/>
      <w:lvlJc w:val="left"/>
      <w:pPr>
        <w:ind w:left="1571" w:hanging="360"/>
      </w:pPr>
      <w:rPr>
        <w:rFonts w:ascii="Palatino Linotype" w:hAnsi="Palatino Linotype"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21" w15:restartNumberingAfterBreak="0">
    <w:nsid w:val="50FB7C1A"/>
    <w:multiLevelType w:val="multilevel"/>
    <w:tmpl w:val="0809001D"/>
    <w:numStyleLink w:val="Lista1"/>
  </w:abstractNum>
  <w:abstractNum w:abstractNumId="22"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F02206"/>
    <w:multiLevelType w:val="hybridMultilevel"/>
    <w:tmpl w:val="A5A2DF10"/>
    <w:lvl w:ilvl="0" w:tplc="0C0A001B">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41C486D"/>
    <w:multiLevelType w:val="hybridMultilevel"/>
    <w:tmpl w:val="8D36E1B2"/>
    <w:lvl w:ilvl="0" w:tplc="C5EA4170">
      <w:start w:val="1"/>
      <w:numFmt w:val="decimal"/>
      <w:lvlText w:val="%1."/>
      <w:lvlJc w:val="left"/>
      <w:pPr>
        <w:ind w:left="720" w:hanging="360"/>
      </w:pPr>
      <w:rPr>
        <w:rFonts w:ascii="Palatino Linotype" w:hAnsi="Palatino Linotype" w:hint="default"/>
      </w:rPr>
    </w:lvl>
    <w:lvl w:ilvl="1" w:tplc="F2D0CDFE">
      <w:start w:val="1"/>
      <w:numFmt w:val="bullet"/>
      <w:lvlText w:val=""/>
      <w:lvlJc w:val="left"/>
      <w:pPr>
        <w:ind w:left="1440" w:hanging="360"/>
      </w:pPr>
      <w:rPr>
        <w:rFonts w:ascii="Symbol" w:hAnsi="Symbol" w:hint="default"/>
        <w:sz w:val="20"/>
        <w:szCs w:val="2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8" w15:restartNumberingAfterBreak="0">
    <w:nsid w:val="6A451D56"/>
    <w:multiLevelType w:val="hybridMultilevel"/>
    <w:tmpl w:val="85161F38"/>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2"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957293439">
    <w:abstractNumId w:val="12"/>
  </w:num>
  <w:num w:numId="2" w16cid:durableId="1919627783">
    <w:abstractNumId w:val="32"/>
  </w:num>
  <w:num w:numId="3" w16cid:durableId="1671062450">
    <w:abstractNumId w:val="16"/>
  </w:num>
  <w:num w:numId="4" w16cid:durableId="383866935">
    <w:abstractNumId w:val="27"/>
  </w:num>
  <w:num w:numId="5" w16cid:durableId="983117341">
    <w:abstractNumId w:val="17"/>
  </w:num>
  <w:num w:numId="6" w16cid:durableId="1359165395">
    <w:abstractNumId w:val="19"/>
  </w:num>
  <w:num w:numId="7" w16cid:durableId="387845550">
    <w:abstractNumId w:val="14"/>
  </w:num>
  <w:num w:numId="8" w16cid:durableId="247034201">
    <w:abstractNumId w:val="13"/>
  </w:num>
  <w:num w:numId="9" w16cid:durableId="954406046">
    <w:abstractNumId w:val="10"/>
  </w:num>
  <w:num w:numId="10" w16cid:durableId="673151043">
    <w:abstractNumId w:val="25"/>
  </w:num>
  <w:num w:numId="11" w16cid:durableId="2065323204">
    <w:abstractNumId w:val="28"/>
  </w:num>
  <w:num w:numId="12" w16cid:durableId="130825496">
    <w:abstractNumId w:val="17"/>
    <w:lvlOverride w:ilvl="0">
      <w:startOverride w:val="1"/>
    </w:lvlOverride>
  </w:num>
  <w:num w:numId="13" w16cid:durableId="297997808">
    <w:abstractNumId w:val="20"/>
  </w:num>
  <w:num w:numId="14" w16cid:durableId="1491217532">
    <w:abstractNumId w:val="24"/>
  </w:num>
  <w:num w:numId="15" w16cid:durableId="1650206899">
    <w:abstractNumId w:val="26"/>
  </w:num>
  <w:num w:numId="16" w16cid:durableId="181676059">
    <w:abstractNumId w:val="29"/>
  </w:num>
  <w:num w:numId="17" w16cid:durableId="1281767471">
    <w:abstractNumId w:val="30"/>
  </w:num>
  <w:num w:numId="18" w16cid:durableId="259066400">
    <w:abstractNumId w:val="33"/>
  </w:num>
  <w:num w:numId="19" w16cid:durableId="373384582">
    <w:abstractNumId w:val="15"/>
  </w:num>
  <w:num w:numId="20" w16cid:durableId="829365101">
    <w:abstractNumId w:val="23"/>
  </w:num>
  <w:num w:numId="21" w16cid:durableId="25372873">
    <w:abstractNumId w:val="21"/>
  </w:num>
  <w:num w:numId="22" w16cid:durableId="159583792">
    <w:abstractNumId w:val="9"/>
  </w:num>
  <w:num w:numId="23" w16cid:durableId="1412461012">
    <w:abstractNumId w:val="7"/>
  </w:num>
  <w:num w:numId="24" w16cid:durableId="1049498149">
    <w:abstractNumId w:val="6"/>
  </w:num>
  <w:num w:numId="25" w16cid:durableId="480776684">
    <w:abstractNumId w:val="5"/>
  </w:num>
  <w:num w:numId="26" w16cid:durableId="1221096349">
    <w:abstractNumId w:val="4"/>
  </w:num>
  <w:num w:numId="27" w16cid:durableId="1127814330">
    <w:abstractNumId w:val="8"/>
  </w:num>
  <w:num w:numId="28" w16cid:durableId="953441926">
    <w:abstractNumId w:val="3"/>
  </w:num>
  <w:num w:numId="29" w16cid:durableId="1642999023">
    <w:abstractNumId w:val="2"/>
  </w:num>
  <w:num w:numId="30" w16cid:durableId="327173804">
    <w:abstractNumId w:val="1"/>
  </w:num>
  <w:num w:numId="31" w16cid:durableId="434401366">
    <w:abstractNumId w:val="0"/>
  </w:num>
  <w:num w:numId="32" w16cid:durableId="1051079801">
    <w:abstractNumId w:val="31"/>
  </w:num>
  <w:num w:numId="33" w16cid:durableId="623118318">
    <w:abstractNumId w:val="18"/>
  </w:num>
  <w:num w:numId="34" w16cid:durableId="7665390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79938890">
    <w:abstractNumId w:val="22"/>
  </w:num>
  <w:num w:numId="36" w16cid:durableId="49488203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812"/>
    <w:rsid w:val="000000CB"/>
    <w:rsid w:val="000002B3"/>
    <w:rsid w:val="00001660"/>
    <w:rsid w:val="00002579"/>
    <w:rsid w:val="0000523B"/>
    <w:rsid w:val="000056EC"/>
    <w:rsid w:val="00012772"/>
    <w:rsid w:val="00014B83"/>
    <w:rsid w:val="00015215"/>
    <w:rsid w:val="000165D3"/>
    <w:rsid w:val="000177E9"/>
    <w:rsid w:val="000200A9"/>
    <w:rsid w:val="00022E73"/>
    <w:rsid w:val="000237C3"/>
    <w:rsid w:val="00023BEC"/>
    <w:rsid w:val="00024059"/>
    <w:rsid w:val="0002549F"/>
    <w:rsid w:val="00025CA6"/>
    <w:rsid w:val="000261A5"/>
    <w:rsid w:val="00026AD7"/>
    <w:rsid w:val="00031D43"/>
    <w:rsid w:val="00041536"/>
    <w:rsid w:val="000422A6"/>
    <w:rsid w:val="00043468"/>
    <w:rsid w:val="00044055"/>
    <w:rsid w:val="00047191"/>
    <w:rsid w:val="00053701"/>
    <w:rsid w:val="00056DEF"/>
    <w:rsid w:val="00060AFB"/>
    <w:rsid w:val="000611D8"/>
    <w:rsid w:val="00062AD5"/>
    <w:rsid w:val="00062E6A"/>
    <w:rsid w:val="000631D0"/>
    <w:rsid w:val="000641A4"/>
    <w:rsid w:val="0006507A"/>
    <w:rsid w:val="0006593D"/>
    <w:rsid w:val="000717C5"/>
    <w:rsid w:val="0007604E"/>
    <w:rsid w:val="00076FA5"/>
    <w:rsid w:val="0007770E"/>
    <w:rsid w:val="00080D57"/>
    <w:rsid w:val="00085909"/>
    <w:rsid w:val="000938CC"/>
    <w:rsid w:val="00097A9D"/>
    <w:rsid w:val="000A07DB"/>
    <w:rsid w:val="000A13F1"/>
    <w:rsid w:val="000A3137"/>
    <w:rsid w:val="000A5EFF"/>
    <w:rsid w:val="000B0AB2"/>
    <w:rsid w:val="000B1957"/>
    <w:rsid w:val="000B2095"/>
    <w:rsid w:val="000B2753"/>
    <w:rsid w:val="000B36EB"/>
    <w:rsid w:val="000B4033"/>
    <w:rsid w:val="000B46C1"/>
    <w:rsid w:val="000B75EA"/>
    <w:rsid w:val="000C4EA0"/>
    <w:rsid w:val="000C7C62"/>
    <w:rsid w:val="000D1314"/>
    <w:rsid w:val="000E2D09"/>
    <w:rsid w:val="000E3517"/>
    <w:rsid w:val="000E5BEA"/>
    <w:rsid w:val="000E606D"/>
    <w:rsid w:val="000F1E5F"/>
    <w:rsid w:val="000F20E5"/>
    <w:rsid w:val="000F6E19"/>
    <w:rsid w:val="00102412"/>
    <w:rsid w:val="001026F2"/>
    <w:rsid w:val="00102A86"/>
    <w:rsid w:val="00103B5E"/>
    <w:rsid w:val="00105506"/>
    <w:rsid w:val="001061F6"/>
    <w:rsid w:val="001073FB"/>
    <w:rsid w:val="00110D8E"/>
    <w:rsid w:val="0011187D"/>
    <w:rsid w:val="0011300C"/>
    <w:rsid w:val="00114640"/>
    <w:rsid w:val="001149C5"/>
    <w:rsid w:val="0011644B"/>
    <w:rsid w:val="00116592"/>
    <w:rsid w:val="00122BAA"/>
    <w:rsid w:val="00124927"/>
    <w:rsid w:val="001255B3"/>
    <w:rsid w:val="00131C43"/>
    <w:rsid w:val="00134362"/>
    <w:rsid w:val="0013616B"/>
    <w:rsid w:val="00136C53"/>
    <w:rsid w:val="001426A4"/>
    <w:rsid w:val="00147181"/>
    <w:rsid w:val="00150026"/>
    <w:rsid w:val="0015013E"/>
    <w:rsid w:val="00154320"/>
    <w:rsid w:val="00155E8F"/>
    <w:rsid w:val="001560D7"/>
    <w:rsid w:val="0015757C"/>
    <w:rsid w:val="00160C77"/>
    <w:rsid w:val="00164028"/>
    <w:rsid w:val="00164AC0"/>
    <w:rsid w:val="00167426"/>
    <w:rsid w:val="0016795D"/>
    <w:rsid w:val="00170B36"/>
    <w:rsid w:val="0017720C"/>
    <w:rsid w:val="00180CC1"/>
    <w:rsid w:val="00182219"/>
    <w:rsid w:val="00182FB7"/>
    <w:rsid w:val="00184062"/>
    <w:rsid w:val="00184D42"/>
    <w:rsid w:val="001869B6"/>
    <w:rsid w:val="00191B69"/>
    <w:rsid w:val="0019407A"/>
    <w:rsid w:val="001943E4"/>
    <w:rsid w:val="00194DE8"/>
    <w:rsid w:val="001957CC"/>
    <w:rsid w:val="001A1657"/>
    <w:rsid w:val="001A1B84"/>
    <w:rsid w:val="001A67F2"/>
    <w:rsid w:val="001B0A15"/>
    <w:rsid w:val="001B13BA"/>
    <w:rsid w:val="001B280D"/>
    <w:rsid w:val="001B574F"/>
    <w:rsid w:val="001C139E"/>
    <w:rsid w:val="001C242A"/>
    <w:rsid w:val="001C3DFA"/>
    <w:rsid w:val="001D13A8"/>
    <w:rsid w:val="001D47BD"/>
    <w:rsid w:val="001D5A41"/>
    <w:rsid w:val="001E0602"/>
    <w:rsid w:val="001E55D9"/>
    <w:rsid w:val="001E56EE"/>
    <w:rsid w:val="001F0042"/>
    <w:rsid w:val="001F2DD1"/>
    <w:rsid w:val="001F4759"/>
    <w:rsid w:val="001F527A"/>
    <w:rsid w:val="001F531F"/>
    <w:rsid w:val="0020713E"/>
    <w:rsid w:val="002107C6"/>
    <w:rsid w:val="00212BA4"/>
    <w:rsid w:val="0021398B"/>
    <w:rsid w:val="00216451"/>
    <w:rsid w:val="00216C1D"/>
    <w:rsid w:val="002174C9"/>
    <w:rsid w:val="0021754E"/>
    <w:rsid w:val="0021774E"/>
    <w:rsid w:val="00223809"/>
    <w:rsid w:val="00223C3B"/>
    <w:rsid w:val="00225B15"/>
    <w:rsid w:val="00226F84"/>
    <w:rsid w:val="002270FF"/>
    <w:rsid w:val="00232CE4"/>
    <w:rsid w:val="00234FB4"/>
    <w:rsid w:val="00235C24"/>
    <w:rsid w:val="00235CF3"/>
    <w:rsid w:val="0023766A"/>
    <w:rsid w:val="002379E2"/>
    <w:rsid w:val="00244934"/>
    <w:rsid w:val="002463E2"/>
    <w:rsid w:val="0025007E"/>
    <w:rsid w:val="0025059A"/>
    <w:rsid w:val="00251699"/>
    <w:rsid w:val="00254714"/>
    <w:rsid w:val="00260969"/>
    <w:rsid w:val="00260990"/>
    <w:rsid w:val="00260B44"/>
    <w:rsid w:val="00260D7D"/>
    <w:rsid w:val="0026354E"/>
    <w:rsid w:val="00264741"/>
    <w:rsid w:val="00264D45"/>
    <w:rsid w:val="002724F9"/>
    <w:rsid w:val="00273D28"/>
    <w:rsid w:val="002755E6"/>
    <w:rsid w:val="002756C0"/>
    <w:rsid w:val="00275B3B"/>
    <w:rsid w:val="00276823"/>
    <w:rsid w:val="00276B67"/>
    <w:rsid w:val="00280ACE"/>
    <w:rsid w:val="00281311"/>
    <w:rsid w:val="002816E1"/>
    <w:rsid w:val="00282591"/>
    <w:rsid w:val="00285F4B"/>
    <w:rsid w:val="00287483"/>
    <w:rsid w:val="002878AF"/>
    <w:rsid w:val="0029255D"/>
    <w:rsid w:val="00293BA0"/>
    <w:rsid w:val="00294AD7"/>
    <w:rsid w:val="00295F46"/>
    <w:rsid w:val="00297673"/>
    <w:rsid w:val="00297F8B"/>
    <w:rsid w:val="002A1386"/>
    <w:rsid w:val="002A17D0"/>
    <w:rsid w:val="002A3679"/>
    <w:rsid w:val="002A4629"/>
    <w:rsid w:val="002A66E0"/>
    <w:rsid w:val="002A7603"/>
    <w:rsid w:val="002A7C01"/>
    <w:rsid w:val="002B14CB"/>
    <w:rsid w:val="002B267C"/>
    <w:rsid w:val="002B2D87"/>
    <w:rsid w:val="002B460E"/>
    <w:rsid w:val="002B4D7B"/>
    <w:rsid w:val="002B7E68"/>
    <w:rsid w:val="002C1695"/>
    <w:rsid w:val="002C25EF"/>
    <w:rsid w:val="002C58E1"/>
    <w:rsid w:val="002C6439"/>
    <w:rsid w:val="002D00BE"/>
    <w:rsid w:val="002D1A62"/>
    <w:rsid w:val="002D1A9B"/>
    <w:rsid w:val="002D26A6"/>
    <w:rsid w:val="002D4CB3"/>
    <w:rsid w:val="002E0C48"/>
    <w:rsid w:val="002E20CE"/>
    <w:rsid w:val="002E24B0"/>
    <w:rsid w:val="002E3205"/>
    <w:rsid w:val="002E5F5F"/>
    <w:rsid w:val="002E7035"/>
    <w:rsid w:val="002F2700"/>
    <w:rsid w:val="002F3878"/>
    <w:rsid w:val="002F40AE"/>
    <w:rsid w:val="002F7CAF"/>
    <w:rsid w:val="002F7FA3"/>
    <w:rsid w:val="00300FB1"/>
    <w:rsid w:val="00302A0E"/>
    <w:rsid w:val="00302D46"/>
    <w:rsid w:val="00307921"/>
    <w:rsid w:val="00307C23"/>
    <w:rsid w:val="00311255"/>
    <w:rsid w:val="003115D0"/>
    <w:rsid w:val="0031371F"/>
    <w:rsid w:val="00315827"/>
    <w:rsid w:val="00316FE9"/>
    <w:rsid w:val="003170FF"/>
    <w:rsid w:val="0031762E"/>
    <w:rsid w:val="00322729"/>
    <w:rsid w:val="00322FE4"/>
    <w:rsid w:val="0032339A"/>
    <w:rsid w:val="003237E1"/>
    <w:rsid w:val="003240A6"/>
    <w:rsid w:val="0032572E"/>
    <w:rsid w:val="00331105"/>
    <w:rsid w:val="00333896"/>
    <w:rsid w:val="00340611"/>
    <w:rsid w:val="00341C38"/>
    <w:rsid w:val="00342648"/>
    <w:rsid w:val="0034290C"/>
    <w:rsid w:val="00344513"/>
    <w:rsid w:val="003446F4"/>
    <w:rsid w:val="00345AF6"/>
    <w:rsid w:val="00347529"/>
    <w:rsid w:val="00347B80"/>
    <w:rsid w:val="003500F7"/>
    <w:rsid w:val="003509E2"/>
    <w:rsid w:val="003602A7"/>
    <w:rsid w:val="00362EE0"/>
    <w:rsid w:val="0036646B"/>
    <w:rsid w:val="003704A7"/>
    <w:rsid w:val="0037180B"/>
    <w:rsid w:val="00371DA3"/>
    <w:rsid w:val="00372287"/>
    <w:rsid w:val="00372E21"/>
    <w:rsid w:val="003739F7"/>
    <w:rsid w:val="003769FA"/>
    <w:rsid w:val="00382871"/>
    <w:rsid w:val="003847B1"/>
    <w:rsid w:val="00394ABF"/>
    <w:rsid w:val="0039578F"/>
    <w:rsid w:val="00395B7A"/>
    <w:rsid w:val="003A69E1"/>
    <w:rsid w:val="003A7B0A"/>
    <w:rsid w:val="003B04F7"/>
    <w:rsid w:val="003B3819"/>
    <w:rsid w:val="003B50B7"/>
    <w:rsid w:val="003C15EA"/>
    <w:rsid w:val="003C2265"/>
    <w:rsid w:val="003C546E"/>
    <w:rsid w:val="003D01A3"/>
    <w:rsid w:val="003D04C1"/>
    <w:rsid w:val="003D480C"/>
    <w:rsid w:val="003D6EEE"/>
    <w:rsid w:val="003D7C04"/>
    <w:rsid w:val="003E1212"/>
    <w:rsid w:val="003E484F"/>
    <w:rsid w:val="003E77BB"/>
    <w:rsid w:val="003F10BE"/>
    <w:rsid w:val="003F1A5D"/>
    <w:rsid w:val="003F31EF"/>
    <w:rsid w:val="003F35A0"/>
    <w:rsid w:val="003F4C80"/>
    <w:rsid w:val="003F529B"/>
    <w:rsid w:val="004005AD"/>
    <w:rsid w:val="00403158"/>
    <w:rsid w:val="00403D62"/>
    <w:rsid w:val="00404736"/>
    <w:rsid w:val="00405E21"/>
    <w:rsid w:val="004112E6"/>
    <w:rsid w:val="00414068"/>
    <w:rsid w:val="00417327"/>
    <w:rsid w:val="004177E6"/>
    <w:rsid w:val="00420504"/>
    <w:rsid w:val="0042236D"/>
    <w:rsid w:val="00423E77"/>
    <w:rsid w:val="004247BB"/>
    <w:rsid w:val="00425338"/>
    <w:rsid w:val="004263AB"/>
    <w:rsid w:val="004265F2"/>
    <w:rsid w:val="004270BA"/>
    <w:rsid w:val="00430084"/>
    <w:rsid w:val="0043119E"/>
    <w:rsid w:val="00431AE3"/>
    <w:rsid w:val="0044140E"/>
    <w:rsid w:val="00441B15"/>
    <w:rsid w:val="004423AA"/>
    <w:rsid w:val="00443065"/>
    <w:rsid w:val="004464AC"/>
    <w:rsid w:val="0044661A"/>
    <w:rsid w:val="00447376"/>
    <w:rsid w:val="00447C0F"/>
    <w:rsid w:val="004504FE"/>
    <w:rsid w:val="0045088E"/>
    <w:rsid w:val="00450F75"/>
    <w:rsid w:val="00451BAF"/>
    <w:rsid w:val="004542D0"/>
    <w:rsid w:val="0045513B"/>
    <w:rsid w:val="004567F5"/>
    <w:rsid w:val="004663B4"/>
    <w:rsid w:val="00466E2E"/>
    <w:rsid w:val="00481B46"/>
    <w:rsid w:val="00481E21"/>
    <w:rsid w:val="00481F76"/>
    <w:rsid w:val="00485377"/>
    <w:rsid w:val="00485F78"/>
    <w:rsid w:val="00490ED3"/>
    <w:rsid w:val="004976B5"/>
    <w:rsid w:val="004A103B"/>
    <w:rsid w:val="004A2800"/>
    <w:rsid w:val="004A4F29"/>
    <w:rsid w:val="004A6BE1"/>
    <w:rsid w:val="004B48DF"/>
    <w:rsid w:val="004B55B7"/>
    <w:rsid w:val="004B6CC0"/>
    <w:rsid w:val="004C0C34"/>
    <w:rsid w:val="004C0D84"/>
    <w:rsid w:val="004C2477"/>
    <w:rsid w:val="004C25A5"/>
    <w:rsid w:val="004C465C"/>
    <w:rsid w:val="004C50BA"/>
    <w:rsid w:val="004C5DE5"/>
    <w:rsid w:val="004C6684"/>
    <w:rsid w:val="004D6698"/>
    <w:rsid w:val="004D71D0"/>
    <w:rsid w:val="004E3207"/>
    <w:rsid w:val="004E3549"/>
    <w:rsid w:val="004E5D65"/>
    <w:rsid w:val="004F0289"/>
    <w:rsid w:val="004F0A3F"/>
    <w:rsid w:val="004F223D"/>
    <w:rsid w:val="004F3472"/>
    <w:rsid w:val="004F3B51"/>
    <w:rsid w:val="004F4ECD"/>
    <w:rsid w:val="004F62D2"/>
    <w:rsid w:val="00501786"/>
    <w:rsid w:val="00501CBB"/>
    <w:rsid w:val="00502A72"/>
    <w:rsid w:val="00502D8D"/>
    <w:rsid w:val="00507C67"/>
    <w:rsid w:val="00510FB5"/>
    <w:rsid w:val="005110E4"/>
    <w:rsid w:val="00513529"/>
    <w:rsid w:val="00516530"/>
    <w:rsid w:val="00516636"/>
    <w:rsid w:val="00517D54"/>
    <w:rsid w:val="0052142A"/>
    <w:rsid w:val="00522672"/>
    <w:rsid w:val="0052273D"/>
    <w:rsid w:val="00525678"/>
    <w:rsid w:val="00533B96"/>
    <w:rsid w:val="00536EFA"/>
    <w:rsid w:val="00537434"/>
    <w:rsid w:val="00544A42"/>
    <w:rsid w:val="005455A3"/>
    <w:rsid w:val="00550BDE"/>
    <w:rsid w:val="00550E4F"/>
    <w:rsid w:val="00551C5C"/>
    <w:rsid w:val="00552298"/>
    <w:rsid w:val="00554C81"/>
    <w:rsid w:val="00554E7A"/>
    <w:rsid w:val="00556F6E"/>
    <w:rsid w:val="00557BF9"/>
    <w:rsid w:val="00561F50"/>
    <w:rsid w:val="00562AA1"/>
    <w:rsid w:val="005731DD"/>
    <w:rsid w:val="00573F0E"/>
    <w:rsid w:val="00574461"/>
    <w:rsid w:val="0058161A"/>
    <w:rsid w:val="005849AB"/>
    <w:rsid w:val="00591BFD"/>
    <w:rsid w:val="00594683"/>
    <w:rsid w:val="005A0192"/>
    <w:rsid w:val="005A0DC1"/>
    <w:rsid w:val="005A43EF"/>
    <w:rsid w:val="005A66C8"/>
    <w:rsid w:val="005A69EB"/>
    <w:rsid w:val="005B16A5"/>
    <w:rsid w:val="005B46FE"/>
    <w:rsid w:val="005B4FE2"/>
    <w:rsid w:val="005B5656"/>
    <w:rsid w:val="005B6FF3"/>
    <w:rsid w:val="005C0398"/>
    <w:rsid w:val="005C0F3B"/>
    <w:rsid w:val="005C102E"/>
    <w:rsid w:val="005C131B"/>
    <w:rsid w:val="005C2D7E"/>
    <w:rsid w:val="005C52EA"/>
    <w:rsid w:val="005C6C81"/>
    <w:rsid w:val="005D1AB5"/>
    <w:rsid w:val="005D3A7E"/>
    <w:rsid w:val="005D7E1C"/>
    <w:rsid w:val="005E0A00"/>
    <w:rsid w:val="005E2332"/>
    <w:rsid w:val="005E53B9"/>
    <w:rsid w:val="005E5732"/>
    <w:rsid w:val="005E7105"/>
    <w:rsid w:val="005F0C11"/>
    <w:rsid w:val="005F17D0"/>
    <w:rsid w:val="005F218F"/>
    <w:rsid w:val="005F2E02"/>
    <w:rsid w:val="005F3744"/>
    <w:rsid w:val="005F431B"/>
    <w:rsid w:val="005F56D4"/>
    <w:rsid w:val="005F6230"/>
    <w:rsid w:val="005F7028"/>
    <w:rsid w:val="006025ED"/>
    <w:rsid w:val="00602888"/>
    <w:rsid w:val="0060664A"/>
    <w:rsid w:val="00606E13"/>
    <w:rsid w:val="006133A6"/>
    <w:rsid w:val="006140B9"/>
    <w:rsid w:val="00621321"/>
    <w:rsid w:val="00621678"/>
    <w:rsid w:val="006225DE"/>
    <w:rsid w:val="006231D8"/>
    <w:rsid w:val="00630410"/>
    <w:rsid w:val="00630D0B"/>
    <w:rsid w:val="0063283E"/>
    <w:rsid w:val="00632CD5"/>
    <w:rsid w:val="0063520C"/>
    <w:rsid w:val="00635E9A"/>
    <w:rsid w:val="00636877"/>
    <w:rsid w:val="00636938"/>
    <w:rsid w:val="0063777D"/>
    <w:rsid w:val="006428DB"/>
    <w:rsid w:val="00643286"/>
    <w:rsid w:val="00643717"/>
    <w:rsid w:val="00643850"/>
    <w:rsid w:val="00645AE5"/>
    <w:rsid w:val="00647144"/>
    <w:rsid w:val="00651CB4"/>
    <w:rsid w:val="006525BC"/>
    <w:rsid w:val="006552FD"/>
    <w:rsid w:val="0065657E"/>
    <w:rsid w:val="0065668F"/>
    <w:rsid w:val="00664598"/>
    <w:rsid w:val="00666AAD"/>
    <w:rsid w:val="00667B83"/>
    <w:rsid w:val="00680642"/>
    <w:rsid w:val="00681DAE"/>
    <w:rsid w:val="00682B01"/>
    <w:rsid w:val="00684229"/>
    <w:rsid w:val="0068426C"/>
    <w:rsid w:val="0069002E"/>
    <w:rsid w:val="00691D4A"/>
    <w:rsid w:val="00693B21"/>
    <w:rsid w:val="00693E74"/>
    <w:rsid w:val="006948A8"/>
    <w:rsid w:val="00694B02"/>
    <w:rsid w:val="0069627F"/>
    <w:rsid w:val="006A05A3"/>
    <w:rsid w:val="006A3F87"/>
    <w:rsid w:val="006B06F7"/>
    <w:rsid w:val="006B4B6D"/>
    <w:rsid w:val="006B6DCD"/>
    <w:rsid w:val="006B7EAC"/>
    <w:rsid w:val="006C2691"/>
    <w:rsid w:val="006C4896"/>
    <w:rsid w:val="006C69B3"/>
    <w:rsid w:val="006C7D88"/>
    <w:rsid w:val="006D0BEB"/>
    <w:rsid w:val="006D58C4"/>
    <w:rsid w:val="006D6B03"/>
    <w:rsid w:val="006D6D1C"/>
    <w:rsid w:val="006D7B4B"/>
    <w:rsid w:val="006E05D4"/>
    <w:rsid w:val="006E1CC7"/>
    <w:rsid w:val="006E2664"/>
    <w:rsid w:val="006E3556"/>
    <w:rsid w:val="006E663C"/>
    <w:rsid w:val="006E762D"/>
    <w:rsid w:val="006E76CB"/>
    <w:rsid w:val="006E7B15"/>
    <w:rsid w:val="006F20BF"/>
    <w:rsid w:val="006F34C5"/>
    <w:rsid w:val="006F4F38"/>
    <w:rsid w:val="006F50F4"/>
    <w:rsid w:val="006F7896"/>
    <w:rsid w:val="00702C7E"/>
    <w:rsid w:val="007036EB"/>
    <w:rsid w:val="007052C0"/>
    <w:rsid w:val="00710C21"/>
    <w:rsid w:val="00711186"/>
    <w:rsid w:val="00713718"/>
    <w:rsid w:val="0071415C"/>
    <w:rsid w:val="00717656"/>
    <w:rsid w:val="00725384"/>
    <w:rsid w:val="00725B88"/>
    <w:rsid w:val="00731463"/>
    <w:rsid w:val="00732AC9"/>
    <w:rsid w:val="00741B8A"/>
    <w:rsid w:val="00741EE2"/>
    <w:rsid w:val="00742277"/>
    <w:rsid w:val="00744D4F"/>
    <w:rsid w:val="00750EA3"/>
    <w:rsid w:val="0075252B"/>
    <w:rsid w:val="00752D02"/>
    <w:rsid w:val="00753AB6"/>
    <w:rsid w:val="00755A7D"/>
    <w:rsid w:val="007560B8"/>
    <w:rsid w:val="0075713E"/>
    <w:rsid w:val="00757C98"/>
    <w:rsid w:val="00764940"/>
    <w:rsid w:val="00770DD5"/>
    <w:rsid w:val="00776C83"/>
    <w:rsid w:val="007770BC"/>
    <w:rsid w:val="00777895"/>
    <w:rsid w:val="00780F07"/>
    <w:rsid w:val="00795151"/>
    <w:rsid w:val="007A3B36"/>
    <w:rsid w:val="007A49F0"/>
    <w:rsid w:val="007A5174"/>
    <w:rsid w:val="007A52E1"/>
    <w:rsid w:val="007A5688"/>
    <w:rsid w:val="007B01DD"/>
    <w:rsid w:val="007B08DA"/>
    <w:rsid w:val="007B2B08"/>
    <w:rsid w:val="007B48E3"/>
    <w:rsid w:val="007B636C"/>
    <w:rsid w:val="007B6550"/>
    <w:rsid w:val="007B74DF"/>
    <w:rsid w:val="007C00AD"/>
    <w:rsid w:val="007C0B53"/>
    <w:rsid w:val="007C1883"/>
    <w:rsid w:val="007C46CD"/>
    <w:rsid w:val="007C6CB6"/>
    <w:rsid w:val="007C6DF2"/>
    <w:rsid w:val="007C7FD7"/>
    <w:rsid w:val="007D02CE"/>
    <w:rsid w:val="007D177B"/>
    <w:rsid w:val="007D277E"/>
    <w:rsid w:val="007D335C"/>
    <w:rsid w:val="007D4C76"/>
    <w:rsid w:val="007D4E1B"/>
    <w:rsid w:val="007D78ED"/>
    <w:rsid w:val="007D79B5"/>
    <w:rsid w:val="007D7B56"/>
    <w:rsid w:val="007E22D5"/>
    <w:rsid w:val="007E3839"/>
    <w:rsid w:val="007E494D"/>
    <w:rsid w:val="007E4A7C"/>
    <w:rsid w:val="007E640F"/>
    <w:rsid w:val="007E6ADF"/>
    <w:rsid w:val="007F00EE"/>
    <w:rsid w:val="007F7BCF"/>
    <w:rsid w:val="00805E5F"/>
    <w:rsid w:val="00810BF6"/>
    <w:rsid w:val="00812700"/>
    <w:rsid w:val="00813CA6"/>
    <w:rsid w:val="008142B0"/>
    <w:rsid w:val="0081544B"/>
    <w:rsid w:val="00816087"/>
    <w:rsid w:val="00817914"/>
    <w:rsid w:val="00820487"/>
    <w:rsid w:val="00820662"/>
    <w:rsid w:val="008233F9"/>
    <w:rsid w:val="00826C0E"/>
    <w:rsid w:val="008274D7"/>
    <w:rsid w:val="00827955"/>
    <w:rsid w:val="00832BC1"/>
    <w:rsid w:val="00832D6B"/>
    <w:rsid w:val="00833765"/>
    <w:rsid w:val="00833D25"/>
    <w:rsid w:val="00834369"/>
    <w:rsid w:val="00835BBF"/>
    <w:rsid w:val="00837896"/>
    <w:rsid w:val="00837B5A"/>
    <w:rsid w:val="0084026D"/>
    <w:rsid w:val="008448C7"/>
    <w:rsid w:val="00845DCC"/>
    <w:rsid w:val="00846495"/>
    <w:rsid w:val="00847775"/>
    <w:rsid w:val="008478DC"/>
    <w:rsid w:val="0085103A"/>
    <w:rsid w:val="008517A2"/>
    <w:rsid w:val="00854473"/>
    <w:rsid w:val="008568CA"/>
    <w:rsid w:val="00856C38"/>
    <w:rsid w:val="008575AE"/>
    <w:rsid w:val="00861C8A"/>
    <w:rsid w:val="00862DA3"/>
    <w:rsid w:val="0086404B"/>
    <w:rsid w:val="00864CF4"/>
    <w:rsid w:val="00865201"/>
    <w:rsid w:val="008653F0"/>
    <w:rsid w:val="00865AD9"/>
    <w:rsid w:val="008665CC"/>
    <w:rsid w:val="00867AA3"/>
    <w:rsid w:val="00870C1B"/>
    <w:rsid w:val="008715E9"/>
    <w:rsid w:val="008762F1"/>
    <w:rsid w:val="008764F9"/>
    <w:rsid w:val="00876B86"/>
    <w:rsid w:val="00876C55"/>
    <w:rsid w:val="00877385"/>
    <w:rsid w:val="00880683"/>
    <w:rsid w:val="008812E5"/>
    <w:rsid w:val="0088235D"/>
    <w:rsid w:val="00882A98"/>
    <w:rsid w:val="00884881"/>
    <w:rsid w:val="00885816"/>
    <w:rsid w:val="00886703"/>
    <w:rsid w:val="008872EC"/>
    <w:rsid w:val="00891257"/>
    <w:rsid w:val="008914F5"/>
    <w:rsid w:val="008937DA"/>
    <w:rsid w:val="00895734"/>
    <w:rsid w:val="0089636A"/>
    <w:rsid w:val="00897D67"/>
    <w:rsid w:val="008A1551"/>
    <w:rsid w:val="008A44E0"/>
    <w:rsid w:val="008A4E55"/>
    <w:rsid w:val="008A5852"/>
    <w:rsid w:val="008A75A3"/>
    <w:rsid w:val="008B118A"/>
    <w:rsid w:val="008B748B"/>
    <w:rsid w:val="008C2910"/>
    <w:rsid w:val="008C4235"/>
    <w:rsid w:val="008C6AE2"/>
    <w:rsid w:val="008D248D"/>
    <w:rsid w:val="008D28A4"/>
    <w:rsid w:val="008D3F80"/>
    <w:rsid w:val="008D435E"/>
    <w:rsid w:val="008D5879"/>
    <w:rsid w:val="008E0C97"/>
    <w:rsid w:val="008E11FE"/>
    <w:rsid w:val="008E2DA4"/>
    <w:rsid w:val="008E3D17"/>
    <w:rsid w:val="008E5500"/>
    <w:rsid w:val="008F06C2"/>
    <w:rsid w:val="008F5339"/>
    <w:rsid w:val="008F677F"/>
    <w:rsid w:val="0090019D"/>
    <w:rsid w:val="00900D26"/>
    <w:rsid w:val="00901EFE"/>
    <w:rsid w:val="00904763"/>
    <w:rsid w:val="0091003C"/>
    <w:rsid w:val="009126D4"/>
    <w:rsid w:val="0092158A"/>
    <w:rsid w:val="00921B0D"/>
    <w:rsid w:val="00923D24"/>
    <w:rsid w:val="00925429"/>
    <w:rsid w:val="009275D8"/>
    <w:rsid w:val="009312A1"/>
    <w:rsid w:val="009315D1"/>
    <w:rsid w:val="00931D1B"/>
    <w:rsid w:val="0093328B"/>
    <w:rsid w:val="00934E41"/>
    <w:rsid w:val="00937F53"/>
    <w:rsid w:val="00943D03"/>
    <w:rsid w:val="00944D14"/>
    <w:rsid w:val="00947825"/>
    <w:rsid w:val="0095372C"/>
    <w:rsid w:val="00954991"/>
    <w:rsid w:val="00961F76"/>
    <w:rsid w:val="0096481D"/>
    <w:rsid w:val="009662B0"/>
    <w:rsid w:val="00966BC5"/>
    <w:rsid w:val="0096739C"/>
    <w:rsid w:val="00970596"/>
    <w:rsid w:val="00971031"/>
    <w:rsid w:val="009757DE"/>
    <w:rsid w:val="00981A30"/>
    <w:rsid w:val="00981A85"/>
    <w:rsid w:val="00981F11"/>
    <w:rsid w:val="00982761"/>
    <w:rsid w:val="00983B3E"/>
    <w:rsid w:val="00985222"/>
    <w:rsid w:val="0098596D"/>
    <w:rsid w:val="00987EB9"/>
    <w:rsid w:val="009919CA"/>
    <w:rsid w:val="0099204F"/>
    <w:rsid w:val="0099297D"/>
    <w:rsid w:val="009930A3"/>
    <w:rsid w:val="00995DF6"/>
    <w:rsid w:val="009963C4"/>
    <w:rsid w:val="00997268"/>
    <w:rsid w:val="009A678A"/>
    <w:rsid w:val="009A6A4A"/>
    <w:rsid w:val="009B0856"/>
    <w:rsid w:val="009B0FB2"/>
    <w:rsid w:val="009B1616"/>
    <w:rsid w:val="009B4143"/>
    <w:rsid w:val="009B47A1"/>
    <w:rsid w:val="009B7CCA"/>
    <w:rsid w:val="009C1295"/>
    <w:rsid w:val="009C2D07"/>
    <w:rsid w:val="009C3146"/>
    <w:rsid w:val="009C61AF"/>
    <w:rsid w:val="009C69E8"/>
    <w:rsid w:val="009D12D6"/>
    <w:rsid w:val="009D28AC"/>
    <w:rsid w:val="009E02DC"/>
    <w:rsid w:val="009E25C7"/>
    <w:rsid w:val="009E489B"/>
    <w:rsid w:val="009E6455"/>
    <w:rsid w:val="009E71EC"/>
    <w:rsid w:val="009E73F8"/>
    <w:rsid w:val="00A00F54"/>
    <w:rsid w:val="00A014DB"/>
    <w:rsid w:val="00A02569"/>
    <w:rsid w:val="00A025B5"/>
    <w:rsid w:val="00A03356"/>
    <w:rsid w:val="00A04349"/>
    <w:rsid w:val="00A04D7F"/>
    <w:rsid w:val="00A116B6"/>
    <w:rsid w:val="00A14B40"/>
    <w:rsid w:val="00A15AB9"/>
    <w:rsid w:val="00A20BF3"/>
    <w:rsid w:val="00A2219B"/>
    <w:rsid w:val="00A2228B"/>
    <w:rsid w:val="00A234D9"/>
    <w:rsid w:val="00A27F53"/>
    <w:rsid w:val="00A36DF5"/>
    <w:rsid w:val="00A41A2C"/>
    <w:rsid w:val="00A42628"/>
    <w:rsid w:val="00A42B58"/>
    <w:rsid w:val="00A44071"/>
    <w:rsid w:val="00A443E0"/>
    <w:rsid w:val="00A45BEF"/>
    <w:rsid w:val="00A468BF"/>
    <w:rsid w:val="00A511D5"/>
    <w:rsid w:val="00A51B24"/>
    <w:rsid w:val="00A523DD"/>
    <w:rsid w:val="00A52C47"/>
    <w:rsid w:val="00A5364C"/>
    <w:rsid w:val="00A54398"/>
    <w:rsid w:val="00A5686A"/>
    <w:rsid w:val="00A57B1F"/>
    <w:rsid w:val="00A6031F"/>
    <w:rsid w:val="00A64CF3"/>
    <w:rsid w:val="00A6505E"/>
    <w:rsid w:val="00A650F7"/>
    <w:rsid w:val="00A661CC"/>
    <w:rsid w:val="00A72CE6"/>
    <w:rsid w:val="00A73A52"/>
    <w:rsid w:val="00A770A6"/>
    <w:rsid w:val="00A80AAB"/>
    <w:rsid w:val="00A81DCF"/>
    <w:rsid w:val="00A83470"/>
    <w:rsid w:val="00A87720"/>
    <w:rsid w:val="00A91DEE"/>
    <w:rsid w:val="00A91F1C"/>
    <w:rsid w:val="00A95C12"/>
    <w:rsid w:val="00A97C5C"/>
    <w:rsid w:val="00A97D49"/>
    <w:rsid w:val="00AA3784"/>
    <w:rsid w:val="00AA5451"/>
    <w:rsid w:val="00AB0F1D"/>
    <w:rsid w:val="00AB2893"/>
    <w:rsid w:val="00AB39AB"/>
    <w:rsid w:val="00AC09F9"/>
    <w:rsid w:val="00AC16AC"/>
    <w:rsid w:val="00AC16F5"/>
    <w:rsid w:val="00AC2064"/>
    <w:rsid w:val="00AC2070"/>
    <w:rsid w:val="00AC65FF"/>
    <w:rsid w:val="00AC6BA6"/>
    <w:rsid w:val="00AD2D8C"/>
    <w:rsid w:val="00AD472E"/>
    <w:rsid w:val="00AD4844"/>
    <w:rsid w:val="00AD5A4E"/>
    <w:rsid w:val="00AD5A8C"/>
    <w:rsid w:val="00AD5E10"/>
    <w:rsid w:val="00AD60B0"/>
    <w:rsid w:val="00AD646B"/>
    <w:rsid w:val="00AD660F"/>
    <w:rsid w:val="00AD77E5"/>
    <w:rsid w:val="00AD7E4E"/>
    <w:rsid w:val="00AE24CF"/>
    <w:rsid w:val="00AE41B1"/>
    <w:rsid w:val="00AE7EDC"/>
    <w:rsid w:val="00AF1B1C"/>
    <w:rsid w:val="00AF1DCD"/>
    <w:rsid w:val="00AF2B6D"/>
    <w:rsid w:val="00AF3459"/>
    <w:rsid w:val="00AF4F1E"/>
    <w:rsid w:val="00AF5E18"/>
    <w:rsid w:val="00B0080A"/>
    <w:rsid w:val="00B00BCC"/>
    <w:rsid w:val="00B0245D"/>
    <w:rsid w:val="00B0263F"/>
    <w:rsid w:val="00B12216"/>
    <w:rsid w:val="00B1647D"/>
    <w:rsid w:val="00B206CA"/>
    <w:rsid w:val="00B248BB"/>
    <w:rsid w:val="00B26A6C"/>
    <w:rsid w:val="00B31944"/>
    <w:rsid w:val="00B32F92"/>
    <w:rsid w:val="00B37C87"/>
    <w:rsid w:val="00B41EDD"/>
    <w:rsid w:val="00B42285"/>
    <w:rsid w:val="00B47455"/>
    <w:rsid w:val="00B50D06"/>
    <w:rsid w:val="00B51A2F"/>
    <w:rsid w:val="00B52052"/>
    <w:rsid w:val="00B520AE"/>
    <w:rsid w:val="00B52739"/>
    <w:rsid w:val="00B53D8B"/>
    <w:rsid w:val="00B54642"/>
    <w:rsid w:val="00B54BBD"/>
    <w:rsid w:val="00B625AB"/>
    <w:rsid w:val="00B64B59"/>
    <w:rsid w:val="00B65FD6"/>
    <w:rsid w:val="00B6754F"/>
    <w:rsid w:val="00B70943"/>
    <w:rsid w:val="00B725DF"/>
    <w:rsid w:val="00B75046"/>
    <w:rsid w:val="00B76DB4"/>
    <w:rsid w:val="00B77C0F"/>
    <w:rsid w:val="00B819DC"/>
    <w:rsid w:val="00B8325D"/>
    <w:rsid w:val="00B83C79"/>
    <w:rsid w:val="00B9022F"/>
    <w:rsid w:val="00B904E6"/>
    <w:rsid w:val="00B91026"/>
    <w:rsid w:val="00B939A3"/>
    <w:rsid w:val="00B949A4"/>
    <w:rsid w:val="00B96D15"/>
    <w:rsid w:val="00BA1238"/>
    <w:rsid w:val="00BA21E3"/>
    <w:rsid w:val="00BA659B"/>
    <w:rsid w:val="00BB0B41"/>
    <w:rsid w:val="00BB7752"/>
    <w:rsid w:val="00BC056C"/>
    <w:rsid w:val="00BC1549"/>
    <w:rsid w:val="00BC394E"/>
    <w:rsid w:val="00BD4621"/>
    <w:rsid w:val="00BE1B62"/>
    <w:rsid w:val="00BE2B8D"/>
    <w:rsid w:val="00BE5A7D"/>
    <w:rsid w:val="00BE5E79"/>
    <w:rsid w:val="00BF0A82"/>
    <w:rsid w:val="00BF17F2"/>
    <w:rsid w:val="00BF2191"/>
    <w:rsid w:val="00BF299B"/>
    <w:rsid w:val="00BF5C23"/>
    <w:rsid w:val="00BF5DDE"/>
    <w:rsid w:val="00BF67AF"/>
    <w:rsid w:val="00BF7A98"/>
    <w:rsid w:val="00C00208"/>
    <w:rsid w:val="00C043A9"/>
    <w:rsid w:val="00C04D23"/>
    <w:rsid w:val="00C0546C"/>
    <w:rsid w:val="00C06522"/>
    <w:rsid w:val="00C06D7C"/>
    <w:rsid w:val="00C11454"/>
    <w:rsid w:val="00C17AFA"/>
    <w:rsid w:val="00C21676"/>
    <w:rsid w:val="00C24729"/>
    <w:rsid w:val="00C325BE"/>
    <w:rsid w:val="00C33A55"/>
    <w:rsid w:val="00C33C93"/>
    <w:rsid w:val="00C420EF"/>
    <w:rsid w:val="00C4210F"/>
    <w:rsid w:val="00C44422"/>
    <w:rsid w:val="00C44AA0"/>
    <w:rsid w:val="00C45DAD"/>
    <w:rsid w:val="00C53154"/>
    <w:rsid w:val="00C55F64"/>
    <w:rsid w:val="00C562A3"/>
    <w:rsid w:val="00C66727"/>
    <w:rsid w:val="00C73466"/>
    <w:rsid w:val="00C73703"/>
    <w:rsid w:val="00C76873"/>
    <w:rsid w:val="00C81078"/>
    <w:rsid w:val="00C851DA"/>
    <w:rsid w:val="00C852F3"/>
    <w:rsid w:val="00C92C88"/>
    <w:rsid w:val="00C92CFC"/>
    <w:rsid w:val="00C949AD"/>
    <w:rsid w:val="00C95328"/>
    <w:rsid w:val="00C9723E"/>
    <w:rsid w:val="00CA2934"/>
    <w:rsid w:val="00CA6A8D"/>
    <w:rsid w:val="00CA6BEA"/>
    <w:rsid w:val="00CA74EE"/>
    <w:rsid w:val="00CB2C3B"/>
    <w:rsid w:val="00CB4464"/>
    <w:rsid w:val="00CB4616"/>
    <w:rsid w:val="00CB4ACB"/>
    <w:rsid w:val="00CC09C4"/>
    <w:rsid w:val="00CC4331"/>
    <w:rsid w:val="00CC50DD"/>
    <w:rsid w:val="00CC5A19"/>
    <w:rsid w:val="00CC695B"/>
    <w:rsid w:val="00CC6ABD"/>
    <w:rsid w:val="00CC6BA6"/>
    <w:rsid w:val="00CC758D"/>
    <w:rsid w:val="00CD6EDF"/>
    <w:rsid w:val="00CE01DE"/>
    <w:rsid w:val="00CE0A9F"/>
    <w:rsid w:val="00CE17A3"/>
    <w:rsid w:val="00CE2B64"/>
    <w:rsid w:val="00CE2D89"/>
    <w:rsid w:val="00CE3923"/>
    <w:rsid w:val="00CE5997"/>
    <w:rsid w:val="00CE7571"/>
    <w:rsid w:val="00CF020D"/>
    <w:rsid w:val="00CF167F"/>
    <w:rsid w:val="00CF176E"/>
    <w:rsid w:val="00CF3857"/>
    <w:rsid w:val="00CF6BBD"/>
    <w:rsid w:val="00CF6FE1"/>
    <w:rsid w:val="00CF7BCB"/>
    <w:rsid w:val="00D03B27"/>
    <w:rsid w:val="00D03F50"/>
    <w:rsid w:val="00D05D2C"/>
    <w:rsid w:val="00D0748B"/>
    <w:rsid w:val="00D13ADE"/>
    <w:rsid w:val="00D13FE3"/>
    <w:rsid w:val="00D1450A"/>
    <w:rsid w:val="00D17D21"/>
    <w:rsid w:val="00D215A3"/>
    <w:rsid w:val="00D25A73"/>
    <w:rsid w:val="00D27F72"/>
    <w:rsid w:val="00D336DA"/>
    <w:rsid w:val="00D34916"/>
    <w:rsid w:val="00D34996"/>
    <w:rsid w:val="00D368B6"/>
    <w:rsid w:val="00D403E1"/>
    <w:rsid w:val="00D40DCF"/>
    <w:rsid w:val="00D40F17"/>
    <w:rsid w:val="00D4232E"/>
    <w:rsid w:val="00D45E29"/>
    <w:rsid w:val="00D46C46"/>
    <w:rsid w:val="00D47DB6"/>
    <w:rsid w:val="00D5169B"/>
    <w:rsid w:val="00D51F07"/>
    <w:rsid w:val="00D5230B"/>
    <w:rsid w:val="00D53570"/>
    <w:rsid w:val="00D5368C"/>
    <w:rsid w:val="00D564BC"/>
    <w:rsid w:val="00D57934"/>
    <w:rsid w:val="00D57A09"/>
    <w:rsid w:val="00D57E1B"/>
    <w:rsid w:val="00D643F2"/>
    <w:rsid w:val="00D670E1"/>
    <w:rsid w:val="00D721B9"/>
    <w:rsid w:val="00D75218"/>
    <w:rsid w:val="00D82747"/>
    <w:rsid w:val="00D852AF"/>
    <w:rsid w:val="00D85DAD"/>
    <w:rsid w:val="00D85EBA"/>
    <w:rsid w:val="00D877E8"/>
    <w:rsid w:val="00D918BF"/>
    <w:rsid w:val="00D94419"/>
    <w:rsid w:val="00D946D3"/>
    <w:rsid w:val="00D94B11"/>
    <w:rsid w:val="00D9568A"/>
    <w:rsid w:val="00DA3EC2"/>
    <w:rsid w:val="00DA5E29"/>
    <w:rsid w:val="00DA6F8E"/>
    <w:rsid w:val="00DA723A"/>
    <w:rsid w:val="00DB1DA5"/>
    <w:rsid w:val="00DB3942"/>
    <w:rsid w:val="00DB4466"/>
    <w:rsid w:val="00DB4D34"/>
    <w:rsid w:val="00DB4F0F"/>
    <w:rsid w:val="00DB664E"/>
    <w:rsid w:val="00DC117D"/>
    <w:rsid w:val="00DC27B1"/>
    <w:rsid w:val="00DC3B5C"/>
    <w:rsid w:val="00DC4C15"/>
    <w:rsid w:val="00DC6F40"/>
    <w:rsid w:val="00DC72B8"/>
    <w:rsid w:val="00DD1AD8"/>
    <w:rsid w:val="00DE4BC0"/>
    <w:rsid w:val="00DE61DD"/>
    <w:rsid w:val="00DE664B"/>
    <w:rsid w:val="00DE7E3F"/>
    <w:rsid w:val="00DF0C7F"/>
    <w:rsid w:val="00DF546D"/>
    <w:rsid w:val="00DF6B99"/>
    <w:rsid w:val="00E05D21"/>
    <w:rsid w:val="00E10FEC"/>
    <w:rsid w:val="00E1124B"/>
    <w:rsid w:val="00E112F3"/>
    <w:rsid w:val="00E14BB6"/>
    <w:rsid w:val="00E14EF3"/>
    <w:rsid w:val="00E1686F"/>
    <w:rsid w:val="00E20C75"/>
    <w:rsid w:val="00E2201B"/>
    <w:rsid w:val="00E22692"/>
    <w:rsid w:val="00E23625"/>
    <w:rsid w:val="00E23956"/>
    <w:rsid w:val="00E24CB5"/>
    <w:rsid w:val="00E24CDB"/>
    <w:rsid w:val="00E24D23"/>
    <w:rsid w:val="00E266DD"/>
    <w:rsid w:val="00E270DE"/>
    <w:rsid w:val="00E3578C"/>
    <w:rsid w:val="00E37AB1"/>
    <w:rsid w:val="00E37BAF"/>
    <w:rsid w:val="00E41060"/>
    <w:rsid w:val="00E500A1"/>
    <w:rsid w:val="00E5034D"/>
    <w:rsid w:val="00E51E1C"/>
    <w:rsid w:val="00E521EF"/>
    <w:rsid w:val="00E539E8"/>
    <w:rsid w:val="00E55B1E"/>
    <w:rsid w:val="00E578F8"/>
    <w:rsid w:val="00E623CD"/>
    <w:rsid w:val="00E63078"/>
    <w:rsid w:val="00E6403D"/>
    <w:rsid w:val="00E646BD"/>
    <w:rsid w:val="00E650B2"/>
    <w:rsid w:val="00E6544F"/>
    <w:rsid w:val="00E65717"/>
    <w:rsid w:val="00E66CD0"/>
    <w:rsid w:val="00E72AB2"/>
    <w:rsid w:val="00E7487F"/>
    <w:rsid w:val="00E76028"/>
    <w:rsid w:val="00E77135"/>
    <w:rsid w:val="00E777DC"/>
    <w:rsid w:val="00E8021E"/>
    <w:rsid w:val="00E828A4"/>
    <w:rsid w:val="00E84CA3"/>
    <w:rsid w:val="00E85053"/>
    <w:rsid w:val="00E852EE"/>
    <w:rsid w:val="00E90638"/>
    <w:rsid w:val="00E93C7F"/>
    <w:rsid w:val="00E940DC"/>
    <w:rsid w:val="00E957A0"/>
    <w:rsid w:val="00EA00BF"/>
    <w:rsid w:val="00EA16BF"/>
    <w:rsid w:val="00EA60FE"/>
    <w:rsid w:val="00EA7812"/>
    <w:rsid w:val="00EA7BD4"/>
    <w:rsid w:val="00EA7C26"/>
    <w:rsid w:val="00EB07AA"/>
    <w:rsid w:val="00EB35D3"/>
    <w:rsid w:val="00EB707E"/>
    <w:rsid w:val="00EB782C"/>
    <w:rsid w:val="00EC0BF4"/>
    <w:rsid w:val="00EC1AB3"/>
    <w:rsid w:val="00EC20AE"/>
    <w:rsid w:val="00EC3769"/>
    <w:rsid w:val="00EC75F0"/>
    <w:rsid w:val="00EC7F89"/>
    <w:rsid w:val="00ED149C"/>
    <w:rsid w:val="00ED2CE0"/>
    <w:rsid w:val="00ED5C84"/>
    <w:rsid w:val="00ED646B"/>
    <w:rsid w:val="00ED7809"/>
    <w:rsid w:val="00EE085B"/>
    <w:rsid w:val="00EE634B"/>
    <w:rsid w:val="00EE68B0"/>
    <w:rsid w:val="00EF2314"/>
    <w:rsid w:val="00EF60BC"/>
    <w:rsid w:val="00EF7E3C"/>
    <w:rsid w:val="00F00461"/>
    <w:rsid w:val="00F018F3"/>
    <w:rsid w:val="00F0589E"/>
    <w:rsid w:val="00F05DF6"/>
    <w:rsid w:val="00F104FD"/>
    <w:rsid w:val="00F1313A"/>
    <w:rsid w:val="00F14377"/>
    <w:rsid w:val="00F17F8F"/>
    <w:rsid w:val="00F20159"/>
    <w:rsid w:val="00F20463"/>
    <w:rsid w:val="00F22CA0"/>
    <w:rsid w:val="00F2467B"/>
    <w:rsid w:val="00F24E16"/>
    <w:rsid w:val="00F265A5"/>
    <w:rsid w:val="00F26EB0"/>
    <w:rsid w:val="00F31E37"/>
    <w:rsid w:val="00F328E2"/>
    <w:rsid w:val="00F37A39"/>
    <w:rsid w:val="00F41F87"/>
    <w:rsid w:val="00F42453"/>
    <w:rsid w:val="00F43F70"/>
    <w:rsid w:val="00F47C01"/>
    <w:rsid w:val="00F51CFA"/>
    <w:rsid w:val="00F51F8F"/>
    <w:rsid w:val="00F53C82"/>
    <w:rsid w:val="00F55C86"/>
    <w:rsid w:val="00F61383"/>
    <w:rsid w:val="00F64D14"/>
    <w:rsid w:val="00F65A69"/>
    <w:rsid w:val="00F67ABC"/>
    <w:rsid w:val="00F707B0"/>
    <w:rsid w:val="00F73830"/>
    <w:rsid w:val="00F7415D"/>
    <w:rsid w:val="00F755C0"/>
    <w:rsid w:val="00F80933"/>
    <w:rsid w:val="00F810B2"/>
    <w:rsid w:val="00F81B3F"/>
    <w:rsid w:val="00F82950"/>
    <w:rsid w:val="00F82C86"/>
    <w:rsid w:val="00F83D14"/>
    <w:rsid w:val="00F85F9F"/>
    <w:rsid w:val="00F879C2"/>
    <w:rsid w:val="00F87AD1"/>
    <w:rsid w:val="00F87C9B"/>
    <w:rsid w:val="00F9100F"/>
    <w:rsid w:val="00F919B8"/>
    <w:rsid w:val="00F91AC1"/>
    <w:rsid w:val="00F91F74"/>
    <w:rsid w:val="00F9235E"/>
    <w:rsid w:val="00F965B8"/>
    <w:rsid w:val="00FA0E47"/>
    <w:rsid w:val="00FA2EC6"/>
    <w:rsid w:val="00FA7D42"/>
    <w:rsid w:val="00FB2263"/>
    <w:rsid w:val="00FB305C"/>
    <w:rsid w:val="00FB379F"/>
    <w:rsid w:val="00FB397B"/>
    <w:rsid w:val="00FB3EA7"/>
    <w:rsid w:val="00FC1759"/>
    <w:rsid w:val="00FC2B9A"/>
    <w:rsid w:val="00FC2EA4"/>
    <w:rsid w:val="00FC3671"/>
    <w:rsid w:val="00FC4E8B"/>
    <w:rsid w:val="00FC5D0B"/>
    <w:rsid w:val="00FC7B7A"/>
    <w:rsid w:val="00FD095D"/>
    <w:rsid w:val="00FD30D0"/>
    <w:rsid w:val="00FD3208"/>
    <w:rsid w:val="00FD6EC1"/>
    <w:rsid w:val="00FD7152"/>
    <w:rsid w:val="00FD742A"/>
    <w:rsid w:val="00FE0280"/>
    <w:rsid w:val="00FE0542"/>
    <w:rsid w:val="00FE0A4E"/>
    <w:rsid w:val="00FE0E7B"/>
    <w:rsid w:val="00FE1675"/>
    <w:rsid w:val="00FE3F19"/>
    <w:rsid w:val="00FE4FBB"/>
    <w:rsid w:val="00FE6F1A"/>
    <w:rsid w:val="00FE7852"/>
    <w:rsid w:val="00FF0353"/>
    <w:rsid w:val="00FF1422"/>
    <w:rsid w:val="00FF1D47"/>
    <w:rsid w:val="00FF6D05"/>
    <w:rsid w:val="00FF77D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D10A14"/>
  <w15:docId w15:val="{CF59690F-C327-48D2-A874-5849C08BB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A4E"/>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FE0A4E"/>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FE0A4E"/>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FE0A4E"/>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FE0A4E"/>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FE0A4E"/>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FE0A4E"/>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FE0A4E"/>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FE0A4E"/>
    <w:pPr>
      <w:ind w:left="993"/>
      <w:outlineLvl w:val="7"/>
    </w:pPr>
    <w:rPr>
      <w:color w:val="321547"/>
      <w:szCs w:val="22"/>
      <w:u w:val="dotDotDash"/>
    </w:rPr>
  </w:style>
  <w:style w:type="paragraph" w:styleId="Ttulo9">
    <w:name w:val="heading 9"/>
    <w:basedOn w:val="Ttulo8"/>
    <w:next w:val="Normal"/>
    <w:link w:val="Ttulo9Car"/>
    <w:uiPriority w:val="9"/>
    <w:unhideWhenUsed/>
    <w:qFormat/>
    <w:rsid w:val="00FE0A4E"/>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FE0A4E"/>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FE0A4E"/>
  </w:style>
  <w:style w:type="paragraph" w:styleId="Encabezado">
    <w:name w:val="header"/>
    <w:basedOn w:val="Normal"/>
    <w:link w:val="EncabezadoCar"/>
    <w:uiPriority w:val="99"/>
    <w:unhideWhenUsed/>
    <w:rsid w:val="00FE0A4E"/>
    <w:pPr>
      <w:tabs>
        <w:tab w:val="center" w:pos="4252"/>
        <w:tab w:val="right" w:pos="8504"/>
      </w:tabs>
    </w:pPr>
  </w:style>
  <w:style w:type="character" w:customStyle="1" w:styleId="HeaderChar">
    <w:name w:val="Header Char"/>
    <w:basedOn w:val="Fuentedeprrafopredeter"/>
    <w:uiPriority w:val="99"/>
    <w:rsid w:val="00FE0A4E"/>
    <w:rPr>
      <w:rFonts w:ascii="Garamond" w:hAnsi="Garamond"/>
      <w:lang w:val="es-ES"/>
    </w:rPr>
  </w:style>
  <w:style w:type="character" w:customStyle="1" w:styleId="FooterChar">
    <w:name w:val="Footer Char"/>
    <w:basedOn w:val="Fuentedeprrafopredeter"/>
    <w:uiPriority w:val="99"/>
    <w:rsid w:val="00FE0A4E"/>
    <w:rPr>
      <w:rFonts w:ascii="Garamond" w:hAnsi="Garamond"/>
      <w:lang w:val="es-ES"/>
    </w:rPr>
  </w:style>
  <w:style w:type="table" w:styleId="Tablaconcuadrcula">
    <w:name w:val="Table Grid"/>
    <w:basedOn w:val="Tablanormal"/>
    <w:uiPriority w:val="39"/>
    <w:rsid w:val="00FE0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E0A4E"/>
    <w:rPr>
      <w:color w:val="808080"/>
    </w:rPr>
  </w:style>
  <w:style w:type="paragraph" w:styleId="Ttulo">
    <w:name w:val="Title"/>
    <w:basedOn w:val="Normal"/>
    <w:next w:val="Normal"/>
    <w:link w:val="TtuloCar"/>
    <w:uiPriority w:val="10"/>
    <w:qFormat/>
    <w:rsid w:val="00FE0A4E"/>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FE0A4E"/>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FE0A4E"/>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FE0A4E"/>
    <w:pPr>
      <w:numPr>
        <w:ilvl w:val="1"/>
        <w:numId w:val="1"/>
      </w:numPr>
      <w:spacing w:after="100"/>
      <w:ind w:left="1049" w:hanging="198"/>
      <w:contextualSpacing/>
    </w:pPr>
  </w:style>
  <w:style w:type="character" w:customStyle="1" w:styleId="Heading2Char">
    <w:name w:val="Heading 2 Char"/>
    <w:basedOn w:val="Fuentedeprrafopredeter"/>
    <w:uiPriority w:val="9"/>
    <w:rsid w:val="00FE0A4E"/>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FE0A4E"/>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FE0A4E"/>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FE0A4E"/>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FE0A4E"/>
    <w:rPr>
      <w:color w:val="0563C1" w:themeColor="hyperlink"/>
      <w:u w:val="single"/>
    </w:rPr>
  </w:style>
  <w:style w:type="character" w:customStyle="1" w:styleId="Heading3Char">
    <w:name w:val="Heading 3 Char"/>
    <w:basedOn w:val="Fuentedeprrafopredeter"/>
    <w:uiPriority w:val="9"/>
    <w:rsid w:val="00FE0A4E"/>
    <w:rPr>
      <w:rFonts w:ascii="Garamond" w:hAnsi="Garamond"/>
      <w:i/>
      <w:iCs/>
      <w:color w:val="5F2987"/>
      <w:u w:val="single"/>
      <w:lang w:val="es-ES"/>
    </w:rPr>
  </w:style>
  <w:style w:type="paragraph" w:styleId="TDC3">
    <w:name w:val="toc 3"/>
    <w:basedOn w:val="Normal"/>
    <w:next w:val="FinTDC"/>
    <w:autoRedefine/>
    <w:uiPriority w:val="39"/>
    <w:unhideWhenUsed/>
    <w:rsid w:val="00FE0A4E"/>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FE0A4E"/>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FE0A4E"/>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FE0A4E"/>
    <w:rPr>
      <w:color w:val="FFFFFF" w:themeColor="text1" w:themeTint="80"/>
      <w:sz w:val="16"/>
    </w:rPr>
  </w:style>
  <w:style w:type="character" w:customStyle="1" w:styleId="NocantarChar">
    <w:name w:val="No cantar Char"/>
    <w:basedOn w:val="Fuentedeprrafopredeter"/>
    <w:link w:val="Nocantar"/>
    <w:rsid w:val="00FE0A4E"/>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FE0A4E"/>
    <w:pPr>
      <w:numPr>
        <w:numId w:val="0"/>
      </w:numPr>
      <w:ind w:firstLine="142"/>
    </w:pPr>
  </w:style>
  <w:style w:type="character" w:customStyle="1" w:styleId="IntroduccinyconclusinChar">
    <w:name w:val="Introducción y conclusión Char"/>
    <w:basedOn w:val="Ttulo1Car"/>
    <w:link w:val="Introduccinyconclusin"/>
    <w:rsid w:val="00FE0A4E"/>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FE0A4E"/>
    <w:pPr>
      <w:numPr>
        <w:numId w:val="3"/>
      </w:numPr>
    </w:pPr>
  </w:style>
  <w:style w:type="paragraph" w:customStyle="1" w:styleId="Nivel1">
    <w:name w:val="Nivel 1"/>
    <w:basedOn w:val="Normal"/>
    <w:qFormat/>
    <w:rsid w:val="00FE0A4E"/>
    <w:pPr>
      <w:numPr>
        <w:numId w:val="1"/>
      </w:numPr>
      <w:spacing w:before="100" w:after="100"/>
      <w:ind w:left="623" w:hanging="198"/>
    </w:pPr>
  </w:style>
  <w:style w:type="paragraph" w:customStyle="1" w:styleId="Nivel3">
    <w:name w:val="Nivel 3"/>
    <w:basedOn w:val="Nivel2"/>
    <w:link w:val="Nivel3Car"/>
    <w:qFormat/>
    <w:rsid w:val="00FE0A4E"/>
    <w:pPr>
      <w:numPr>
        <w:ilvl w:val="2"/>
      </w:numPr>
      <w:spacing w:after="0"/>
      <w:ind w:left="1474" w:hanging="198"/>
    </w:pPr>
  </w:style>
  <w:style w:type="paragraph" w:customStyle="1" w:styleId="Letra">
    <w:name w:val="Letra"/>
    <w:basedOn w:val="Nivel1"/>
    <w:qFormat/>
    <w:rsid w:val="00FE0A4E"/>
    <w:pPr>
      <w:numPr>
        <w:numId w:val="4"/>
      </w:numPr>
      <w:spacing w:before="0" w:after="40"/>
      <w:ind w:left="936" w:hanging="227"/>
    </w:pPr>
  </w:style>
  <w:style w:type="paragraph" w:customStyle="1" w:styleId="Nmero">
    <w:name w:val="Número"/>
    <w:basedOn w:val="Normal"/>
    <w:qFormat/>
    <w:rsid w:val="00FE0A4E"/>
    <w:pPr>
      <w:numPr>
        <w:numId w:val="5"/>
      </w:numPr>
      <w:spacing w:after="40"/>
      <w:ind w:left="936" w:hanging="227"/>
    </w:pPr>
  </w:style>
  <w:style w:type="paragraph" w:styleId="Textodeglobo">
    <w:name w:val="Balloon Text"/>
    <w:basedOn w:val="Normal"/>
    <w:link w:val="TextodegloboCar"/>
    <w:uiPriority w:val="99"/>
    <w:semiHidden/>
    <w:unhideWhenUsed/>
    <w:rsid w:val="00FE0A4E"/>
    <w:rPr>
      <w:rFonts w:ascii="Segoe UI" w:hAnsi="Segoe UI" w:cs="Segoe UI"/>
      <w:sz w:val="18"/>
      <w:szCs w:val="18"/>
    </w:rPr>
  </w:style>
  <w:style w:type="character" w:customStyle="1" w:styleId="BalloonTextChar">
    <w:name w:val="Balloon Text Char"/>
    <w:basedOn w:val="Fuentedeprrafopredeter"/>
    <w:uiPriority w:val="99"/>
    <w:semiHidden/>
    <w:rsid w:val="00FE0A4E"/>
    <w:rPr>
      <w:rFonts w:ascii="Segoe UI" w:hAnsi="Segoe UI" w:cs="Segoe UI"/>
      <w:sz w:val="18"/>
      <w:szCs w:val="18"/>
      <w:lang w:val="es-ES"/>
    </w:rPr>
  </w:style>
  <w:style w:type="paragraph" w:customStyle="1" w:styleId="Notaalopositor">
    <w:name w:val="Nota al opositor"/>
    <w:basedOn w:val="Normal"/>
    <w:link w:val="NotaalopositorChar"/>
    <w:qFormat/>
    <w:rsid w:val="00FE0A4E"/>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FE0A4E"/>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FE0A4E"/>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FE0A4E"/>
    <w:rPr>
      <w:rFonts w:ascii="Garamond" w:hAnsi="Garamond"/>
      <w:sz w:val="16"/>
      <w:szCs w:val="20"/>
      <w:lang w:val="es-ES"/>
    </w:rPr>
  </w:style>
  <w:style w:type="character" w:styleId="Refdenotaalpie">
    <w:name w:val="footnote reference"/>
    <w:basedOn w:val="Fuentedeprrafopredeter"/>
    <w:uiPriority w:val="99"/>
    <w:unhideWhenUsed/>
    <w:rsid w:val="00FE0A4E"/>
    <w:rPr>
      <w:vertAlign w:val="superscript"/>
    </w:rPr>
  </w:style>
  <w:style w:type="character" w:customStyle="1" w:styleId="Heading6Char">
    <w:name w:val="Heading 6 Char"/>
    <w:basedOn w:val="Fuentedeprrafopredeter"/>
    <w:uiPriority w:val="9"/>
    <w:semiHidden/>
    <w:rsid w:val="00FE0A4E"/>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FE0A4E"/>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FE0A4E"/>
    <w:rPr>
      <w:rFonts w:ascii="Garamond" w:eastAsiaTheme="minorEastAsia" w:hAnsi="Garamond"/>
      <w:smallCaps/>
      <w:color w:val="FFFFFF" w:themeColor="text1" w:themeTint="A5"/>
      <w:lang w:val="es-ES"/>
    </w:rPr>
  </w:style>
  <w:style w:type="paragraph" w:customStyle="1" w:styleId="Nivel1SM">
    <w:name w:val="Nivel 1 SM"/>
    <w:basedOn w:val="Nivel1"/>
    <w:qFormat/>
    <w:rsid w:val="00FE0A4E"/>
    <w:pPr>
      <w:ind w:left="0"/>
    </w:pPr>
  </w:style>
  <w:style w:type="paragraph" w:customStyle="1" w:styleId="Nivel2SM">
    <w:name w:val="Nivel 2 SM"/>
    <w:basedOn w:val="Nivel2"/>
    <w:qFormat/>
    <w:rsid w:val="00FE0A4E"/>
    <w:pPr>
      <w:ind w:left="567"/>
    </w:pPr>
  </w:style>
  <w:style w:type="paragraph" w:customStyle="1" w:styleId="Nivel3SM">
    <w:name w:val="Nivel 3 SM"/>
    <w:basedOn w:val="Nivel3"/>
    <w:qFormat/>
    <w:rsid w:val="00FE0A4E"/>
    <w:pPr>
      <w:ind w:left="963"/>
    </w:pPr>
  </w:style>
  <w:style w:type="paragraph" w:styleId="Encabezadodelista">
    <w:name w:val="toa heading"/>
    <w:basedOn w:val="Normal"/>
    <w:next w:val="Normal"/>
    <w:uiPriority w:val="99"/>
    <w:semiHidden/>
    <w:unhideWhenUsed/>
    <w:rsid w:val="00FE0A4E"/>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FE0A4E"/>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FE0A4E"/>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FE0A4E"/>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FE0A4E"/>
    <w:rPr>
      <w:rFonts w:ascii="Palatino Linotype" w:hAnsi="Palatino Linotype"/>
      <w:lang w:val="es-ES"/>
    </w:rPr>
  </w:style>
  <w:style w:type="character" w:customStyle="1" w:styleId="TtuloCar">
    <w:name w:val="Título Car"/>
    <w:basedOn w:val="Fuentedeprrafopredeter"/>
    <w:link w:val="Ttulo"/>
    <w:uiPriority w:val="10"/>
    <w:rsid w:val="00FE0A4E"/>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FE0A4E"/>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FE0A4E"/>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FE0A4E"/>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FE0A4E"/>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FE0A4E"/>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FE0A4E"/>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FE0A4E"/>
    <w:rPr>
      <w:rFonts w:ascii="Palatino Linotype" w:hAnsi="Palatino Linotype"/>
      <w:sz w:val="16"/>
      <w:szCs w:val="20"/>
      <w:lang w:val="es-ES"/>
    </w:rPr>
  </w:style>
  <w:style w:type="character" w:customStyle="1" w:styleId="Ttulo6Car">
    <w:name w:val="Título 6 Car"/>
    <w:basedOn w:val="Fuentedeprrafopredeter"/>
    <w:link w:val="Ttulo6"/>
    <w:uiPriority w:val="9"/>
    <w:rsid w:val="00FE0A4E"/>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FE0A4E"/>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FE0A4E"/>
    <w:rPr>
      <w:color w:val="605E5C"/>
      <w:shd w:val="clear" w:color="auto" w:fill="E1DFDD"/>
    </w:rPr>
  </w:style>
  <w:style w:type="character" w:customStyle="1" w:styleId="Ttulo7Car">
    <w:name w:val="Título 7 Car"/>
    <w:basedOn w:val="Fuentedeprrafopredeter"/>
    <w:link w:val="Ttulo7"/>
    <w:uiPriority w:val="9"/>
    <w:rsid w:val="00FE0A4E"/>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FE0A4E"/>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FE0A4E"/>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FE0A4E"/>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FE0A4E"/>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FE0A4E"/>
    <w:pPr>
      <w:spacing w:line="240" w:lineRule="auto"/>
      <w:ind w:left="567" w:hanging="567"/>
    </w:pPr>
  </w:style>
  <w:style w:type="paragraph" w:customStyle="1" w:styleId="Ttuloimagen">
    <w:name w:val="Título imagen"/>
    <w:basedOn w:val="PiedeImagen"/>
    <w:next w:val="Imagen"/>
    <w:link w:val="TtuloimagenCar"/>
    <w:qFormat/>
    <w:rsid w:val="00FE0A4E"/>
    <w:pPr>
      <w:keepNext/>
      <w:spacing w:after="0"/>
    </w:pPr>
    <w:rPr>
      <w:i w:val="0"/>
      <w:smallCaps/>
      <w:sz w:val="20"/>
    </w:rPr>
  </w:style>
  <w:style w:type="character" w:customStyle="1" w:styleId="TtuloimagenCar">
    <w:name w:val="Título imagen Car"/>
    <w:basedOn w:val="ImagenCar"/>
    <w:link w:val="Ttuloimagen"/>
    <w:rsid w:val="00FE0A4E"/>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FE0A4E"/>
    <w:pPr>
      <w:ind w:left="1100"/>
    </w:pPr>
  </w:style>
  <w:style w:type="paragraph" w:styleId="Prrafodelista">
    <w:name w:val="List Paragraph"/>
    <w:basedOn w:val="Normal"/>
    <w:uiPriority w:val="34"/>
    <w:rsid w:val="00FE0A4E"/>
    <w:pPr>
      <w:ind w:left="720"/>
      <w:contextualSpacing/>
    </w:pPr>
  </w:style>
  <w:style w:type="character" w:customStyle="1" w:styleId="Ttulo8Car">
    <w:name w:val="Título 8 Car"/>
    <w:basedOn w:val="Fuentedeprrafopredeter"/>
    <w:link w:val="Ttulo8"/>
    <w:uiPriority w:val="9"/>
    <w:rsid w:val="00FE0A4E"/>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FE0A4E"/>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FE0A4E"/>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FE0A4E"/>
    <w:rPr>
      <w:rFonts w:eastAsiaTheme="minorEastAsia"/>
      <w:lang w:val="es-ES" w:eastAsia="es-ES"/>
    </w:rPr>
  </w:style>
  <w:style w:type="paragraph" w:customStyle="1" w:styleId="Nmeroromano">
    <w:name w:val="Número romano"/>
    <w:basedOn w:val="Prrafodelista"/>
    <w:qFormat/>
    <w:rsid w:val="00FE0A4E"/>
    <w:pPr>
      <w:numPr>
        <w:numId w:val="15"/>
      </w:numPr>
      <w:spacing w:after="100"/>
      <w:ind w:left="567" w:hanging="113"/>
    </w:pPr>
  </w:style>
  <w:style w:type="paragraph" w:customStyle="1" w:styleId="Saltodettulos">
    <w:name w:val="Salto de títulos"/>
    <w:basedOn w:val="Normal"/>
    <w:rsid w:val="00FE0A4E"/>
    <w:pPr>
      <w:spacing w:after="0" w:line="240" w:lineRule="auto"/>
    </w:pPr>
    <w:rPr>
      <w:color w:val="FFFFFF"/>
      <w:sz w:val="2"/>
    </w:rPr>
  </w:style>
  <w:style w:type="paragraph" w:styleId="TDC7">
    <w:name w:val="toc 7"/>
    <w:basedOn w:val="Normal"/>
    <w:next w:val="FinTDC"/>
    <w:autoRedefine/>
    <w:uiPriority w:val="39"/>
    <w:unhideWhenUsed/>
    <w:rsid w:val="00FE0A4E"/>
    <w:pPr>
      <w:spacing w:after="0" w:line="20" w:lineRule="atLeast"/>
      <w:ind w:left="1418"/>
      <w:jc w:val="left"/>
    </w:pPr>
    <w:rPr>
      <w:i/>
      <w:color w:val="5F2987"/>
      <w:sz w:val="12"/>
    </w:rPr>
  </w:style>
  <w:style w:type="paragraph" w:customStyle="1" w:styleId="FinTDC">
    <w:name w:val="FinTDC"/>
    <w:basedOn w:val="Nivel1"/>
    <w:qFormat/>
    <w:rsid w:val="00FE0A4E"/>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FE0A4E"/>
    <w:pPr>
      <w:spacing w:after="0" w:line="240" w:lineRule="auto"/>
      <w:jc w:val="left"/>
    </w:pPr>
    <w:rPr>
      <w:sz w:val="15"/>
    </w:rPr>
  </w:style>
  <w:style w:type="paragraph" w:styleId="TDC9">
    <w:name w:val="toc 9"/>
    <w:basedOn w:val="TDC8"/>
    <w:next w:val="FinTDC"/>
    <w:autoRedefine/>
    <w:uiPriority w:val="39"/>
    <w:semiHidden/>
    <w:unhideWhenUsed/>
    <w:rsid w:val="00FE0A4E"/>
    <w:pPr>
      <w:ind w:left="1760"/>
    </w:pPr>
  </w:style>
  <w:style w:type="paragraph" w:customStyle="1" w:styleId="Apartado0">
    <w:name w:val="Apartado 0"/>
    <w:basedOn w:val="Ttulo1"/>
    <w:next w:val="Normal"/>
    <w:link w:val="Apartado0Car"/>
    <w:qFormat/>
    <w:rsid w:val="00FE0A4E"/>
    <w:pPr>
      <w:numPr>
        <w:numId w:val="7"/>
      </w:numPr>
      <w:ind w:left="357" w:hanging="357"/>
    </w:pPr>
  </w:style>
  <w:style w:type="character" w:customStyle="1" w:styleId="Apartado0Car">
    <w:name w:val="Apartado 0 Car"/>
    <w:basedOn w:val="Ttulo1Car"/>
    <w:link w:val="Apartado0"/>
    <w:rsid w:val="00FE0A4E"/>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FE0A4E"/>
    <w:pPr>
      <w:numPr>
        <w:ilvl w:val="3"/>
      </w:numPr>
      <w:ind w:left="1899" w:hanging="198"/>
    </w:pPr>
  </w:style>
  <w:style w:type="paragraph" w:customStyle="1" w:styleId="Nivel5">
    <w:name w:val="Nivel 5"/>
    <w:basedOn w:val="Nivel4"/>
    <w:link w:val="Nivel5Car"/>
    <w:qFormat/>
    <w:rsid w:val="00FE0A4E"/>
    <w:pPr>
      <w:numPr>
        <w:ilvl w:val="4"/>
      </w:numPr>
      <w:ind w:left="2155" w:hanging="170"/>
    </w:pPr>
  </w:style>
  <w:style w:type="character" w:customStyle="1" w:styleId="Nivel2Car">
    <w:name w:val="Nivel 2 Car"/>
    <w:basedOn w:val="Fuentedeprrafopredeter"/>
    <w:link w:val="Nivel2"/>
    <w:rsid w:val="00FE0A4E"/>
    <w:rPr>
      <w:rFonts w:ascii="Palatino Linotype" w:hAnsi="Palatino Linotype"/>
      <w:lang w:val="es-ES"/>
    </w:rPr>
  </w:style>
  <w:style w:type="character" w:customStyle="1" w:styleId="Nivel3Car">
    <w:name w:val="Nivel 3 Car"/>
    <w:basedOn w:val="Nivel2Car"/>
    <w:link w:val="Nivel3"/>
    <w:rsid w:val="00FE0A4E"/>
    <w:rPr>
      <w:rFonts w:ascii="Palatino Linotype" w:hAnsi="Palatino Linotype"/>
      <w:lang w:val="es-ES"/>
    </w:rPr>
  </w:style>
  <w:style w:type="character" w:customStyle="1" w:styleId="Nivel4Car">
    <w:name w:val="Nivel 4 Car"/>
    <w:basedOn w:val="Nivel3Car"/>
    <w:link w:val="Nivel4"/>
    <w:rsid w:val="00FE0A4E"/>
    <w:rPr>
      <w:rFonts w:ascii="Palatino Linotype" w:hAnsi="Palatino Linotype"/>
      <w:lang w:val="es-ES"/>
    </w:rPr>
  </w:style>
  <w:style w:type="paragraph" w:customStyle="1" w:styleId="Nivel6">
    <w:name w:val="Nivel 6"/>
    <w:basedOn w:val="Nivel5"/>
    <w:link w:val="Nivel6Car"/>
    <w:qFormat/>
    <w:rsid w:val="00FE0A4E"/>
    <w:pPr>
      <w:numPr>
        <w:ilvl w:val="5"/>
      </w:numPr>
      <w:ind w:left="2438" w:hanging="227"/>
    </w:pPr>
  </w:style>
  <w:style w:type="character" w:customStyle="1" w:styleId="Nivel5Car">
    <w:name w:val="Nivel 5 Car"/>
    <w:basedOn w:val="Nivel4Car"/>
    <w:link w:val="Nivel5"/>
    <w:rsid w:val="00FE0A4E"/>
    <w:rPr>
      <w:rFonts w:ascii="Palatino Linotype" w:hAnsi="Palatino Linotype"/>
      <w:lang w:val="es-ES"/>
    </w:rPr>
  </w:style>
  <w:style w:type="paragraph" w:customStyle="1" w:styleId="Nivel7">
    <w:name w:val="Nivel 7"/>
    <w:basedOn w:val="Nivel5"/>
    <w:link w:val="Nivel7Car"/>
    <w:qFormat/>
    <w:rsid w:val="00FE0A4E"/>
    <w:pPr>
      <w:numPr>
        <w:ilvl w:val="6"/>
      </w:numPr>
      <w:ind w:left="2722" w:hanging="170"/>
    </w:pPr>
  </w:style>
  <w:style w:type="character" w:customStyle="1" w:styleId="Nivel6Car">
    <w:name w:val="Nivel 6 Car"/>
    <w:basedOn w:val="Nivel5Car"/>
    <w:link w:val="Nivel6"/>
    <w:rsid w:val="00FE0A4E"/>
    <w:rPr>
      <w:rFonts w:ascii="Palatino Linotype" w:hAnsi="Palatino Linotype"/>
      <w:lang w:val="es-ES"/>
    </w:rPr>
  </w:style>
  <w:style w:type="character" w:customStyle="1" w:styleId="Nivel7Car">
    <w:name w:val="Nivel 7 Car"/>
    <w:basedOn w:val="Nivel5Car"/>
    <w:link w:val="Nivel7"/>
    <w:rsid w:val="00FE0A4E"/>
    <w:rPr>
      <w:rFonts w:ascii="Palatino Linotype" w:hAnsi="Palatino Linotype"/>
      <w:lang w:val="es-ES"/>
    </w:rPr>
  </w:style>
  <w:style w:type="paragraph" w:styleId="Descripcin">
    <w:name w:val="caption"/>
    <w:basedOn w:val="Normal"/>
    <w:next w:val="Normal"/>
    <w:uiPriority w:val="35"/>
    <w:unhideWhenUsed/>
    <w:qFormat/>
    <w:rsid w:val="00FE0A4E"/>
    <w:pPr>
      <w:spacing w:after="200" w:line="240" w:lineRule="auto"/>
    </w:pPr>
    <w:rPr>
      <w:i/>
      <w:iCs/>
      <w:color w:val="44546A" w:themeColor="text2"/>
      <w:sz w:val="18"/>
      <w:szCs w:val="18"/>
    </w:rPr>
  </w:style>
  <w:style w:type="character" w:styleId="Hipervnculovisitado">
    <w:name w:val="FollowedHyperlink"/>
    <w:basedOn w:val="Fuentedeprrafopredeter"/>
    <w:uiPriority w:val="99"/>
    <w:semiHidden/>
    <w:unhideWhenUsed/>
    <w:rsid w:val="00621678"/>
    <w:rPr>
      <w:color w:val="954F72" w:themeColor="followedHyperlink"/>
      <w:u w:val="single"/>
    </w:rPr>
  </w:style>
  <w:style w:type="paragraph" w:customStyle="1" w:styleId="Ttulo10">
    <w:name w:val="Título 10"/>
    <w:basedOn w:val="Ttulo9"/>
    <w:link w:val="Ttulo10Car"/>
    <w:qFormat/>
    <w:rsid w:val="00FE0A4E"/>
    <w:pPr>
      <w:ind w:left="1276"/>
    </w:pPr>
    <w:rPr>
      <w:w w:val="97"/>
      <w:sz w:val="20"/>
    </w:rPr>
  </w:style>
  <w:style w:type="character" w:customStyle="1" w:styleId="Ttulo10Car">
    <w:name w:val="Título 10 Car"/>
    <w:basedOn w:val="Ttulo9Car"/>
    <w:link w:val="Ttulo10"/>
    <w:rsid w:val="00FE0A4E"/>
    <w:rPr>
      <w:rFonts w:ascii="Palatino Linotype" w:eastAsiaTheme="majorEastAsia" w:hAnsi="Palatino Linotype" w:cstheme="majorBidi"/>
      <w:i/>
      <w:color w:val="240F33"/>
      <w:spacing w:val="-4"/>
      <w:w w:val="97"/>
      <w:sz w:val="20"/>
      <w:szCs w:val="21"/>
      <w:u w:val="dotted"/>
      <w:lang w:val="es-ES"/>
    </w:rPr>
  </w:style>
  <w:style w:type="character" w:styleId="Refdecomentario">
    <w:name w:val="annotation reference"/>
    <w:basedOn w:val="Fuentedeprrafopredeter"/>
    <w:uiPriority w:val="99"/>
    <w:semiHidden/>
    <w:unhideWhenUsed/>
    <w:rsid w:val="00867AA3"/>
    <w:rPr>
      <w:sz w:val="16"/>
      <w:szCs w:val="16"/>
    </w:rPr>
  </w:style>
  <w:style w:type="paragraph" w:styleId="Textocomentario">
    <w:name w:val="annotation text"/>
    <w:basedOn w:val="Normal"/>
    <w:link w:val="TextocomentarioCar"/>
    <w:uiPriority w:val="99"/>
    <w:unhideWhenUsed/>
    <w:rsid w:val="00867AA3"/>
    <w:pPr>
      <w:spacing w:line="240" w:lineRule="auto"/>
    </w:pPr>
    <w:rPr>
      <w:sz w:val="20"/>
      <w:szCs w:val="20"/>
    </w:rPr>
  </w:style>
  <w:style w:type="character" w:customStyle="1" w:styleId="TextocomentarioCar">
    <w:name w:val="Texto comentario Car"/>
    <w:basedOn w:val="Fuentedeprrafopredeter"/>
    <w:link w:val="Textocomentario"/>
    <w:uiPriority w:val="99"/>
    <w:rsid w:val="00867AA3"/>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867AA3"/>
    <w:rPr>
      <w:b/>
      <w:bCs/>
    </w:rPr>
  </w:style>
  <w:style w:type="character" w:customStyle="1" w:styleId="AsuntodelcomentarioCar">
    <w:name w:val="Asunto del comentario Car"/>
    <w:basedOn w:val="TextocomentarioCar"/>
    <w:link w:val="Asuntodelcomentario"/>
    <w:uiPriority w:val="99"/>
    <w:semiHidden/>
    <w:rsid w:val="00867AA3"/>
    <w:rPr>
      <w:rFonts w:ascii="Palatino Linotype" w:hAnsi="Palatino Linotype"/>
      <w:b/>
      <w:bCs/>
      <w:sz w:val="20"/>
      <w:szCs w:val="20"/>
      <w:lang w:val="es-ES"/>
    </w:rPr>
  </w:style>
  <w:style w:type="paragraph" w:customStyle="1" w:styleId="Comentario">
    <w:name w:val="Comentario"/>
    <w:basedOn w:val="Notaalopositor"/>
    <w:qFormat/>
    <w:rsid w:val="00FE0A4E"/>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FE0A4E"/>
    <w:pPr>
      <w:numPr>
        <w:ilvl w:val="7"/>
      </w:numPr>
      <w:ind w:left="3005" w:hanging="170"/>
    </w:pPr>
  </w:style>
  <w:style w:type="character" w:customStyle="1" w:styleId="Nivel8Car">
    <w:name w:val="Nivel 8 Car"/>
    <w:basedOn w:val="Nivel7Car"/>
    <w:link w:val="Nivel8"/>
    <w:rsid w:val="00FE0A4E"/>
    <w:rPr>
      <w:rFonts w:ascii="Palatino Linotype" w:hAnsi="Palatino Linotype"/>
      <w:lang w:val="es-ES"/>
    </w:rPr>
  </w:style>
  <w:style w:type="paragraph" w:customStyle="1" w:styleId="Advertencia">
    <w:name w:val="Advertencia"/>
    <w:basedOn w:val="Normal"/>
    <w:next w:val="Normal"/>
    <w:link w:val="AdvertenciaCar"/>
    <w:qFormat/>
    <w:rsid w:val="00FE0A4E"/>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FE0A4E"/>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FE0A4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E0A4E"/>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FE0A4E"/>
    <w:rPr>
      <w:vertAlign w:val="superscript"/>
    </w:rPr>
  </w:style>
  <w:style w:type="paragraph" w:styleId="Piedepgina">
    <w:name w:val="footer"/>
    <w:basedOn w:val="Normal"/>
    <w:link w:val="PiedepginaCar"/>
    <w:uiPriority w:val="99"/>
    <w:unhideWhenUsed/>
    <w:qFormat/>
    <w:rsid w:val="00E24D2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24D23"/>
    <w:rPr>
      <w:rFonts w:ascii="Palatino Linotype" w:hAnsi="Palatino Linotype"/>
      <w:lang w:val="es-ES"/>
    </w:rPr>
  </w:style>
  <w:style w:type="paragraph" w:styleId="NormalWeb">
    <w:name w:val="Normal (Web)"/>
    <w:basedOn w:val="Normal"/>
    <w:uiPriority w:val="99"/>
    <w:semiHidden/>
    <w:unhideWhenUsed/>
    <w:rsid w:val="00E24D23"/>
    <w:pPr>
      <w:spacing w:before="100" w:beforeAutospacing="1" w:after="100" w:afterAutospacing="1" w:line="240" w:lineRule="auto"/>
      <w:jc w:val="left"/>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91190">
      <w:bodyDiv w:val="1"/>
      <w:marLeft w:val="0"/>
      <w:marRight w:val="0"/>
      <w:marTop w:val="0"/>
      <w:marBottom w:val="0"/>
      <w:divBdr>
        <w:top w:val="none" w:sz="0" w:space="0" w:color="auto"/>
        <w:left w:val="none" w:sz="0" w:space="0" w:color="auto"/>
        <w:bottom w:val="none" w:sz="0" w:space="0" w:color="auto"/>
        <w:right w:val="none" w:sz="0" w:space="0" w:color="auto"/>
      </w:divBdr>
      <w:divsChild>
        <w:div w:id="590361203">
          <w:marLeft w:val="480"/>
          <w:marRight w:val="0"/>
          <w:marTop w:val="0"/>
          <w:marBottom w:val="0"/>
          <w:divBdr>
            <w:top w:val="none" w:sz="0" w:space="0" w:color="auto"/>
            <w:left w:val="none" w:sz="0" w:space="0" w:color="auto"/>
            <w:bottom w:val="none" w:sz="0" w:space="0" w:color="auto"/>
            <w:right w:val="none" w:sz="0" w:space="0" w:color="auto"/>
          </w:divBdr>
          <w:divsChild>
            <w:div w:id="25232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8889">
      <w:bodyDiv w:val="1"/>
      <w:marLeft w:val="0"/>
      <w:marRight w:val="0"/>
      <w:marTop w:val="0"/>
      <w:marBottom w:val="0"/>
      <w:divBdr>
        <w:top w:val="none" w:sz="0" w:space="0" w:color="auto"/>
        <w:left w:val="none" w:sz="0" w:space="0" w:color="auto"/>
        <w:bottom w:val="none" w:sz="0" w:space="0" w:color="auto"/>
        <w:right w:val="none" w:sz="0" w:space="0" w:color="auto"/>
      </w:divBdr>
    </w:div>
    <w:div w:id="141118327">
      <w:bodyDiv w:val="1"/>
      <w:marLeft w:val="0"/>
      <w:marRight w:val="0"/>
      <w:marTop w:val="0"/>
      <w:marBottom w:val="0"/>
      <w:divBdr>
        <w:top w:val="none" w:sz="0" w:space="0" w:color="auto"/>
        <w:left w:val="none" w:sz="0" w:space="0" w:color="auto"/>
        <w:bottom w:val="none" w:sz="0" w:space="0" w:color="auto"/>
        <w:right w:val="none" w:sz="0" w:space="0" w:color="auto"/>
      </w:divBdr>
    </w:div>
    <w:div w:id="150564629">
      <w:bodyDiv w:val="1"/>
      <w:marLeft w:val="0"/>
      <w:marRight w:val="0"/>
      <w:marTop w:val="0"/>
      <w:marBottom w:val="0"/>
      <w:divBdr>
        <w:top w:val="none" w:sz="0" w:space="0" w:color="auto"/>
        <w:left w:val="none" w:sz="0" w:space="0" w:color="auto"/>
        <w:bottom w:val="none" w:sz="0" w:space="0" w:color="auto"/>
        <w:right w:val="none" w:sz="0" w:space="0" w:color="auto"/>
      </w:divBdr>
    </w:div>
    <w:div w:id="389423496">
      <w:bodyDiv w:val="1"/>
      <w:marLeft w:val="0"/>
      <w:marRight w:val="0"/>
      <w:marTop w:val="0"/>
      <w:marBottom w:val="0"/>
      <w:divBdr>
        <w:top w:val="none" w:sz="0" w:space="0" w:color="auto"/>
        <w:left w:val="none" w:sz="0" w:space="0" w:color="auto"/>
        <w:bottom w:val="none" w:sz="0" w:space="0" w:color="auto"/>
        <w:right w:val="none" w:sz="0" w:space="0" w:color="auto"/>
      </w:divBdr>
      <w:divsChild>
        <w:div w:id="1743719846">
          <w:marLeft w:val="480"/>
          <w:marRight w:val="0"/>
          <w:marTop w:val="0"/>
          <w:marBottom w:val="0"/>
          <w:divBdr>
            <w:top w:val="none" w:sz="0" w:space="0" w:color="auto"/>
            <w:left w:val="none" w:sz="0" w:space="0" w:color="auto"/>
            <w:bottom w:val="none" w:sz="0" w:space="0" w:color="auto"/>
            <w:right w:val="none" w:sz="0" w:space="0" w:color="auto"/>
          </w:divBdr>
          <w:divsChild>
            <w:div w:id="135542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748145">
      <w:bodyDiv w:val="1"/>
      <w:marLeft w:val="0"/>
      <w:marRight w:val="0"/>
      <w:marTop w:val="0"/>
      <w:marBottom w:val="0"/>
      <w:divBdr>
        <w:top w:val="none" w:sz="0" w:space="0" w:color="auto"/>
        <w:left w:val="none" w:sz="0" w:space="0" w:color="auto"/>
        <w:bottom w:val="none" w:sz="0" w:space="0" w:color="auto"/>
        <w:right w:val="none" w:sz="0" w:space="0" w:color="auto"/>
      </w:divBdr>
    </w:div>
    <w:div w:id="517473277">
      <w:bodyDiv w:val="1"/>
      <w:marLeft w:val="0"/>
      <w:marRight w:val="0"/>
      <w:marTop w:val="0"/>
      <w:marBottom w:val="0"/>
      <w:divBdr>
        <w:top w:val="none" w:sz="0" w:space="0" w:color="auto"/>
        <w:left w:val="none" w:sz="0" w:space="0" w:color="auto"/>
        <w:bottom w:val="none" w:sz="0" w:space="0" w:color="auto"/>
        <w:right w:val="none" w:sz="0" w:space="0" w:color="auto"/>
      </w:divBdr>
      <w:divsChild>
        <w:div w:id="2118212472">
          <w:marLeft w:val="480"/>
          <w:marRight w:val="0"/>
          <w:marTop w:val="0"/>
          <w:marBottom w:val="0"/>
          <w:divBdr>
            <w:top w:val="none" w:sz="0" w:space="0" w:color="auto"/>
            <w:left w:val="none" w:sz="0" w:space="0" w:color="auto"/>
            <w:bottom w:val="none" w:sz="0" w:space="0" w:color="auto"/>
            <w:right w:val="none" w:sz="0" w:space="0" w:color="auto"/>
          </w:divBdr>
          <w:divsChild>
            <w:div w:id="12906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207618">
      <w:bodyDiv w:val="1"/>
      <w:marLeft w:val="0"/>
      <w:marRight w:val="0"/>
      <w:marTop w:val="0"/>
      <w:marBottom w:val="0"/>
      <w:divBdr>
        <w:top w:val="none" w:sz="0" w:space="0" w:color="auto"/>
        <w:left w:val="none" w:sz="0" w:space="0" w:color="auto"/>
        <w:bottom w:val="none" w:sz="0" w:space="0" w:color="auto"/>
        <w:right w:val="none" w:sz="0" w:space="0" w:color="auto"/>
      </w:divBdr>
    </w:div>
    <w:div w:id="641663721">
      <w:bodyDiv w:val="1"/>
      <w:marLeft w:val="0"/>
      <w:marRight w:val="0"/>
      <w:marTop w:val="0"/>
      <w:marBottom w:val="0"/>
      <w:divBdr>
        <w:top w:val="none" w:sz="0" w:space="0" w:color="auto"/>
        <w:left w:val="none" w:sz="0" w:space="0" w:color="auto"/>
        <w:bottom w:val="none" w:sz="0" w:space="0" w:color="auto"/>
        <w:right w:val="none" w:sz="0" w:space="0" w:color="auto"/>
      </w:divBdr>
    </w:div>
    <w:div w:id="686905587">
      <w:bodyDiv w:val="1"/>
      <w:marLeft w:val="0"/>
      <w:marRight w:val="0"/>
      <w:marTop w:val="0"/>
      <w:marBottom w:val="0"/>
      <w:divBdr>
        <w:top w:val="none" w:sz="0" w:space="0" w:color="auto"/>
        <w:left w:val="none" w:sz="0" w:space="0" w:color="auto"/>
        <w:bottom w:val="none" w:sz="0" w:space="0" w:color="auto"/>
        <w:right w:val="none" w:sz="0" w:space="0" w:color="auto"/>
      </w:divBdr>
      <w:divsChild>
        <w:div w:id="1385449935">
          <w:marLeft w:val="480"/>
          <w:marRight w:val="0"/>
          <w:marTop w:val="0"/>
          <w:marBottom w:val="0"/>
          <w:divBdr>
            <w:top w:val="none" w:sz="0" w:space="0" w:color="auto"/>
            <w:left w:val="none" w:sz="0" w:space="0" w:color="auto"/>
            <w:bottom w:val="none" w:sz="0" w:space="0" w:color="auto"/>
            <w:right w:val="none" w:sz="0" w:space="0" w:color="auto"/>
          </w:divBdr>
          <w:divsChild>
            <w:div w:id="55970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379565">
      <w:bodyDiv w:val="1"/>
      <w:marLeft w:val="0"/>
      <w:marRight w:val="0"/>
      <w:marTop w:val="0"/>
      <w:marBottom w:val="0"/>
      <w:divBdr>
        <w:top w:val="none" w:sz="0" w:space="0" w:color="auto"/>
        <w:left w:val="none" w:sz="0" w:space="0" w:color="auto"/>
        <w:bottom w:val="none" w:sz="0" w:space="0" w:color="auto"/>
        <w:right w:val="none" w:sz="0" w:space="0" w:color="auto"/>
      </w:divBdr>
      <w:divsChild>
        <w:div w:id="1575626826">
          <w:marLeft w:val="480"/>
          <w:marRight w:val="0"/>
          <w:marTop w:val="0"/>
          <w:marBottom w:val="0"/>
          <w:divBdr>
            <w:top w:val="none" w:sz="0" w:space="0" w:color="auto"/>
            <w:left w:val="none" w:sz="0" w:space="0" w:color="auto"/>
            <w:bottom w:val="none" w:sz="0" w:space="0" w:color="auto"/>
            <w:right w:val="none" w:sz="0" w:space="0" w:color="auto"/>
          </w:divBdr>
          <w:divsChild>
            <w:div w:id="28088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06903">
      <w:bodyDiv w:val="1"/>
      <w:marLeft w:val="0"/>
      <w:marRight w:val="0"/>
      <w:marTop w:val="0"/>
      <w:marBottom w:val="0"/>
      <w:divBdr>
        <w:top w:val="none" w:sz="0" w:space="0" w:color="auto"/>
        <w:left w:val="none" w:sz="0" w:space="0" w:color="auto"/>
        <w:bottom w:val="none" w:sz="0" w:space="0" w:color="auto"/>
        <w:right w:val="none" w:sz="0" w:space="0" w:color="auto"/>
      </w:divBdr>
      <w:divsChild>
        <w:div w:id="1113597923">
          <w:marLeft w:val="480"/>
          <w:marRight w:val="0"/>
          <w:marTop w:val="0"/>
          <w:marBottom w:val="0"/>
          <w:divBdr>
            <w:top w:val="none" w:sz="0" w:space="0" w:color="auto"/>
            <w:left w:val="none" w:sz="0" w:space="0" w:color="auto"/>
            <w:bottom w:val="none" w:sz="0" w:space="0" w:color="auto"/>
            <w:right w:val="none" w:sz="0" w:space="0" w:color="auto"/>
          </w:divBdr>
          <w:divsChild>
            <w:div w:id="195717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223917">
      <w:bodyDiv w:val="1"/>
      <w:marLeft w:val="0"/>
      <w:marRight w:val="0"/>
      <w:marTop w:val="0"/>
      <w:marBottom w:val="0"/>
      <w:divBdr>
        <w:top w:val="none" w:sz="0" w:space="0" w:color="auto"/>
        <w:left w:val="none" w:sz="0" w:space="0" w:color="auto"/>
        <w:bottom w:val="none" w:sz="0" w:space="0" w:color="auto"/>
        <w:right w:val="none" w:sz="0" w:space="0" w:color="auto"/>
      </w:divBdr>
    </w:div>
    <w:div w:id="1210219851">
      <w:bodyDiv w:val="1"/>
      <w:marLeft w:val="0"/>
      <w:marRight w:val="0"/>
      <w:marTop w:val="0"/>
      <w:marBottom w:val="0"/>
      <w:divBdr>
        <w:top w:val="none" w:sz="0" w:space="0" w:color="auto"/>
        <w:left w:val="none" w:sz="0" w:space="0" w:color="auto"/>
        <w:bottom w:val="none" w:sz="0" w:space="0" w:color="auto"/>
        <w:right w:val="none" w:sz="0" w:space="0" w:color="auto"/>
      </w:divBdr>
    </w:div>
    <w:div w:id="1262303545">
      <w:bodyDiv w:val="1"/>
      <w:marLeft w:val="0"/>
      <w:marRight w:val="0"/>
      <w:marTop w:val="0"/>
      <w:marBottom w:val="0"/>
      <w:divBdr>
        <w:top w:val="none" w:sz="0" w:space="0" w:color="auto"/>
        <w:left w:val="none" w:sz="0" w:space="0" w:color="auto"/>
        <w:bottom w:val="none" w:sz="0" w:space="0" w:color="auto"/>
        <w:right w:val="none" w:sz="0" w:space="0" w:color="auto"/>
      </w:divBdr>
      <w:divsChild>
        <w:div w:id="1866360344">
          <w:marLeft w:val="480"/>
          <w:marRight w:val="0"/>
          <w:marTop w:val="0"/>
          <w:marBottom w:val="0"/>
          <w:divBdr>
            <w:top w:val="none" w:sz="0" w:space="0" w:color="auto"/>
            <w:left w:val="none" w:sz="0" w:space="0" w:color="auto"/>
            <w:bottom w:val="none" w:sz="0" w:space="0" w:color="auto"/>
            <w:right w:val="none" w:sz="0" w:space="0" w:color="auto"/>
          </w:divBdr>
          <w:divsChild>
            <w:div w:id="31040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22363">
      <w:bodyDiv w:val="1"/>
      <w:marLeft w:val="0"/>
      <w:marRight w:val="0"/>
      <w:marTop w:val="0"/>
      <w:marBottom w:val="0"/>
      <w:divBdr>
        <w:top w:val="none" w:sz="0" w:space="0" w:color="auto"/>
        <w:left w:val="none" w:sz="0" w:space="0" w:color="auto"/>
        <w:bottom w:val="none" w:sz="0" w:space="0" w:color="auto"/>
        <w:right w:val="none" w:sz="0" w:space="0" w:color="auto"/>
      </w:divBdr>
      <w:divsChild>
        <w:div w:id="486631643">
          <w:marLeft w:val="480"/>
          <w:marRight w:val="0"/>
          <w:marTop w:val="0"/>
          <w:marBottom w:val="0"/>
          <w:divBdr>
            <w:top w:val="none" w:sz="0" w:space="0" w:color="auto"/>
            <w:left w:val="none" w:sz="0" w:space="0" w:color="auto"/>
            <w:bottom w:val="none" w:sz="0" w:space="0" w:color="auto"/>
            <w:right w:val="none" w:sz="0" w:space="0" w:color="auto"/>
          </w:divBdr>
          <w:divsChild>
            <w:div w:id="142588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3740">
      <w:bodyDiv w:val="1"/>
      <w:marLeft w:val="0"/>
      <w:marRight w:val="0"/>
      <w:marTop w:val="0"/>
      <w:marBottom w:val="0"/>
      <w:divBdr>
        <w:top w:val="none" w:sz="0" w:space="0" w:color="auto"/>
        <w:left w:val="none" w:sz="0" w:space="0" w:color="auto"/>
        <w:bottom w:val="none" w:sz="0" w:space="0" w:color="auto"/>
        <w:right w:val="none" w:sz="0" w:space="0" w:color="auto"/>
      </w:divBdr>
      <w:divsChild>
        <w:div w:id="2064133649">
          <w:marLeft w:val="480"/>
          <w:marRight w:val="0"/>
          <w:marTop w:val="0"/>
          <w:marBottom w:val="0"/>
          <w:divBdr>
            <w:top w:val="none" w:sz="0" w:space="0" w:color="auto"/>
            <w:left w:val="none" w:sz="0" w:space="0" w:color="auto"/>
            <w:bottom w:val="none" w:sz="0" w:space="0" w:color="auto"/>
            <w:right w:val="none" w:sz="0" w:space="0" w:color="auto"/>
          </w:divBdr>
          <w:divsChild>
            <w:div w:id="200574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143522">
      <w:bodyDiv w:val="1"/>
      <w:marLeft w:val="0"/>
      <w:marRight w:val="0"/>
      <w:marTop w:val="0"/>
      <w:marBottom w:val="0"/>
      <w:divBdr>
        <w:top w:val="none" w:sz="0" w:space="0" w:color="auto"/>
        <w:left w:val="none" w:sz="0" w:space="0" w:color="auto"/>
        <w:bottom w:val="none" w:sz="0" w:space="0" w:color="auto"/>
        <w:right w:val="none" w:sz="0" w:space="0" w:color="auto"/>
      </w:divBdr>
      <w:divsChild>
        <w:div w:id="886381893">
          <w:marLeft w:val="0"/>
          <w:marRight w:val="0"/>
          <w:marTop w:val="0"/>
          <w:marBottom w:val="0"/>
          <w:divBdr>
            <w:top w:val="none" w:sz="0" w:space="0" w:color="auto"/>
            <w:left w:val="none" w:sz="0" w:space="0" w:color="auto"/>
            <w:bottom w:val="none" w:sz="0" w:space="0" w:color="auto"/>
            <w:right w:val="none" w:sz="0" w:space="0" w:color="auto"/>
          </w:divBdr>
          <w:divsChild>
            <w:div w:id="45228380">
              <w:marLeft w:val="0"/>
              <w:marRight w:val="0"/>
              <w:marTop w:val="0"/>
              <w:marBottom w:val="0"/>
              <w:divBdr>
                <w:top w:val="none" w:sz="0" w:space="0" w:color="auto"/>
                <w:left w:val="none" w:sz="0" w:space="0" w:color="auto"/>
                <w:bottom w:val="none" w:sz="0" w:space="0" w:color="auto"/>
                <w:right w:val="none" w:sz="0" w:space="0" w:color="auto"/>
              </w:divBdr>
            </w:div>
            <w:div w:id="724642302">
              <w:marLeft w:val="0"/>
              <w:marRight w:val="0"/>
              <w:marTop w:val="0"/>
              <w:marBottom w:val="0"/>
              <w:divBdr>
                <w:top w:val="none" w:sz="0" w:space="0" w:color="auto"/>
                <w:left w:val="none" w:sz="0" w:space="0" w:color="auto"/>
                <w:bottom w:val="none" w:sz="0" w:space="0" w:color="auto"/>
                <w:right w:val="none" w:sz="0" w:space="0" w:color="auto"/>
              </w:divBdr>
            </w:div>
            <w:div w:id="733352383">
              <w:marLeft w:val="0"/>
              <w:marRight w:val="0"/>
              <w:marTop w:val="0"/>
              <w:marBottom w:val="0"/>
              <w:divBdr>
                <w:top w:val="none" w:sz="0" w:space="0" w:color="auto"/>
                <w:left w:val="none" w:sz="0" w:space="0" w:color="auto"/>
                <w:bottom w:val="none" w:sz="0" w:space="0" w:color="auto"/>
                <w:right w:val="none" w:sz="0" w:space="0" w:color="auto"/>
              </w:divBdr>
            </w:div>
            <w:div w:id="813837800">
              <w:marLeft w:val="0"/>
              <w:marRight w:val="0"/>
              <w:marTop w:val="0"/>
              <w:marBottom w:val="0"/>
              <w:divBdr>
                <w:top w:val="none" w:sz="0" w:space="0" w:color="auto"/>
                <w:left w:val="none" w:sz="0" w:space="0" w:color="auto"/>
                <w:bottom w:val="none" w:sz="0" w:space="0" w:color="auto"/>
                <w:right w:val="none" w:sz="0" w:space="0" w:color="auto"/>
              </w:divBdr>
            </w:div>
            <w:div w:id="1106467181">
              <w:marLeft w:val="0"/>
              <w:marRight w:val="0"/>
              <w:marTop w:val="0"/>
              <w:marBottom w:val="0"/>
              <w:divBdr>
                <w:top w:val="none" w:sz="0" w:space="0" w:color="auto"/>
                <w:left w:val="none" w:sz="0" w:space="0" w:color="auto"/>
                <w:bottom w:val="none" w:sz="0" w:space="0" w:color="auto"/>
                <w:right w:val="none" w:sz="0" w:space="0" w:color="auto"/>
              </w:divBdr>
            </w:div>
            <w:div w:id="1139807591">
              <w:marLeft w:val="0"/>
              <w:marRight w:val="0"/>
              <w:marTop w:val="0"/>
              <w:marBottom w:val="0"/>
              <w:divBdr>
                <w:top w:val="none" w:sz="0" w:space="0" w:color="auto"/>
                <w:left w:val="none" w:sz="0" w:space="0" w:color="auto"/>
                <w:bottom w:val="none" w:sz="0" w:space="0" w:color="auto"/>
                <w:right w:val="none" w:sz="0" w:space="0" w:color="auto"/>
              </w:divBdr>
            </w:div>
            <w:div w:id="1326208601">
              <w:marLeft w:val="0"/>
              <w:marRight w:val="0"/>
              <w:marTop w:val="0"/>
              <w:marBottom w:val="0"/>
              <w:divBdr>
                <w:top w:val="none" w:sz="0" w:space="0" w:color="auto"/>
                <w:left w:val="none" w:sz="0" w:space="0" w:color="auto"/>
                <w:bottom w:val="none" w:sz="0" w:space="0" w:color="auto"/>
                <w:right w:val="none" w:sz="0" w:space="0" w:color="auto"/>
              </w:divBdr>
              <w:divsChild>
                <w:div w:id="360907645">
                  <w:marLeft w:val="0"/>
                  <w:marRight w:val="0"/>
                  <w:marTop w:val="0"/>
                  <w:marBottom w:val="0"/>
                  <w:divBdr>
                    <w:top w:val="none" w:sz="0" w:space="0" w:color="auto"/>
                    <w:left w:val="none" w:sz="0" w:space="0" w:color="auto"/>
                    <w:bottom w:val="none" w:sz="0" w:space="0" w:color="auto"/>
                    <w:right w:val="none" w:sz="0" w:space="0" w:color="auto"/>
                  </w:divBdr>
                </w:div>
              </w:divsChild>
            </w:div>
            <w:div w:id="1490713354">
              <w:marLeft w:val="0"/>
              <w:marRight w:val="0"/>
              <w:marTop w:val="0"/>
              <w:marBottom w:val="0"/>
              <w:divBdr>
                <w:top w:val="none" w:sz="0" w:space="0" w:color="auto"/>
                <w:left w:val="none" w:sz="0" w:space="0" w:color="auto"/>
                <w:bottom w:val="none" w:sz="0" w:space="0" w:color="auto"/>
                <w:right w:val="none" w:sz="0" w:space="0" w:color="auto"/>
              </w:divBdr>
            </w:div>
            <w:div w:id="1502314094">
              <w:marLeft w:val="0"/>
              <w:marRight w:val="0"/>
              <w:marTop w:val="0"/>
              <w:marBottom w:val="0"/>
              <w:divBdr>
                <w:top w:val="none" w:sz="0" w:space="0" w:color="auto"/>
                <w:left w:val="none" w:sz="0" w:space="0" w:color="auto"/>
                <w:bottom w:val="none" w:sz="0" w:space="0" w:color="auto"/>
                <w:right w:val="none" w:sz="0" w:space="0" w:color="auto"/>
              </w:divBdr>
            </w:div>
            <w:div w:id="1564213563">
              <w:marLeft w:val="0"/>
              <w:marRight w:val="0"/>
              <w:marTop w:val="0"/>
              <w:marBottom w:val="0"/>
              <w:divBdr>
                <w:top w:val="none" w:sz="0" w:space="0" w:color="auto"/>
                <w:left w:val="none" w:sz="0" w:space="0" w:color="auto"/>
                <w:bottom w:val="none" w:sz="0" w:space="0" w:color="auto"/>
                <w:right w:val="none" w:sz="0" w:space="0" w:color="auto"/>
              </w:divBdr>
            </w:div>
            <w:div w:id="1675065571">
              <w:marLeft w:val="0"/>
              <w:marRight w:val="0"/>
              <w:marTop w:val="0"/>
              <w:marBottom w:val="0"/>
              <w:divBdr>
                <w:top w:val="none" w:sz="0" w:space="0" w:color="auto"/>
                <w:left w:val="none" w:sz="0" w:space="0" w:color="auto"/>
                <w:bottom w:val="none" w:sz="0" w:space="0" w:color="auto"/>
                <w:right w:val="none" w:sz="0" w:space="0" w:color="auto"/>
              </w:divBdr>
            </w:div>
            <w:div w:id="1720667165">
              <w:marLeft w:val="0"/>
              <w:marRight w:val="0"/>
              <w:marTop w:val="0"/>
              <w:marBottom w:val="0"/>
              <w:divBdr>
                <w:top w:val="none" w:sz="0" w:space="0" w:color="auto"/>
                <w:left w:val="none" w:sz="0" w:space="0" w:color="auto"/>
                <w:bottom w:val="none" w:sz="0" w:space="0" w:color="auto"/>
                <w:right w:val="none" w:sz="0" w:space="0" w:color="auto"/>
              </w:divBdr>
            </w:div>
            <w:div w:id="2123573672">
              <w:marLeft w:val="0"/>
              <w:marRight w:val="0"/>
              <w:marTop w:val="0"/>
              <w:marBottom w:val="0"/>
              <w:divBdr>
                <w:top w:val="none" w:sz="0" w:space="0" w:color="auto"/>
                <w:left w:val="none" w:sz="0" w:space="0" w:color="auto"/>
                <w:bottom w:val="none" w:sz="0" w:space="0" w:color="auto"/>
                <w:right w:val="none" w:sz="0" w:space="0" w:color="auto"/>
              </w:divBdr>
              <w:divsChild>
                <w:div w:id="131375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360890">
          <w:marLeft w:val="0"/>
          <w:marRight w:val="0"/>
          <w:marTop w:val="0"/>
          <w:marBottom w:val="0"/>
          <w:divBdr>
            <w:top w:val="none" w:sz="0" w:space="0" w:color="auto"/>
            <w:left w:val="none" w:sz="0" w:space="0" w:color="auto"/>
            <w:bottom w:val="none" w:sz="0" w:space="0" w:color="auto"/>
            <w:right w:val="none" w:sz="0" w:space="0" w:color="auto"/>
          </w:divBdr>
        </w:div>
        <w:div w:id="1106193369">
          <w:marLeft w:val="0"/>
          <w:marRight w:val="0"/>
          <w:marTop w:val="0"/>
          <w:marBottom w:val="0"/>
          <w:divBdr>
            <w:top w:val="none" w:sz="0" w:space="0" w:color="auto"/>
            <w:left w:val="none" w:sz="0" w:space="0" w:color="auto"/>
            <w:bottom w:val="none" w:sz="0" w:space="0" w:color="auto"/>
            <w:right w:val="none" w:sz="0" w:space="0" w:color="auto"/>
          </w:divBdr>
        </w:div>
      </w:divsChild>
    </w:div>
    <w:div w:id="1889368572">
      <w:bodyDiv w:val="1"/>
      <w:marLeft w:val="0"/>
      <w:marRight w:val="0"/>
      <w:marTop w:val="0"/>
      <w:marBottom w:val="0"/>
      <w:divBdr>
        <w:top w:val="none" w:sz="0" w:space="0" w:color="auto"/>
        <w:left w:val="none" w:sz="0" w:space="0" w:color="auto"/>
        <w:bottom w:val="none" w:sz="0" w:space="0" w:color="auto"/>
        <w:right w:val="none" w:sz="0" w:space="0" w:color="auto"/>
      </w:divBdr>
    </w:div>
    <w:div w:id="1913813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g"/><Relationship Id="rId39" Type="http://schemas.openxmlformats.org/officeDocument/2006/relationships/image" Target="media/image30.png"/><Relationship Id="rId21" Type="http://schemas.openxmlformats.org/officeDocument/2006/relationships/image" Target="media/image15.jpg"/><Relationship Id="rId34" Type="http://schemas.openxmlformats.org/officeDocument/2006/relationships/image" Target="media/image27.png"/><Relationship Id="rId42" Type="http://schemas.openxmlformats.org/officeDocument/2006/relationships/hyperlink" Target="https://policonomics.com/es/video-c8-curva-aprendizaje/" TargetMode="External"/><Relationship Id="rId47" Type="http://schemas.openxmlformats.org/officeDocument/2006/relationships/image" Target="media/image32.jpeg"/><Relationship Id="rId50" Type="http://schemas.openxmlformats.org/officeDocument/2006/relationships/image" Target="media/image35.png"/><Relationship Id="rId55" Type="http://schemas.openxmlformats.org/officeDocument/2006/relationships/header" Target="header1.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jpg"/><Relationship Id="rId11" Type="http://schemas.openxmlformats.org/officeDocument/2006/relationships/image" Target="media/image5.png"/><Relationship Id="rId24" Type="http://schemas.openxmlformats.org/officeDocument/2006/relationships/image" Target="media/image18.jpg"/><Relationship Id="rId32" Type="http://schemas.openxmlformats.org/officeDocument/2006/relationships/image" Target="media/image26.jpg"/><Relationship Id="rId37" Type="http://schemas.openxmlformats.org/officeDocument/2006/relationships/image" Target="media/image29.jpg"/><Relationship Id="rId40" Type="http://schemas.openxmlformats.org/officeDocument/2006/relationships/hyperlink" Target="https://policonomics.com/es/video-c7-economias-alcance/" TargetMode="External"/><Relationship Id="rId45" Type="http://schemas.openxmlformats.org/officeDocument/2006/relationships/image" Target="media/image31.jpg"/><Relationship Id="rId53" Type="http://schemas.openxmlformats.org/officeDocument/2006/relationships/image" Target="media/image38.png"/><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image" Target="media/image24.jpg"/><Relationship Id="rId35" Type="http://schemas.openxmlformats.org/officeDocument/2006/relationships/image" Target="media/image28.jpg"/><Relationship Id="rId43" Type="http://schemas.openxmlformats.org/officeDocument/2006/relationships/hyperlink" Target="https://policonomics.com/es/video-c9-curva-experiencia/" TargetMode="External"/><Relationship Id="rId48" Type="http://schemas.openxmlformats.org/officeDocument/2006/relationships/image" Target="media/image33.png"/><Relationship Id="rId56"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36.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https://policonomics.com/es/lp-competencia-perfecta1-analisis-costes-largo-plazo/" TargetMode="External"/><Relationship Id="rId38" Type="http://schemas.openxmlformats.org/officeDocument/2006/relationships/hyperlink" Target="https://policonomics.com/es/video-c6-subaditividad/" TargetMode="External"/><Relationship Id="rId46" Type="http://schemas.openxmlformats.org/officeDocument/2006/relationships/hyperlink" Target="https://www.quia.com/quiz/6562901.html" TargetMode="External"/><Relationship Id="rId59" Type="http://schemas.openxmlformats.org/officeDocument/2006/relationships/header" Target="header3.xml"/><Relationship Id="rId20" Type="http://schemas.openxmlformats.org/officeDocument/2006/relationships/image" Target="media/image14.jpg"/><Relationship Id="rId41" Type="http://schemas.openxmlformats.org/officeDocument/2006/relationships/hyperlink" Target="https://policonomics.com/es/curva-aprendizaje/" TargetMode="External"/><Relationship Id="rId54" Type="http://schemas.openxmlformats.org/officeDocument/2006/relationships/image" Target="media/image39.png"/><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36" Type="http://schemas.openxmlformats.org/officeDocument/2006/relationships/hyperlink" Target="https://policonomics.com/es/lp-costes3-teoria-costes-stigler/" TargetMode="External"/><Relationship Id="rId49" Type="http://schemas.openxmlformats.org/officeDocument/2006/relationships/image" Target="media/image34.png"/><Relationship Id="rId57" Type="http://schemas.openxmlformats.org/officeDocument/2006/relationships/footer" Target="footer1.xml"/><Relationship Id="rId10" Type="http://schemas.microsoft.com/office/2007/relationships/hdphoto" Target="media/hdphoto1.wdp"/><Relationship Id="rId31" Type="http://schemas.openxmlformats.org/officeDocument/2006/relationships/hyperlink" Target="https://policonomics.com/es/lp-competencia-perfecta1-analisis-costes/" TargetMode="External"/><Relationship Id="rId44" Type="http://schemas.openxmlformats.org/officeDocument/2006/relationships/hyperlink" Target="https://www.youtube.com/embed/2OEw3bF7cR8?start=42&amp;feature=oembed" TargetMode="External"/><Relationship Id="rId52" Type="http://schemas.openxmlformats.org/officeDocument/2006/relationships/image" Target="media/image37.png"/><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image" Target="media/image25.jpe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1BF65CE4DB84B6A88AF28D0EF59728A"/>
        <w:category>
          <w:name w:val="General"/>
          <w:gallery w:val="placeholder"/>
        </w:category>
        <w:types>
          <w:type w:val="bbPlcHdr"/>
        </w:types>
        <w:behaviors>
          <w:behavior w:val="content"/>
        </w:behaviors>
        <w:guid w:val="{595C4F98-3981-4F94-AE55-F6D6C4664F74}"/>
      </w:docPartPr>
      <w:docPartBody>
        <w:p w:rsidR="00C44262" w:rsidRDefault="00112B72">
          <w:pPr>
            <w:pStyle w:val="41BF65CE4DB84B6A88AF28D0EF59728A"/>
          </w:pPr>
          <w:r w:rsidRPr="001B5103">
            <w:rPr>
              <w:rStyle w:val="Textodelmarcadordeposicin"/>
            </w:rPr>
            <w:t>[Title]</w:t>
          </w:r>
        </w:p>
      </w:docPartBody>
    </w:docPart>
    <w:docPart>
      <w:docPartPr>
        <w:name w:val="84DFA03620B9461DB6D2770FD514029F"/>
        <w:category>
          <w:name w:val="General"/>
          <w:gallery w:val="placeholder"/>
        </w:category>
        <w:types>
          <w:type w:val="bbPlcHdr"/>
        </w:types>
        <w:behaviors>
          <w:behavior w:val="content"/>
        </w:behaviors>
        <w:guid w:val="{03C08873-D45E-49B6-B1EA-7C14479CB48F}"/>
      </w:docPartPr>
      <w:docPartBody>
        <w:p w:rsidR="00C44262" w:rsidRDefault="00112B72">
          <w:pPr>
            <w:pStyle w:val="84DFA03620B9461DB6D2770FD514029F"/>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B72"/>
    <w:rsid w:val="00044326"/>
    <w:rsid w:val="00094FFD"/>
    <w:rsid w:val="00111E6D"/>
    <w:rsid w:val="00112B72"/>
    <w:rsid w:val="001221FB"/>
    <w:rsid w:val="00133754"/>
    <w:rsid w:val="00135473"/>
    <w:rsid w:val="00172602"/>
    <w:rsid w:val="00191165"/>
    <w:rsid w:val="001A7380"/>
    <w:rsid w:val="001D4D00"/>
    <w:rsid w:val="00232CE4"/>
    <w:rsid w:val="0024285B"/>
    <w:rsid w:val="00296313"/>
    <w:rsid w:val="00296CE1"/>
    <w:rsid w:val="003405C3"/>
    <w:rsid w:val="003A77FE"/>
    <w:rsid w:val="0040393E"/>
    <w:rsid w:val="00422C93"/>
    <w:rsid w:val="00444E40"/>
    <w:rsid w:val="00451627"/>
    <w:rsid w:val="00482195"/>
    <w:rsid w:val="004950C3"/>
    <w:rsid w:val="004C6034"/>
    <w:rsid w:val="00507838"/>
    <w:rsid w:val="005A3C56"/>
    <w:rsid w:val="005C216C"/>
    <w:rsid w:val="005D5F55"/>
    <w:rsid w:val="00606AD7"/>
    <w:rsid w:val="0062767A"/>
    <w:rsid w:val="00685B61"/>
    <w:rsid w:val="00694E05"/>
    <w:rsid w:val="006E49B7"/>
    <w:rsid w:val="00731B60"/>
    <w:rsid w:val="007E5998"/>
    <w:rsid w:val="007F6DB4"/>
    <w:rsid w:val="00864CF4"/>
    <w:rsid w:val="00873B8C"/>
    <w:rsid w:val="008F38E8"/>
    <w:rsid w:val="00981D1F"/>
    <w:rsid w:val="00995F55"/>
    <w:rsid w:val="009E2C87"/>
    <w:rsid w:val="00A42F10"/>
    <w:rsid w:val="00A90E5F"/>
    <w:rsid w:val="00AB71F8"/>
    <w:rsid w:val="00AD5A4E"/>
    <w:rsid w:val="00AD654B"/>
    <w:rsid w:val="00AE79B0"/>
    <w:rsid w:val="00B01F2B"/>
    <w:rsid w:val="00B411B0"/>
    <w:rsid w:val="00B51FED"/>
    <w:rsid w:val="00BC02EF"/>
    <w:rsid w:val="00C01A1B"/>
    <w:rsid w:val="00C163AC"/>
    <w:rsid w:val="00C44262"/>
    <w:rsid w:val="00C6505B"/>
    <w:rsid w:val="00C6511F"/>
    <w:rsid w:val="00C66B22"/>
    <w:rsid w:val="00CA6F1E"/>
    <w:rsid w:val="00CB6DCF"/>
    <w:rsid w:val="00CF244E"/>
    <w:rsid w:val="00D1536B"/>
    <w:rsid w:val="00D57373"/>
    <w:rsid w:val="00D76EDB"/>
    <w:rsid w:val="00D85A6B"/>
    <w:rsid w:val="00D93E31"/>
    <w:rsid w:val="00DC1114"/>
    <w:rsid w:val="00E26720"/>
    <w:rsid w:val="00E62A01"/>
    <w:rsid w:val="00E6433E"/>
    <w:rsid w:val="00E80532"/>
    <w:rsid w:val="00EC4287"/>
    <w:rsid w:val="00ED44E0"/>
    <w:rsid w:val="00EE6338"/>
    <w:rsid w:val="00F03CAD"/>
    <w:rsid w:val="00F22CA0"/>
    <w:rsid w:val="00F259CD"/>
    <w:rsid w:val="00F2688D"/>
    <w:rsid w:val="00F3082E"/>
    <w:rsid w:val="00F94D2C"/>
    <w:rsid w:val="00FA0E47"/>
    <w:rsid w:val="00FC21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F244E"/>
    <w:rPr>
      <w:color w:val="808080"/>
    </w:rPr>
  </w:style>
  <w:style w:type="paragraph" w:customStyle="1" w:styleId="41BF65CE4DB84B6A88AF28D0EF59728A">
    <w:name w:val="41BF65CE4DB84B6A88AF28D0EF59728A"/>
  </w:style>
  <w:style w:type="paragraph" w:customStyle="1" w:styleId="84DFA03620B9461DB6D2770FD514029F">
    <w:name w:val="84DFA03620B9461DB6D2770FD51402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218</TotalTime>
  <Pages>40</Pages>
  <Words>14567</Words>
  <Characters>80123</Characters>
  <Application>Microsoft Office Word</Application>
  <DocSecurity>0</DocSecurity>
  <Lines>667</Lines>
  <Paragraphs>189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3.A.12</vt:lpstr>
      <vt:lpstr>TEMA E.P.NN</vt:lpstr>
    </vt:vector>
  </TitlesOfParts>
  <Company/>
  <LinksUpToDate>false</LinksUpToDate>
  <CharactersWithSpaces>94501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3.A.12</dc:title>
  <dc:subject>Teoría de los costes. Análisis de la dualidad en el ámbito de la empresa. Aplicaciones empíricas.</dc:subject>
  <dc:creator>Víctor Gutiérrez Marcos</dc:creator>
  <cp:keywords/>
  <dc:description/>
  <cp:lastModifiedBy>Víctor Gutiérrez Marcos</cp:lastModifiedBy>
  <dcterms:created xsi:type="dcterms:W3CDTF">2024-07-18T23:07:00Z</dcterms:created>
  <dcterms:modified xsi:type="dcterms:W3CDTF">2024-10-23T20:58:00Z</dcterms:modified>
</cp:coreProperties>
</file>